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608" w:rsidRPr="002A162B" w:rsidRDefault="00E83608" w:rsidP="00E83608">
      <w:pPr>
        <w:contextualSpacing/>
        <w:jc w:val="center"/>
        <w:rPr>
          <w:rFonts w:ascii="Times New Roman" w:hAnsi="Times New Roman" w:cs="Times New Roman"/>
          <w:b/>
          <w:sz w:val="28"/>
          <w:szCs w:val="28"/>
        </w:rPr>
      </w:pPr>
      <w:r w:rsidRPr="002A162B">
        <w:rPr>
          <w:rFonts w:ascii="Times New Roman" w:hAnsi="Times New Roman" w:cs="Times New Roman"/>
          <w:b/>
          <w:sz w:val="28"/>
          <w:szCs w:val="28"/>
        </w:rPr>
        <w:t xml:space="preserve">Project-Based Learning in Instrumental Analysis </w:t>
      </w:r>
    </w:p>
    <w:p w:rsidR="00E83608" w:rsidRPr="002A162B" w:rsidRDefault="00CC60B9" w:rsidP="00E83608">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Quality Control Analysis for a </w:t>
      </w:r>
      <w:bookmarkStart w:id="0" w:name="_GoBack"/>
      <w:bookmarkEnd w:id="0"/>
      <w:r w:rsidR="006912A8">
        <w:rPr>
          <w:rFonts w:ascii="Times New Roman" w:hAnsi="Times New Roman" w:cs="Times New Roman"/>
          <w:b/>
          <w:sz w:val="28"/>
          <w:szCs w:val="28"/>
        </w:rPr>
        <w:t>Local Brewery</w:t>
      </w:r>
    </w:p>
    <w:p w:rsidR="00B617D8" w:rsidRPr="00B32E4A" w:rsidRDefault="00B617D8" w:rsidP="00B32E4A">
      <w:pPr>
        <w:rPr>
          <w:rFonts w:ascii="Times New Roman" w:hAnsi="Times New Roman" w:cs="Times New Roman"/>
          <w:sz w:val="24"/>
          <w:szCs w:val="24"/>
        </w:rPr>
      </w:pPr>
    </w:p>
    <w:p w:rsidR="00291EE5" w:rsidRPr="00291EE5" w:rsidRDefault="002B55D1" w:rsidP="002B55D1">
      <w:pPr>
        <w:pStyle w:val="ListParagraph"/>
        <w:numPr>
          <w:ilvl w:val="0"/>
          <w:numId w:val="23"/>
        </w:numPr>
      </w:pPr>
      <w:r>
        <w:rPr>
          <w:rFonts w:ascii="Times New Roman" w:hAnsi="Times New Roman" w:cs="Times New Roman"/>
          <w:b/>
          <w:sz w:val="24"/>
          <w:szCs w:val="24"/>
        </w:rPr>
        <w:t>Brewery Project Description</w:t>
      </w:r>
    </w:p>
    <w:p w:rsidR="00291EE5" w:rsidRDefault="00291EE5" w:rsidP="00291EE5">
      <w:pPr>
        <w:pStyle w:val="ListParagraph"/>
        <w:rPr>
          <w:rFonts w:ascii="Times New Roman" w:hAnsi="Times New Roman" w:cs="Times New Roman"/>
          <w:i/>
          <w:sz w:val="24"/>
          <w:szCs w:val="24"/>
        </w:rPr>
      </w:pPr>
    </w:p>
    <w:p w:rsidR="007835C3" w:rsidRPr="007835C3" w:rsidRDefault="007835C3" w:rsidP="00F432DF">
      <w:pPr>
        <w:rPr>
          <w:rFonts w:ascii="Times New Roman" w:hAnsi="Times New Roman" w:cs="Times New Roman"/>
          <w:i/>
          <w:sz w:val="24"/>
          <w:szCs w:val="24"/>
        </w:rPr>
      </w:pPr>
      <w:r w:rsidRPr="00DE7A1F">
        <w:rPr>
          <w:noProof/>
        </w:rPr>
        <w:drawing>
          <wp:anchor distT="0" distB="0" distL="114300" distR="114300" simplePos="0" relativeHeight="251660799" behindDoc="1" locked="0" layoutInCell="1" allowOverlap="1" wp14:anchorId="0EDCFC51" wp14:editId="4EC8690C">
            <wp:simplePos x="0" y="0"/>
            <wp:positionH relativeFrom="column">
              <wp:posOffset>3867150</wp:posOffset>
            </wp:positionH>
            <wp:positionV relativeFrom="paragraph">
              <wp:posOffset>139065</wp:posOffset>
            </wp:positionV>
            <wp:extent cx="3322320" cy="2926080"/>
            <wp:effectExtent l="7620" t="0" r="0" b="0"/>
            <wp:wrapTight wrapText="bothSides">
              <wp:wrapPolygon edited="0">
                <wp:start x="50" y="21656"/>
                <wp:lineTo x="21476" y="21656"/>
                <wp:lineTo x="21476" y="141"/>
                <wp:lineTo x="50" y="141"/>
                <wp:lineTo x="50" y="21656"/>
              </wp:wrapPolygon>
            </wp:wrapTight>
            <wp:docPr id="1026" name="Picture 2" descr="C:\Users\jirobins\AppData\Local\Microsoft\Windows\Temporary Internet Files\Content.Outlook\4VAFXZ6Y\ph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jirobins\AppData\Local\Microsoft\Windows\Temporary Internet Files\Content.Outlook\4VAFXZ6Y\photo (2).JPG"/>
                    <pic:cNvPicPr>
                      <a:picLocks noChangeAspect="1" noChangeArrowheads="1"/>
                    </pic:cNvPicPr>
                  </pic:nvPicPr>
                  <pic:blipFill rotWithShape="1">
                    <a:blip r:embed="rId9">
                      <a:extLst>
                        <a:ext uri="{28A0092B-C50C-407E-A947-70E740481C1C}">
                          <a14:useLocalDpi xmlns:a14="http://schemas.microsoft.com/office/drawing/2010/main" val="0"/>
                        </a:ext>
                      </a:extLst>
                    </a:blip>
                    <a:srcRect l="15195"/>
                    <a:stretch/>
                  </pic:blipFill>
                  <pic:spPr bwMode="auto">
                    <a:xfrm rot="5400000">
                      <a:off x="0" y="0"/>
                      <a:ext cx="3322320" cy="29260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E6025F" w:rsidRPr="007835C3">
        <w:rPr>
          <w:rFonts w:ascii="Times New Roman" w:hAnsi="Times New Roman" w:cs="Times New Roman"/>
          <w:sz w:val="24"/>
          <w:szCs w:val="24"/>
        </w:rPr>
        <w:t>Course Description:</w:t>
      </w:r>
      <w:r w:rsidR="00E6025F" w:rsidRPr="007835C3">
        <w:rPr>
          <w:rFonts w:ascii="Times New Roman" w:hAnsi="Times New Roman" w:cs="Times New Roman"/>
          <w:i/>
          <w:sz w:val="24"/>
          <w:szCs w:val="24"/>
        </w:rPr>
        <w:t xml:space="preserve"> </w:t>
      </w:r>
      <w:r w:rsidR="00175774" w:rsidRPr="007835C3">
        <w:rPr>
          <w:rFonts w:ascii="Times New Roman" w:hAnsi="Times New Roman" w:cs="Times New Roman"/>
          <w:sz w:val="24"/>
          <w:szCs w:val="24"/>
        </w:rPr>
        <w:t>Q</w:t>
      </w:r>
      <w:r w:rsidR="00E6025F" w:rsidRPr="007835C3">
        <w:rPr>
          <w:rFonts w:ascii="Times New Roman" w:hAnsi="Times New Roman" w:cs="Times New Roman"/>
          <w:sz w:val="24"/>
          <w:szCs w:val="24"/>
        </w:rPr>
        <w:t>uality control analysis for a local brewery was used as a real world proje</w:t>
      </w:r>
      <w:r w:rsidR="00175774" w:rsidRPr="007835C3">
        <w:rPr>
          <w:rFonts w:ascii="Times New Roman" w:hAnsi="Times New Roman" w:cs="Times New Roman"/>
          <w:sz w:val="24"/>
          <w:szCs w:val="24"/>
        </w:rPr>
        <w:t>ct in an instrumental analysis l</w:t>
      </w:r>
      <w:r w:rsidR="00E6025F" w:rsidRPr="007835C3">
        <w:rPr>
          <w:rFonts w:ascii="Times New Roman" w:hAnsi="Times New Roman" w:cs="Times New Roman"/>
          <w:sz w:val="24"/>
          <w:szCs w:val="24"/>
        </w:rPr>
        <w:t>aboratory course at Indiana University.  The course consists of chemistry, biochemistry, biotechnology, and environmental science majors.  Pre-requisites are general chemist</w:t>
      </w:r>
      <w:r w:rsidR="00B71C54" w:rsidRPr="007835C3">
        <w:rPr>
          <w:rFonts w:ascii="Times New Roman" w:hAnsi="Times New Roman" w:cs="Times New Roman"/>
          <w:sz w:val="24"/>
          <w:szCs w:val="24"/>
        </w:rPr>
        <w:t xml:space="preserve">ry, organic chemistry I, </w:t>
      </w:r>
      <w:r w:rsidR="00E6025F" w:rsidRPr="007835C3">
        <w:rPr>
          <w:rFonts w:ascii="Times New Roman" w:hAnsi="Times New Roman" w:cs="Times New Roman"/>
          <w:sz w:val="24"/>
          <w:szCs w:val="24"/>
        </w:rPr>
        <w:t xml:space="preserve">and their respective laboratory courses.  There is a 50 minute lecture period and a 4 hour laboratory period each week.  The sixty students in the class are divided into 5 lab sections with 12 students per section.  Each laboratory period is led by a graduate student TA.  </w:t>
      </w:r>
    </w:p>
    <w:p w:rsidR="00291EE5" w:rsidRPr="00574467" w:rsidRDefault="007835C3" w:rsidP="00574467">
      <w:pPr>
        <w:rPr>
          <w:rFonts w:ascii="Times New Roman" w:hAnsi="Times New Roman" w:cs="Times New Roman"/>
          <w:sz w:val="24"/>
          <w:szCs w:val="24"/>
        </w:rPr>
      </w:pPr>
      <w:r w:rsidRPr="00DE7A1F">
        <w:rPr>
          <w:noProof/>
        </w:rPr>
        <w:drawing>
          <wp:anchor distT="0" distB="0" distL="114300" distR="114300" simplePos="0" relativeHeight="251660288" behindDoc="1" locked="0" layoutInCell="1" allowOverlap="1" wp14:anchorId="55528735" wp14:editId="5A19ED3F">
            <wp:simplePos x="0" y="0"/>
            <wp:positionH relativeFrom="column">
              <wp:posOffset>4060190</wp:posOffset>
            </wp:positionH>
            <wp:positionV relativeFrom="paragraph">
              <wp:posOffset>1234440</wp:posOffset>
            </wp:positionV>
            <wp:extent cx="2948305" cy="2924175"/>
            <wp:effectExtent l="0" t="6985" r="0" b="0"/>
            <wp:wrapTight wrapText="bothSides">
              <wp:wrapPolygon edited="0">
                <wp:start x="-51" y="21548"/>
                <wp:lineTo x="21442" y="21548"/>
                <wp:lineTo x="21442" y="159"/>
                <wp:lineTo x="-51" y="159"/>
                <wp:lineTo x="-51" y="21548"/>
              </wp:wrapPolygon>
            </wp:wrapTight>
            <wp:docPr id="1028" name="Picture 4" descr="C:\Users\jirobins\AppData\Local\Microsoft\Windows\Temporary Internet Files\Content.Outlook\4VAFXZ6Y\phot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Users\jirobins\AppData\Local\Microsoft\Windows\Temporary Internet Files\Content.Outlook\4VAFXZ6Y\photo (3).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11385" r="16580"/>
                    <a:stretch/>
                  </pic:blipFill>
                  <pic:spPr bwMode="auto">
                    <a:xfrm rot="5400000">
                      <a:off x="0" y="0"/>
                      <a:ext cx="2948305" cy="2924175"/>
                    </a:xfrm>
                    <a:prstGeom prst="rect">
                      <a:avLst/>
                    </a:prstGeom>
                    <a:noFill/>
                    <a:extLst/>
                  </pic:spPr>
                </pic:pic>
              </a:graphicData>
            </a:graphic>
            <wp14:sizeRelH relativeFrom="margin">
              <wp14:pctWidth>0</wp14:pctWidth>
            </wp14:sizeRelH>
          </wp:anchor>
        </w:drawing>
      </w:r>
      <w:r w:rsidR="00291EE5" w:rsidRPr="00574467">
        <w:rPr>
          <w:rFonts w:ascii="Times New Roman" w:hAnsi="Times New Roman" w:cs="Times New Roman"/>
          <w:sz w:val="24"/>
          <w:szCs w:val="24"/>
        </w:rPr>
        <w:t xml:space="preserve">Project Description: The brewery project was designed so that each student group (2-3 students per group) would use different instrumentation, thus solving the practical problem of shared instrument time.  Students did not know what type of instrumentation they would use at the start of the project, but as an instructor I knew that each analysis could best be performed using a certain technique.  To develop the projects, typical quality assurance tests performed at large breweries and contract laboratories were researched.  </w:t>
      </w:r>
      <w:r w:rsidR="00291EE5" w:rsidRPr="00574467">
        <w:rPr>
          <w:rFonts w:ascii="Times New Roman" w:hAnsi="Times New Roman" w:cs="Times New Roman"/>
          <w:color w:val="141514"/>
          <w:sz w:val="24"/>
          <w:szCs w:val="24"/>
        </w:rPr>
        <w:t>The Seibel Institute of Technology is a leader in brewery educatio</w:t>
      </w:r>
      <w:r w:rsidR="008F71FA">
        <w:rPr>
          <w:rFonts w:ascii="Times New Roman" w:hAnsi="Times New Roman" w:cs="Times New Roman"/>
          <w:color w:val="141514"/>
          <w:sz w:val="24"/>
          <w:szCs w:val="24"/>
        </w:rPr>
        <w:t>n, and its Analytical Services C</w:t>
      </w:r>
      <w:r w:rsidR="00291EE5" w:rsidRPr="00574467">
        <w:rPr>
          <w:rFonts w:ascii="Times New Roman" w:hAnsi="Times New Roman" w:cs="Times New Roman"/>
          <w:color w:val="141514"/>
          <w:sz w:val="24"/>
          <w:szCs w:val="24"/>
        </w:rPr>
        <w:t>atalog provides a comprehensive list of tests performed on beer.  This list is a great source for adapting the project or provid</w:t>
      </w:r>
      <w:r w:rsidR="00DE50EA" w:rsidRPr="00574467">
        <w:rPr>
          <w:rFonts w:ascii="Times New Roman" w:hAnsi="Times New Roman" w:cs="Times New Roman"/>
          <w:color w:val="141514"/>
          <w:sz w:val="24"/>
          <w:szCs w:val="24"/>
        </w:rPr>
        <w:t>ing variation from year to year.  A</w:t>
      </w:r>
      <w:r w:rsidR="00291EE5" w:rsidRPr="00574467">
        <w:rPr>
          <w:rFonts w:ascii="Times New Roman" w:hAnsi="Times New Roman" w:cs="Times New Roman"/>
          <w:color w:val="141514"/>
          <w:sz w:val="24"/>
          <w:szCs w:val="24"/>
        </w:rPr>
        <w:t xml:space="preserve"> partial listing from the catalog is given in Table 1.  </w:t>
      </w:r>
      <w:r w:rsidR="00B71C54">
        <w:rPr>
          <w:rFonts w:ascii="Times New Roman" w:hAnsi="Times New Roman" w:cs="Times New Roman"/>
          <w:sz w:val="24"/>
          <w:szCs w:val="24"/>
        </w:rPr>
        <w:t>The substances analyzed</w:t>
      </w:r>
      <w:r w:rsidR="00291EE5" w:rsidRPr="00574467">
        <w:rPr>
          <w:rFonts w:ascii="Times New Roman" w:hAnsi="Times New Roman" w:cs="Times New Roman"/>
          <w:sz w:val="24"/>
          <w:szCs w:val="24"/>
        </w:rPr>
        <w:t xml:space="preserve"> were c</w:t>
      </w:r>
      <w:r w:rsidR="00DE50EA" w:rsidRPr="00574467">
        <w:rPr>
          <w:rFonts w:ascii="Times New Roman" w:hAnsi="Times New Roman" w:cs="Times New Roman"/>
          <w:sz w:val="24"/>
          <w:szCs w:val="24"/>
        </w:rPr>
        <w:t xml:space="preserve">hosen based consultation with the Upland Brewery (head </w:t>
      </w:r>
      <w:proofErr w:type="spellStart"/>
      <w:r w:rsidR="00DE50EA" w:rsidRPr="00574467">
        <w:rPr>
          <w:rFonts w:ascii="Times New Roman" w:hAnsi="Times New Roman" w:cs="Times New Roman"/>
          <w:sz w:val="24"/>
          <w:szCs w:val="24"/>
        </w:rPr>
        <w:t>brewmaster</w:t>
      </w:r>
      <w:proofErr w:type="spellEnd"/>
      <w:r w:rsidR="00DE50EA" w:rsidRPr="00574467">
        <w:rPr>
          <w:rFonts w:ascii="Times New Roman" w:hAnsi="Times New Roman" w:cs="Times New Roman"/>
          <w:sz w:val="24"/>
          <w:szCs w:val="24"/>
        </w:rPr>
        <w:t xml:space="preserve"> and quality control technician) </w:t>
      </w:r>
      <w:r w:rsidR="00291EE5" w:rsidRPr="00574467">
        <w:rPr>
          <w:rFonts w:ascii="Times New Roman" w:hAnsi="Times New Roman" w:cs="Times New Roman"/>
          <w:sz w:val="24"/>
          <w:szCs w:val="24"/>
        </w:rPr>
        <w:t>as well as the instrumentation available.  Table 2 shows the compounds tested in our class, the corresponding analytical techn</w:t>
      </w:r>
      <w:r w:rsidR="00DE50EA" w:rsidRPr="00574467">
        <w:rPr>
          <w:rFonts w:ascii="Times New Roman" w:hAnsi="Times New Roman" w:cs="Times New Roman"/>
          <w:sz w:val="24"/>
          <w:szCs w:val="24"/>
        </w:rPr>
        <w:t>i</w:t>
      </w:r>
      <w:r w:rsidR="00B71C54">
        <w:rPr>
          <w:rFonts w:ascii="Times New Roman" w:hAnsi="Times New Roman" w:cs="Times New Roman"/>
          <w:sz w:val="24"/>
          <w:szCs w:val="24"/>
        </w:rPr>
        <w:t>que, and reference papers used</w:t>
      </w:r>
      <w:r w:rsidR="00291EE5" w:rsidRPr="00574467">
        <w:rPr>
          <w:rFonts w:ascii="Times New Roman" w:hAnsi="Times New Roman" w:cs="Times New Roman"/>
          <w:sz w:val="24"/>
          <w:szCs w:val="24"/>
        </w:rPr>
        <w:t xml:space="preserve"> by students.</w:t>
      </w:r>
      <w:r w:rsidR="00DE50EA" w:rsidRPr="00574467">
        <w:rPr>
          <w:rFonts w:ascii="Times New Roman" w:hAnsi="Times New Roman" w:cs="Times New Roman"/>
          <w:sz w:val="24"/>
          <w:szCs w:val="24"/>
        </w:rPr>
        <w:t xml:space="preserve">  </w:t>
      </w:r>
      <w:r w:rsidR="002E0FCD" w:rsidRPr="00574467">
        <w:rPr>
          <w:rFonts w:ascii="Times New Roman" w:hAnsi="Times New Roman" w:cs="Times New Roman"/>
          <w:sz w:val="24"/>
          <w:szCs w:val="24"/>
        </w:rPr>
        <w:t xml:space="preserve">There are frequently several </w:t>
      </w:r>
      <w:r w:rsidR="00363A95">
        <w:rPr>
          <w:rFonts w:ascii="Times New Roman" w:hAnsi="Times New Roman" w:cs="Times New Roman"/>
          <w:sz w:val="24"/>
          <w:szCs w:val="24"/>
        </w:rPr>
        <w:t xml:space="preserve">possible </w:t>
      </w:r>
      <w:r w:rsidR="002E0FCD" w:rsidRPr="00574467">
        <w:rPr>
          <w:rFonts w:ascii="Times New Roman" w:hAnsi="Times New Roman" w:cs="Times New Roman"/>
          <w:sz w:val="24"/>
          <w:szCs w:val="24"/>
        </w:rPr>
        <w:t>methods</w:t>
      </w:r>
      <w:r w:rsidR="00363A95">
        <w:rPr>
          <w:rFonts w:ascii="Times New Roman" w:hAnsi="Times New Roman" w:cs="Times New Roman"/>
          <w:sz w:val="24"/>
          <w:szCs w:val="24"/>
        </w:rPr>
        <w:t xml:space="preserve"> and </w:t>
      </w:r>
      <w:r w:rsidR="002E0FCD" w:rsidRPr="00574467">
        <w:rPr>
          <w:rFonts w:ascii="Times New Roman" w:hAnsi="Times New Roman" w:cs="Times New Roman"/>
          <w:sz w:val="24"/>
          <w:szCs w:val="24"/>
        </w:rPr>
        <w:t xml:space="preserve">this table is a representative example of instrumentation used. </w:t>
      </w:r>
    </w:p>
    <w:p w:rsidR="00291EE5" w:rsidRDefault="00291EE5" w:rsidP="00291EE5">
      <w:pPr>
        <w:pStyle w:val="ListParagraph"/>
        <w:autoSpaceDE w:val="0"/>
        <w:autoSpaceDN w:val="0"/>
        <w:adjustRightInd w:val="0"/>
        <w:spacing w:after="0" w:line="240" w:lineRule="auto"/>
        <w:rPr>
          <w:rFonts w:ascii="Times New Roman" w:hAnsi="Times New Roman" w:cs="Times New Roman"/>
          <w:color w:val="141514"/>
          <w:sz w:val="24"/>
          <w:szCs w:val="24"/>
        </w:rPr>
      </w:pPr>
    </w:p>
    <w:p w:rsidR="00291EE5" w:rsidRDefault="00291EE5" w:rsidP="00291EE5">
      <w:pPr>
        <w:pStyle w:val="ListParagraph"/>
        <w:autoSpaceDE w:val="0"/>
        <w:autoSpaceDN w:val="0"/>
        <w:adjustRightInd w:val="0"/>
        <w:spacing w:after="0" w:line="240" w:lineRule="auto"/>
        <w:rPr>
          <w:rFonts w:ascii="Times New Roman" w:hAnsi="Times New Roman" w:cs="Times New Roman"/>
          <w:color w:val="141514"/>
          <w:sz w:val="24"/>
          <w:szCs w:val="24"/>
        </w:rPr>
      </w:pPr>
    </w:p>
    <w:p w:rsidR="00291EE5" w:rsidRDefault="00291EE5" w:rsidP="00291EE5">
      <w:pPr>
        <w:pStyle w:val="ListParagraph"/>
        <w:autoSpaceDE w:val="0"/>
        <w:autoSpaceDN w:val="0"/>
        <w:adjustRightInd w:val="0"/>
        <w:spacing w:after="0" w:line="240" w:lineRule="auto"/>
        <w:rPr>
          <w:rFonts w:ascii="Times New Roman" w:hAnsi="Times New Roman" w:cs="Times New Roman"/>
          <w:color w:val="141514"/>
          <w:sz w:val="24"/>
          <w:szCs w:val="24"/>
        </w:rPr>
      </w:pPr>
    </w:p>
    <w:p w:rsidR="00291EE5" w:rsidRPr="00291EE5" w:rsidRDefault="00291EE5" w:rsidP="00291EE5">
      <w:pPr>
        <w:pStyle w:val="ListParagraph"/>
        <w:autoSpaceDE w:val="0"/>
        <w:autoSpaceDN w:val="0"/>
        <w:adjustRightInd w:val="0"/>
        <w:spacing w:after="0" w:line="240" w:lineRule="auto"/>
        <w:rPr>
          <w:rFonts w:ascii="Times New Roman" w:hAnsi="Times New Roman" w:cs="Times New Roman"/>
          <w:color w:val="141514"/>
          <w:sz w:val="24"/>
          <w:szCs w:val="24"/>
        </w:rPr>
      </w:pPr>
    </w:p>
    <w:p w:rsidR="00291EE5" w:rsidRDefault="00291EE5" w:rsidP="00291EE5">
      <w:pPr>
        <w:autoSpaceDE w:val="0"/>
        <w:autoSpaceDN w:val="0"/>
        <w:adjustRightInd w:val="0"/>
        <w:spacing w:after="0" w:line="240" w:lineRule="auto"/>
        <w:ind w:left="360"/>
        <w:rPr>
          <w:rFonts w:ascii="Times New Roman" w:hAnsi="Times New Roman" w:cs="Times New Roman"/>
          <w:color w:val="141514"/>
          <w:sz w:val="24"/>
          <w:szCs w:val="24"/>
        </w:rPr>
      </w:pPr>
    </w:p>
    <w:p w:rsidR="007835C3" w:rsidRDefault="007835C3" w:rsidP="00291EE5">
      <w:pPr>
        <w:autoSpaceDE w:val="0"/>
        <w:autoSpaceDN w:val="0"/>
        <w:adjustRightInd w:val="0"/>
        <w:spacing w:after="0" w:line="240" w:lineRule="auto"/>
        <w:ind w:left="360"/>
        <w:rPr>
          <w:rFonts w:ascii="Times New Roman" w:hAnsi="Times New Roman" w:cs="Times New Roman"/>
          <w:color w:val="141514"/>
          <w:sz w:val="24"/>
          <w:szCs w:val="24"/>
        </w:rPr>
      </w:pPr>
    </w:p>
    <w:p w:rsidR="00363A95" w:rsidRDefault="00363A95" w:rsidP="00291EE5">
      <w:pPr>
        <w:autoSpaceDE w:val="0"/>
        <w:autoSpaceDN w:val="0"/>
        <w:adjustRightInd w:val="0"/>
        <w:spacing w:after="0" w:line="240" w:lineRule="auto"/>
        <w:ind w:left="360"/>
        <w:rPr>
          <w:rFonts w:ascii="Times New Roman" w:hAnsi="Times New Roman" w:cs="Times New Roman"/>
          <w:color w:val="141514"/>
          <w:sz w:val="24"/>
          <w:szCs w:val="24"/>
        </w:rPr>
      </w:pPr>
    </w:p>
    <w:p w:rsidR="007835C3" w:rsidRPr="00291EE5" w:rsidRDefault="007835C3" w:rsidP="00291EE5">
      <w:pPr>
        <w:autoSpaceDE w:val="0"/>
        <w:autoSpaceDN w:val="0"/>
        <w:adjustRightInd w:val="0"/>
        <w:spacing w:after="0" w:line="240" w:lineRule="auto"/>
        <w:ind w:left="360"/>
        <w:rPr>
          <w:rFonts w:ascii="Times New Roman" w:hAnsi="Times New Roman" w:cs="Times New Roman"/>
          <w:color w:val="141514"/>
          <w:sz w:val="24"/>
          <w:szCs w:val="24"/>
        </w:rPr>
      </w:pPr>
    </w:p>
    <w:p w:rsidR="00291EE5" w:rsidRPr="001516C4" w:rsidRDefault="00291EE5" w:rsidP="001516C4">
      <w:pPr>
        <w:pStyle w:val="ListParagraph"/>
        <w:autoSpaceDE w:val="0"/>
        <w:autoSpaceDN w:val="0"/>
        <w:adjustRightInd w:val="0"/>
        <w:spacing w:after="0" w:line="240" w:lineRule="auto"/>
        <w:rPr>
          <w:rFonts w:ascii="Times New Roman" w:hAnsi="Times New Roman" w:cs="Times New Roman"/>
          <w:sz w:val="24"/>
          <w:szCs w:val="24"/>
        </w:rPr>
      </w:pPr>
      <w:proofErr w:type="gramStart"/>
      <w:r w:rsidRPr="00291EE5">
        <w:rPr>
          <w:rFonts w:ascii="Times New Roman" w:hAnsi="Times New Roman" w:cs="Times New Roman"/>
          <w:sz w:val="24"/>
          <w:szCs w:val="24"/>
        </w:rPr>
        <w:t>Table 1</w:t>
      </w:r>
      <w:r w:rsidR="00EB2521">
        <w:rPr>
          <w:rFonts w:ascii="Times New Roman" w:hAnsi="Times New Roman" w:cs="Times New Roman"/>
          <w:sz w:val="24"/>
          <w:szCs w:val="24"/>
        </w:rPr>
        <w:t>.</w:t>
      </w:r>
      <w:proofErr w:type="gramEnd"/>
      <w:r w:rsidRPr="00291EE5">
        <w:rPr>
          <w:rFonts w:ascii="Times New Roman" w:hAnsi="Times New Roman" w:cs="Times New Roman"/>
          <w:sz w:val="24"/>
          <w:szCs w:val="24"/>
        </w:rPr>
        <w:t xml:space="preserve"> Partial List of Chemical Tests in Quality Assurance of Beer</w:t>
      </w:r>
    </w:p>
    <w:p w:rsidR="00291EE5" w:rsidRPr="00291EE5" w:rsidRDefault="00291EE5" w:rsidP="00291EE5">
      <w:pPr>
        <w:pStyle w:val="ListParagraph"/>
        <w:autoSpaceDE w:val="0"/>
        <w:autoSpaceDN w:val="0"/>
        <w:adjustRightInd w:val="0"/>
        <w:spacing w:after="0" w:line="240" w:lineRule="auto"/>
        <w:rPr>
          <w:rFonts w:ascii="Times New Roman" w:hAnsi="Times New Roman" w:cs="Times New Roman"/>
          <w:color w:val="141514"/>
          <w:sz w:val="24"/>
          <w:szCs w:val="24"/>
        </w:rPr>
      </w:pPr>
    </w:p>
    <w:tbl>
      <w:tblPr>
        <w:tblStyle w:val="TableGrid"/>
        <w:tblW w:w="0" w:type="auto"/>
        <w:tblLook w:val="04A0" w:firstRow="1" w:lastRow="0" w:firstColumn="1" w:lastColumn="0" w:noHBand="0" w:noVBand="1"/>
      </w:tblPr>
      <w:tblGrid>
        <w:gridCol w:w="8838"/>
        <w:gridCol w:w="2178"/>
      </w:tblGrid>
      <w:tr w:rsidR="00291EE5" w:rsidRPr="003305F8" w:rsidTr="006B1BB6">
        <w:tc>
          <w:tcPr>
            <w:tcW w:w="8838" w:type="dxa"/>
          </w:tcPr>
          <w:p w:rsidR="00291EE5" w:rsidRPr="001516C4" w:rsidRDefault="00291EE5" w:rsidP="006B1BB6">
            <w:pPr>
              <w:autoSpaceDE w:val="0"/>
              <w:autoSpaceDN w:val="0"/>
              <w:adjustRightInd w:val="0"/>
              <w:rPr>
                <w:rFonts w:ascii="Times New Roman" w:hAnsi="Times New Roman" w:cs="Times New Roman"/>
                <w:b/>
                <w:sz w:val="24"/>
                <w:szCs w:val="24"/>
              </w:rPr>
            </w:pPr>
            <w:r w:rsidRPr="001516C4">
              <w:rPr>
                <w:rFonts w:ascii="Times New Roman" w:hAnsi="Times New Roman" w:cs="Times New Roman"/>
                <w:b/>
                <w:sz w:val="24"/>
                <w:szCs w:val="24"/>
              </w:rPr>
              <w:t xml:space="preserve">Beer and </w:t>
            </w:r>
            <w:proofErr w:type="spellStart"/>
            <w:r w:rsidRPr="001516C4">
              <w:rPr>
                <w:rFonts w:ascii="Times New Roman" w:hAnsi="Times New Roman" w:cs="Times New Roman"/>
                <w:b/>
                <w:sz w:val="24"/>
                <w:szCs w:val="24"/>
              </w:rPr>
              <w:t>Wort</w:t>
            </w:r>
            <w:proofErr w:type="spellEnd"/>
            <w:r w:rsidRPr="001516C4">
              <w:rPr>
                <w:rFonts w:ascii="Times New Roman" w:hAnsi="Times New Roman" w:cs="Times New Roman"/>
                <w:b/>
                <w:sz w:val="24"/>
                <w:szCs w:val="24"/>
              </w:rPr>
              <w:t xml:space="preserve"> Individual Services</w:t>
            </w:r>
          </w:p>
        </w:tc>
        <w:tc>
          <w:tcPr>
            <w:tcW w:w="2178" w:type="dxa"/>
          </w:tcPr>
          <w:p w:rsidR="00291EE5" w:rsidRPr="001516C4" w:rsidRDefault="00291EE5" w:rsidP="006B1BB6">
            <w:pPr>
              <w:autoSpaceDE w:val="0"/>
              <w:autoSpaceDN w:val="0"/>
              <w:adjustRightInd w:val="0"/>
              <w:rPr>
                <w:rFonts w:ascii="Times New Roman" w:hAnsi="Times New Roman" w:cs="Times New Roman"/>
                <w:b/>
                <w:sz w:val="24"/>
                <w:szCs w:val="24"/>
              </w:rPr>
            </w:pPr>
            <w:r w:rsidRPr="001516C4">
              <w:rPr>
                <w:rFonts w:ascii="Times New Roman" w:hAnsi="Times New Roman" w:cs="Times New Roman"/>
                <w:b/>
                <w:sz w:val="24"/>
                <w:szCs w:val="24"/>
              </w:rPr>
              <w:t>Price</w:t>
            </w:r>
            <w:r w:rsidR="0058279D">
              <w:rPr>
                <w:rFonts w:ascii="Times New Roman" w:hAnsi="Times New Roman" w:cs="Times New Roman"/>
                <w:b/>
                <w:sz w:val="24"/>
                <w:szCs w:val="24"/>
              </w:rPr>
              <w:t xml:space="preserve"> per analysis in catalog</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Acetaldehyde</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$62</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Acidity (total), pH</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$23</w:t>
            </w:r>
          </w:p>
        </w:tc>
      </w:tr>
      <w:tr w:rsidR="00291EE5" w:rsidRPr="003305F8" w:rsidTr="006B1BB6">
        <w:trPr>
          <w:trHeight w:val="323"/>
        </w:trPr>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Alcohol by Volume</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$25</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Bitterness Units</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$38</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Carbohydrates (total)</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Carbohydrate Sugar Profile by HPLC (</w:t>
            </w:r>
            <w:proofErr w:type="spellStart"/>
            <w:r>
              <w:rPr>
                <w:rFonts w:ascii="Times New Roman" w:hAnsi="Times New Roman" w:cs="Times New Roman"/>
                <w:sz w:val="24"/>
                <w:szCs w:val="24"/>
              </w:rPr>
              <w:t>Dextrins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Maltriose</w:t>
            </w:r>
            <w:proofErr w:type="spellEnd"/>
            <w:r>
              <w:rPr>
                <w:rFonts w:ascii="Times New Roman" w:hAnsi="Times New Roman" w:cs="Times New Roman"/>
                <w:sz w:val="24"/>
                <w:szCs w:val="24"/>
              </w:rPr>
              <w:t>, Maltose, Glucose, Glycerol)</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$64</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proofErr w:type="spellStart"/>
            <w:r>
              <w:rPr>
                <w:rFonts w:ascii="Times New Roman" w:hAnsi="Times New Roman" w:cs="Times New Roman"/>
                <w:sz w:val="24"/>
                <w:szCs w:val="24"/>
              </w:rPr>
              <w:t>Diacetyl</w:t>
            </w:r>
            <w:proofErr w:type="spellEnd"/>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$88</w:t>
            </w:r>
          </w:p>
        </w:tc>
      </w:tr>
      <w:tr w:rsidR="00291EE5" w:rsidRPr="003305F8" w:rsidTr="006B1BB6">
        <w:trPr>
          <w:trHeight w:val="467"/>
        </w:trPr>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Dimethyl Sulfide</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$156</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Dissolved Oxygen</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$26</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Free Amino Nitrogen</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$67</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Alpha and Beta Acids (HPLC)</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$67</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Total Polyphenols</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$51</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Protein (total)</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variable</w:t>
            </w:r>
          </w:p>
        </w:tc>
      </w:tr>
      <w:tr w:rsidR="00291EE5" w:rsidRPr="003305F8" w:rsidTr="006B1BB6">
        <w:tc>
          <w:tcPr>
            <w:tcW w:w="883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Anions (Chloride, Oxalate, etc.)</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variable</w:t>
            </w:r>
          </w:p>
        </w:tc>
      </w:tr>
      <w:tr w:rsidR="00291EE5" w:rsidRPr="003305F8" w:rsidTr="006B1BB6">
        <w:tc>
          <w:tcPr>
            <w:tcW w:w="8838" w:type="dxa"/>
          </w:tcPr>
          <w:p w:rsidR="00291EE5"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Metals and Minerals (Magnesium, Calcium, Iron, Sodium, Lead, etc.)</w:t>
            </w:r>
          </w:p>
        </w:tc>
        <w:tc>
          <w:tcPr>
            <w:tcW w:w="2178" w:type="dxa"/>
          </w:tcPr>
          <w:p w:rsidR="00291EE5" w:rsidRPr="003305F8" w:rsidRDefault="00291EE5" w:rsidP="006B1BB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variable</w:t>
            </w:r>
          </w:p>
        </w:tc>
      </w:tr>
    </w:tbl>
    <w:p w:rsidR="00291EE5" w:rsidRDefault="00291EE5" w:rsidP="00291EE5">
      <w:pPr>
        <w:pStyle w:val="ListParagraph"/>
        <w:rPr>
          <w:rFonts w:ascii="Times New Roman" w:hAnsi="Times New Roman" w:cs="Times New Roman"/>
          <w:sz w:val="24"/>
          <w:szCs w:val="24"/>
        </w:rPr>
      </w:pPr>
    </w:p>
    <w:p w:rsidR="00B50918" w:rsidRPr="00291EE5" w:rsidRDefault="00B50918" w:rsidP="00B50918">
      <w:pPr>
        <w:pStyle w:val="ListParagraph"/>
        <w:autoSpaceDE w:val="0"/>
        <w:autoSpaceDN w:val="0"/>
        <w:adjustRightInd w:val="0"/>
        <w:spacing w:after="0" w:line="240" w:lineRule="auto"/>
        <w:rPr>
          <w:rFonts w:ascii="Times New Roman" w:hAnsi="Times New Roman" w:cs="Times New Roman"/>
          <w:color w:val="141514"/>
          <w:sz w:val="24"/>
          <w:szCs w:val="24"/>
        </w:rPr>
      </w:pPr>
      <w:r>
        <w:rPr>
          <w:rFonts w:ascii="Times New Roman" w:hAnsi="Times New Roman" w:cs="Times New Roman"/>
          <w:color w:val="141514"/>
          <w:sz w:val="24"/>
          <w:szCs w:val="24"/>
        </w:rPr>
        <w:t>From S</w:t>
      </w:r>
      <w:r w:rsidRPr="00291EE5">
        <w:rPr>
          <w:rFonts w:ascii="Times New Roman" w:hAnsi="Times New Roman" w:cs="Times New Roman"/>
          <w:color w:val="141514"/>
          <w:sz w:val="24"/>
          <w:szCs w:val="24"/>
        </w:rPr>
        <w:t>iebel</w:t>
      </w:r>
      <w:r>
        <w:rPr>
          <w:rFonts w:ascii="Times New Roman" w:hAnsi="Times New Roman" w:cs="Times New Roman"/>
          <w:color w:val="141514"/>
          <w:sz w:val="24"/>
          <w:szCs w:val="24"/>
        </w:rPr>
        <w:t xml:space="preserve"> Institute of Technology Analytical Services C</w:t>
      </w:r>
      <w:r w:rsidRPr="00291EE5">
        <w:rPr>
          <w:rFonts w:ascii="Times New Roman" w:hAnsi="Times New Roman" w:cs="Times New Roman"/>
          <w:color w:val="141514"/>
          <w:sz w:val="24"/>
          <w:szCs w:val="24"/>
        </w:rPr>
        <w:t>atalog 2012.</w:t>
      </w:r>
    </w:p>
    <w:p w:rsidR="00291EE5" w:rsidRDefault="00B50918" w:rsidP="00B50918">
      <w:pPr>
        <w:pStyle w:val="ListParagraph"/>
        <w:rPr>
          <w:rFonts w:ascii="Times New Roman" w:hAnsi="Times New Roman" w:cs="Times New Roman"/>
          <w:sz w:val="24"/>
          <w:szCs w:val="24"/>
        </w:rPr>
      </w:pPr>
      <w:r>
        <w:rPr>
          <w:rFonts w:ascii="Times New Roman" w:hAnsi="Times New Roman" w:cs="Times New Roman"/>
          <w:color w:val="141514"/>
          <w:sz w:val="24"/>
          <w:szCs w:val="24"/>
        </w:rPr>
        <w:t xml:space="preserve">Complete list can be found </w:t>
      </w:r>
      <w:proofErr w:type="gramStart"/>
      <w:r>
        <w:rPr>
          <w:rFonts w:ascii="Times New Roman" w:hAnsi="Times New Roman" w:cs="Times New Roman"/>
          <w:color w:val="141514"/>
          <w:sz w:val="24"/>
          <w:szCs w:val="24"/>
        </w:rPr>
        <w:t xml:space="preserve">at </w:t>
      </w:r>
      <w:r w:rsidRPr="00291EE5">
        <w:rPr>
          <w:rFonts w:ascii="Times New Roman" w:hAnsi="Times New Roman" w:cs="Times New Roman"/>
          <w:color w:val="141514"/>
          <w:sz w:val="24"/>
          <w:szCs w:val="24"/>
        </w:rPr>
        <w:t xml:space="preserve"> </w:t>
      </w:r>
      <w:proofErr w:type="gramEnd"/>
      <w:r w:rsidR="004B1A3F">
        <w:fldChar w:fldCharType="begin"/>
      </w:r>
      <w:r w:rsidR="004B1A3F">
        <w:instrText xml:space="preserve"> HYPERLINK "http://www.siebelinstitute.com/media/downloads.%20Accessed%205%20Aug%202012" </w:instrText>
      </w:r>
      <w:r w:rsidR="004B1A3F">
        <w:fldChar w:fldCharType="separate"/>
      </w:r>
      <w:r w:rsidRPr="000F7CB1">
        <w:rPr>
          <w:rStyle w:val="Hyperlink"/>
          <w:rFonts w:ascii="Times New Roman" w:hAnsi="Times New Roman" w:cs="Times New Roman"/>
          <w:sz w:val="24"/>
          <w:szCs w:val="24"/>
        </w:rPr>
        <w:t>http://www.siebelinstitute.com/media/downloads. Accessed 5 Aug 2012</w:t>
      </w:r>
      <w:r w:rsidR="004B1A3F">
        <w:rPr>
          <w:rStyle w:val="Hyperlink"/>
          <w:rFonts w:ascii="Times New Roman" w:hAnsi="Times New Roman" w:cs="Times New Roman"/>
          <w:sz w:val="24"/>
          <w:szCs w:val="24"/>
        </w:rPr>
        <w:fldChar w:fldCharType="end"/>
      </w: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2E0FCD" w:rsidRDefault="002E0FCD" w:rsidP="00291EE5">
      <w:pPr>
        <w:pStyle w:val="ListParagraph"/>
        <w:rPr>
          <w:rFonts w:ascii="Times New Roman" w:hAnsi="Times New Roman" w:cs="Times New Roman"/>
          <w:sz w:val="24"/>
          <w:szCs w:val="24"/>
        </w:rPr>
      </w:pPr>
    </w:p>
    <w:p w:rsidR="001516C4" w:rsidRDefault="001516C4" w:rsidP="00291EE5">
      <w:pPr>
        <w:pStyle w:val="ListParagraph"/>
        <w:rPr>
          <w:rFonts w:ascii="Times New Roman" w:hAnsi="Times New Roman" w:cs="Times New Roman"/>
          <w:sz w:val="24"/>
          <w:szCs w:val="24"/>
        </w:rPr>
      </w:pPr>
    </w:p>
    <w:p w:rsidR="00291EE5" w:rsidRPr="00291EE5" w:rsidRDefault="00291EE5" w:rsidP="00291EE5">
      <w:pPr>
        <w:pStyle w:val="ListParagraph"/>
        <w:rPr>
          <w:rFonts w:ascii="Times New Roman" w:hAnsi="Times New Roman" w:cs="Times New Roman"/>
          <w:sz w:val="24"/>
          <w:szCs w:val="24"/>
        </w:rPr>
      </w:pPr>
      <w:r w:rsidRPr="00291EE5">
        <w:rPr>
          <w:rFonts w:ascii="Times New Roman" w:hAnsi="Times New Roman" w:cs="Times New Roman"/>
          <w:sz w:val="24"/>
          <w:szCs w:val="24"/>
        </w:rPr>
        <w:t xml:space="preserve">Table </w:t>
      </w:r>
      <w:r w:rsidR="00EB2521">
        <w:rPr>
          <w:rFonts w:ascii="Times New Roman" w:hAnsi="Times New Roman" w:cs="Times New Roman"/>
          <w:sz w:val="24"/>
          <w:szCs w:val="24"/>
        </w:rPr>
        <w:t>2.</w:t>
      </w:r>
      <w:r w:rsidRPr="00291EE5">
        <w:rPr>
          <w:rFonts w:ascii="Times New Roman" w:hAnsi="Times New Roman" w:cs="Times New Roman"/>
          <w:sz w:val="24"/>
          <w:szCs w:val="24"/>
        </w:rPr>
        <w:t xml:space="preserve"> Chemical Analyses Performed on Beer Samples in Instrumental Analysis Course</w:t>
      </w:r>
    </w:p>
    <w:tbl>
      <w:tblPr>
        <w:tblStyle w:val="TableGrid"/>
        <w:tblW w:w="0" w:type="auto"/>
        <w:tblLayout w:type="fixed"/>
        <w:tblLook w:val="04A0" w:firstRow="1" w:lastRow="0" w:firstColumn="1" w:lastColumn="0" w:noHBand="0" w:noVBand="1"/>
      </w:tblPr>
      <w:tblGrid>
        <w:gridCol w:w="1008"/>
        <w:gridCol w:w="2520"/>
        <w:gridCol w:w="1980"/>
        <w:gridCol w:w="4068"/>
      </w:tblGrid>
      <w:tr w:rsidR="00291EE5" w:rsidTr="006B1BB6">
        <w:tc>
          <w:tcPr>
            <w:tcW w:w="1008" w:type="dxa"/>
          </w:tcPr>
          <w:p w:rsidR="00291EE5" w:rsidRPr="00D94300" w:rsidRDefault="00291EE5" w:rsidP="006B1BB6">
            <w:pPr>
              <w:rPr>
                <w:rFonts w:ascii="Times New Roman" w:hAnsi="Times New Roman" w:cs="Times New Roman"/>
                <w:sz w:val="24"/>
                <w:szCs w:val="24"/>
              </w:rPr>
            </w:pPr>
            <w:r w:rsidRPr="00D94300">
              <w:rPr>
                <w:rFonts w:ascii="Times New Roman" w:hAnsi="Times New Roman" w:cs="Times New Roman"/>
                <w:sz w:val="24"/>
                <w:szCs w:val="24"/>
              </w:rPr>
              <w:t xml:space="preserve">Group </w:t>
            </w:r>
          </w:p>
          <w:p w:rsidR="00291EE5" w:rsidRPr="00D94300" w:rsidRDefault="00291EE5" w:rsidP="006B1BB6">
            <w:pPr>
              <w:rPr>
                <w:rFonts w:ascii="Times New Roman" w:hAnsi="Times New Roman" w:cs="Times New Roman"/>
                <w:sz w:val="24"/>
                <w:szCs w:val="24"/>
              </w:rPr>
            </w:pPr>
            <w:r w:rsidRPr="00D94300">
              <w:rPr>
                <w:rFonts w:ascii="Times New Roman" w:hAnsi="Times New Roman" w:cs="Times New Roman"/>
                <w:sz w:val="24"/>
                <w:szCs w:val="24"/>
              </w:rPr>
              <w:t>Number</w:t>
            </w:r>
          </w:p>
        </w:tc>
        <w:tc>
          <w:tcPr>
            <w:tcW w:w="2520" w:type="dxa"/>
          </w:tcPr>
          <w:p w:rsidR="00291EE5" w:rsidRPr="00D94300" w:rsidRDefault="00291EE5" w:rsidP="006B1BB6">
            <w:pPr>
              <w:rPr>
                <w:rFonts w:ascii="Times New Roman" w:hAnsi="Times New Roman" w:cs="Times New Roman"/>
                <w:sz w:val="24"/>
                <w:szCs w:val="24"/>
              </w:rPr>
            </w:pPr>
            <w:r w:rsidRPr="00D94300">
              <w:rPr>
                <w:rFonts w:ascii="Times New Roman" w:hAnsi="Times New Roman" w:cs="Times New Roman"/>
                <w:sz w:val="24"/>
                <w:szCs w:val="24"/>
              </w:rPr>
              <w:t>Chemical Analysis</w:t>
            </w:r>
          </w:p>
        </w:tc>
        <w:tc>
          <w:tcPr>
            <w:tcW w:w="1980" w:type="dxa"/>
          </w:tcPr>
          <w:p w:rsidR="00291EE5" w:rsidRPr="00D94300" w:rsidRDefault="00291EE5" w:rsidP="006B1BB6">
            <w:pPr>
              <w:rPr>
                <w:rFonts w:ascii="Times New Roman" w:hAnsi="Times New Roman" w:cs="Times New Roman"/>
                <w:sz w:val="24"/>
                <w:szCs w:val="24"/>
              </w:rPr>
            </w:pPr>
            <w:r w:rsidRPr="00D94300">
              <w:rPr>
                <w:rFonts w:ascii="Times New Roman" w:hAnsi="Times New Roman" w:cs="Times New Roman"/>
                <w:sz w:val="24"/>
                <w:szCs w:val="24"/>
              </w:rPr>
              <w:t>Technique</w:t>
            </w:r>
          </w:p>
        </w:tc>
        <w:tc>
          <w:tcPr>
            <w:tcW w:w="4068" w:type="dxa"/>
          </w:tcPr>
          <w:p w:rsidR="00291EE5" w:rsidRPr="00D94300" w:rsidRDefault="00291EE5" w:rsidP="006B1BB6">
            <w:pPr>
              <w:rPr>
                <w:rFonts w:ascii="Times New Roman" w:hAnsi="Times New Roman" w:cs="Times New Roman"/>
                <w:sz w:val="24"/>
                <w:szCs w:val="24"/>
              </w:rPr>
            </w:pPr>
            <w:r w:rsidRPr="00D94300">
              <w:rPr>
                <w:rFonts w:ascii="Times New Roman" w:hAnsi="Times New Roman" w:cs="Times New Roman"/>
                <w:sz w:val="24"/>
                <w:szCs w:val="24"/>
              </w:rPr>
              <w:t>Reference</w:t>
            </w:r>
          </w:p>
        </w:tc>
      </w:tr>
      <w:tr w:rsidR="00291EE5" w:rsidTr="006B1BB6">
        <w:tc>
          <w:tcPr>
            <w:tcW w:w="1008"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1</w:t>
            </w:r>
          </w:p>
        </w:tc>
        <w:tc>
          <w:tcPr>
            <w:tcW w:w="252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Calcium and Ma</w:t>
            </w:r>
            <w:r>
              <w:rPr>
                <w:rFonts w:ascii="Times New Roman" w:hAnsi="Times New Roman" w:cs="Times New Roman"/>
              </w:rPr>
              <w:t>gnesium in Beer and Tap Water from</w:t>
            </w:r>
            <w:r w:rsidRPr="00D94300">
              <w:rPr>
                <w:rFonts w:ascii="Times New Roman" w:hAnsi="Times New Roman" w:cs="Times New Roman"/>
              </w:rPr>
              <w:t xml:space="preserve"> the Brewery</w:t>
            </w:r>
          </w:p>
        </w:tc>
        <w:tc>
          <w:tcPr>
            <w:tcW w:w="198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Flame Atomic Absorption</w:t>
            </w:r>
          </w:p>
          <w:p w:rsidR="00291EE5" w:rsidRPr="00D94300" w:rsidRDefault="00291EE5" w:rsidP="006B1BB6">
            <w:pPr>
              <w:rPr>
                <w:rFonts w:ascii="Times New Roman" w:hAnsi="Times New Roman" w:cs="Times New Roman"/>
              </w:rPr>
            </w:pPr>
          </w:p>
        </w:tc>
        <w:tc>
          <w:tcPr>
            <w:tcW w:w="4068" w:type="dxa"/>
          </w:tcPr>
          <w:p w:rsidR="00291EE5" w:rsidRPr="00D94300" w:rsidRDefault="00291EE5" w:rsidP="006B1BB6">
            <w:pPr>
              <w:autoSpaceDE w:val="0"/>
              <w:autoSpaceDN w:val="0"/>
              <w:adjustRightInd w:val="0"/>
              <w:rPr>
                <w:rFonts w:ascii="Times New Roman" w:hAnsi="Times New Roman" w:cs="Times New Roman"/>
                <w:color w:val="141514"/>
              </w:rPr>
            </w:pPr>
            <w:r w:rsidRPr="00D94300">
              <w:rPr>
                <w:rFonts w:ascii="Times New Roman" w:hAnsi="Times New Roman" w:cs="Times New Roman"/>
                <w:color w:val="141514"/>
              </w:rPr>
              <w:t>American Society of Brewing Chemists (2009) Beer-</w:t>
            </w:r>
            <w:proofErr w:type="gramStart"/>
            <w:r w:rsidRPr="00D94300">
              <w:rPr>
                <w:rFonts w:ascii="Times New Roman" w:hAnsi="Times New Roman" w:cs="Times New Roman"/>
                <w:color w:val="141514"/>
              </w:rPr>
              <w:t>38 .</w:t>
            </w:r>
            <w:proofErr w:type="gramEnd"/>
            <w:r w:rsidRPr="00D94300">
              <w:rPr>
                <w:rFonts w:ascii="Times New Roman" w:hAnsi="Times New Roman" w:cs="Times New Roman"/>
                <w:color w:val="141514"/>
              </w:rPr>
              <w:t xml:space="preserve"> In:</w:t>
            </w:r>
          </w:p>
          <w:p w:rsidR="00291EE5" w:rsidRPr="00D94300" w:rsidRDefault="00291EE5" w:rsidP="006B1BB6">
            <w:pPr>
              <w:autoSpaceDE w:val="0"/>
              <w:autoSpaceDN w:val="0"/>
              <w:adjustRightInd w:val="0"/>
              <w:rPr>
                <w:rFonts w:ascii="Times New Roman" w:hAnsi="Times New Roman" w:cs="Times New Roman"/>
                <w:color w:val="141514"/>
              </w:rPr>
            </w:pPr>
            <w:r w:rsidRPr="00D94300">
              <w:rPr>
                <w:rFonts w:ascii="Times New Roman" w:hAnsi="Times New Roman" w:cs="Times New Roman"/>
                <w:color w:val="141514"/>
              </w:rPr>
              <w:t xml:space="preserve">Methods of analysis, 13th </w:t>
            </w:r>
            <w:proofErr w:type="spellStart"/>
            <w:r w:rsidRPr="00D94300">
              <w:rPr>
                <w:rFonts w:ascii="Times New Roman" w:hAnsi="Times New Roman" w:cs="Times New Roman"/>
                <w:color w:val="141514"/>
              </w:rPr>
              <w:t>edn</w:t>
            </w:r>
            <w:proofErr w:type="spellEnd"/>
            <w:r w:rsidRPr="00D94300">
              <w:rPr>
                <w:rFonts w:ascii="Times New Roman" w:hAnsi="Times New Roman" w:cs="Times New Roman"/>
                <w:color w:val="141514"/>
              </w:rPr>
              <w:t xml:space="preserve">. </w:t>
            </w:r>
            <w:r w:rsidRPr="00D94300">
              <w:rPr>
                <w:rFonts w:ascii="Times New Roman" w:hAnsi="Times New Roman" w:cs="Times New Roman"/>
                <w:color w:val="35308C"/>
              </w:rPr>
              <w:t>http://www.asbcnet.org</w:t>
            </w:r>
            <w:r w:rsidRPr="00D94300">
              <w:rPr>
                <w:rFonts w:ascii="Times New Roman" w:hAnsi="Times New Roman" w:cs="Times New Roman"/>
                <w:color w:val="141514"/>
              </w:rPr>
              <w:t>. Accessed</w:t>
            </w:r>
          </w:p>
          <w:p w:rsidR="00291EE5" w:rsidRPr="00D94300" w:rsidRDefault="00291EE5" w:rsidP="006B1BB6">
            <w:pPr>
              <w:rPr>
                <w:rFonts w:ascii="Times New Roman" w:hAnsi="Times New Roman" w:cs="Times New Roman"/>
                <w:color w:val="141514"/>
              </w:rPr>
            </w:pPr>
            <w:r w:rsidRPr="00D94300">
              <w:rPr>
                <w:rFonts w:ascii="Times New Roman" w:hAnsi="Times New Roman" w:cs="Times New Roman"/>
                <w:color w:val="141514"/>
              </w:rPr>
              <w:t>5 Aug 2012</w:t>
            </w:r>
          </w:p>
          <w:p w:rsidR="00291EE5" w:rsidRPr="00D94300" w:rsidRDefault="00291EE5" w:rsidP="006B1BB6">
            <w:pPr>
              <w:rPr>
                <w:rFonts w:ascii="Times New Roman" w:hAnsi="Times New Roman" w:cs="Times New Roman"/>
              </w:rPr>
            </w:pPr>
          </w:p>
          <w:p w:rsidR="00291EE5" w:rsidRPr="00D94300" w:rsidRDefault="00291EE5" w:rsidP="006B1BB6">
            <w:pPr>
              <w:rPr>
                <w:rFonts w:ascii="Times New Roman" w:hAnsi="Times New Roman" w:cs="Times New Roman"/>
              </w:rPr>
            </w:pPr>
            <w:proofErr w:type="spellStart"/>
            <w:r w:rsidRPr="00D94300">
              <w:rPr>
                <w:rFonts w:ascii="Times New Roman" w:hAnsi="Times New Roman" w:cs="Times New Roman"/>
              </w:rPr>
              <w:t>Bellido-Milla</w:t>
            </w:r>
            <w:proofErr w:type="spellEnd"/>
            <w:r w:rsidRPr="00D94300">
              <w:rPr>
                <w:rFonts w:ascii="Times New Roman" w:hAnsi="Times New Roman" w:cs="Times New Roman"/>
              </w:rPr>
              <w:t xml:space="preserve"> D, Moreno-Perez J, Hernandez-</w:t>
            </w:r>
            <w:proofErr w:type="spellStart"/>
            <w:r w:rsidRPr="00D94300">
              <w:rPr>
                <w:rFonts w:ascii="Times New Roman" w:hAnsi="Times New Roman" w:cs="Times New Roman"/>
              </w:rPr>
              <w:t>Artiga</w:t>
            </w:r>
            <w:proofErr w:type="spellEnd"/>
            <w:r w:rsidRPr="00D94300">
              <w:rPr>
                <w:rFonts w:ascii="Times New Roman" w:hAnsi="Times New Roman" w:cs="Times New Roman"/>
              </w:rPr>
              <w:t xml:space="preserve"> M, (2000) </w:t>
            </w:r>
            <w:proofErr w:type="spellStart"/>
            <w:r w:rsidRPr="00D94300">
              <w:rPr>
                <w:rFonts w:ascii="Times New Roman" w:hAnsi="Times New Roman" w:cs="Times New Roman"/>
              </w:rPr>
              <w:t>Spectrochem</w:t>
            </w:r>
            <w:proofErr w:type="spellEnd"/>
            <w:r w:rsidRPr="00D94300">
              <w:rPr>
                <w:rFonts w:ascii="Times New Roman" w:hAnsi="Times New Roman" w:cs="Times New Roman"/>
              </w:rPr>
              <w:t xml:space="preserve">. </w:t>
            </w:r>
            <w:proofErr w:type="spellStart"/>
            <w:r w:rsidRPr="00D94300">
              <w:rPr>
                <w:rFonts w:ascii="Times New Roman" w:hAnsi="Times New Roman" w:cs="Times New Roman"/>
              </w:rPr>
              <w:t>Acta</w:t>
            </w:r>
            <w:proofErr w:type="spellEnd"/>
            <w:r w:rsidRPr="00D94300">
              <w:rPr>
                <w:rFonts w:ascii="Times New Roman" w:hAnsi="Times New Roman" w:cs="Times New Roman"/>
              </w:rPr>
              <w:t xml:space="preserve"> Part B: At. Spec. 55:855.</w:t>
            </w:r>
          </w:p>
        </w:tc>
      </w:tr>
      <w:tr w:rsidR="00291EE5" w:rsidTr="006B1BB6">
        <w:trPr>
          <w:trHeight w:val="350"/>
        </w:trPr>
        <w:tc>
          <w:tcPr>
            <w:tcW w:w="1008"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2</w:t>
            </w:r>
          </w:p>
        </w:tc>
        <w:tc>
          <w:tcPr>
            <w:tcW w:w="252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 xml:space="preserve">Chloride and Oxalate Ion </w:t>
            </w:r>
          </w:p>
        </w:tc>
        <w:tc>
          <w:tcPr>
            <w:tcW w:w="198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Capillary Electrophoresis</w:t>
            </w:r>
          </w:p>
        </w:tc>
        <w:tc>
          <w:tcPr>
            <w:tcW w:w="4068"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 xml:space="preserve">Soga T, </w:t>
            </w:r>
            <w:proofErr w:type="spellStart"/>
            <w:r w:rsidRPr="00D94300">
              <w:rPr>
                <w:rFonts w:ascii="Times New Roman" w:hAnsi="Times New Roman" w:cs="Times New Roman"/>
              </w:rPr>
              <w:t>Imaizumi</w:t>
            </w:r>
            <w:proofErr w:type="spellEnd"/>
            <w:r w:rsidRPr="00D94300">
              <w:rPr>
                <w:rFonts w:ascii="Times New Roman" w:hAnsi="Times New Roman" w:cs="Times New Roman"/>
              </w:rPr>
              <w:t xml:space="preserve"> M, (2001) Electrophoresis 22:3418.</w:t>
            </w:r>
          </w:p>
          <w:p w:rsidR="00291EE5" w:rsidRPr="00D94300" w:rsidRDefault="00291EE5" w:rsidP="006B1BB6">
            <w:pPr>
              <w:rPr>
                <w:rFonts w:ascii="Times New Roman" w:hAnsi="Times New Roman" w:cs="Times New Roman"/>
              </w:rPr>
            </w:pPr>
          </w:p>
          <w:p w:rsidR="00291EE5" w:rsidRPr="00D94300" w:rsidRDefault="00291EE5" w:rsidP="006B1BB6">
            <w:pPr>
              <w:rPr>
                <w:rFonts w:ascii="Times New Roman" w:hAnsi="Times New Roman" w:cs="Times New Roman"/>
              </w:rPr>
            </w:pPr>
            <w:r w:rsidRPr="00D94300">
              <w:rPr>
                <w:rFonts w:ascii="Times New Roman" w:hAnsi="Times New Roman" w:cs="Times New Roman"/>
              </w:rPr>
              <w:t xml:space="preserve">Soga T, (1999) Agilent Technologies application note, publication no. 5968-7715E </w:t>
            </w:r>
          </w:p>
        </w:tc>
      </w:tr>
      <w:tr w:rsidR="00291EE5" w:rsidTr="006B1BB6">
        <w:tc>
          <w:tcPr>
            <w:tcW w:w="1008"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3</w:t>
            </w:r>
          </w:p>
        </w:tc>
        <w:tc>
          <w:tcPr>
            <w:tcW w:w="252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Bitterness Units</w:t>
            </w:r>
          </w:p>
          <w:p w:rsidR="00291EE5" w:rsidRPr="00D94300" w:rsidRDefault="00291EE5" w:rsidP="006B1BB6">
            <w:pPr>
              <w:rPr>
                <w:rFonts w:ascii="Times New Roman" w:hAnsi="Times New Roman" w:cs="Times New Roman"/>
              </w:rPr>
            </w:pPr>
            <w:r w:rsidRPr="00D94300">
              <w:rPr>
                <w:rFonts w:ascii="Times New Roman" w:hAnsi="Times New Roman" w:cs="Times New Roman"/>
              </w:rPr>
              <w:t>(Alpha and Beta Acids)</w:t>
            </w:r>
          </w:p>
        </w:tc>
        <w:tc>
          <w:tcPr>
            <w:tcW w:w="198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Spectrophotometric</w:t>
            </w:r>
          </w:p>
          <w:p w:rsidR="00291EE5" w:rsidRPr="00D94300" w:rsidRDefault="00291EE5" w:rsidP="006B1BB6">
            <w:pPr>
              <w:rPr>
                <w:rFonts w:ascii="Times New Roman" w:hAnsi="Times New Roman" w:cs="Times New Roman"/>
              </w:rPr>
            </w:pPr>
            <w:r w:rsidRPr="00D94300">
              <w:rPr>
                <w:rFonts w:ascii="Times New Roman" w:hAnsi="Times New Roman" w:cs="Times New Roman"/>
              </w:rPr>
              <w:t>HPLC</w:t>
            </w:r>
          </w:p>
        </w:tc>
        <w:tc>
          <w:tcPr>
            <w:tcW w:w="4068" w:type="dxa"/>
          </w:tcPr>
          <w:p w:rsidR="00291EE5" w:rsidRPr="00D94300" w:rsidRDefault="00291EE5" w:rsidP="006B1BB6">
            <w:pPr>
              <w:rPr>
                <w:rFonts w:ascii="Times New Roman" w:hAnsi="Times New Roman" w:cs="Times New Roman"/>
              </w:rPr>
            </w:pPr>
            <w:proofErr w:type="spellStart"/>
            <w:r w:rsidRPr="00D94300">
              <w:rPr>
                <w:rFonts w:ascii="Times New Roman" w:hAnsi="Times New Roman" w:cs="Times New Roman"/>
              </w:rPr>
              <w:t>Danenhower</w:t>
            </w:r>
            <w:proofErr w:type="spellEnd"/>
            <w:r w:rsidRPr="00D94300">
              <w:rPr>
                <w:rFonts w:ascii="Times New Roman" w:hAnsi="Times New Roman" w:cs="Times New Roman"/>
              </w:rPr>
              <w:t xml:space="preserve"> T, Force L, Peterson D, Betts T (2008) </w:t>
            </w:r>
            <w:r w:rsidRPr="00D94300">
              <w:rPr>
                <w:rFonts w:ascii="Times New Roman" w:hAnsi="Times New Roman" w:cs="Times New Roman"/>
                <w:color w:val="211D1E"/>
              </w:rPr>
              <w:t xml:space="preserve">J </w:t>
            </w:r>
            <w:proofErr w:type="spellStart"/>
            <w:r w:rsidRPr="00D94300">
              <w:rPr>
                <w:rFonts w:ascii="Times New Roman" w:hAnsi="Times New Roman" w:cs="Times New Roman"/>
                <w:color w:val="211D1E"/>
              </w:rPr>
              <w:t>Chem</w:t>
            </w:r>
            <w:proofErr w:type="spellEnd"/>
            <w:r w:rsidRPr="00D94300">
              <w:rPr>
                <w:rFonts w:ascii="Times New Roman" w:hAnsi="Times New Roman" w:cs="Times New Roman"/>
                <w:color w:val="211D1E"/>
              </w:rPr>
              <w:t xml:space="preserve"> </w:t>
            </w:r>
            <w:proofErr w:type="spellStart"/>
            <w:r w:rsidRPr="00D94300">
              <w:rPr>
                <w:rFonts w:ascii="Times New Roman" w:hAnsi="Times New Roman" w:cs="Times New Roman"/>
                <w:color w:val="211D1E"/>
              </w:rPr>
              <w:t>Educ</w:t>
            </w:r>
            <w:proofErr w:type="spellEnd"/>
            <w:r w:rsidRPr="00D94300">
              <w:rPr>
                <w:rFonts w:ascii="Times New Roman" w:hAnsi="Times New Roman" w:cs="Times New Roman"/>
                <w:color w:val="211D1E"/>
              </w:rPr>
              <w:t xml:space="preserve"> 85:954</w:t>
            </w:r>
          </w:p>
          <w:p w:rsidR="00291EE5" w:rsidRPr="00D94300" w:rsidRDefault="00291EE5" w:rsidP="006B1BB6">
            <w:pPr>
              <w:rPr>
                <w:rFonts w:ascii="Times New Roman" w:hAnsi="Times New Roman" w:cs="Times New Roman"/>
              </w:rPr>
            </w:pPr>
          </w:p>
          <w:p w:rsidR="00291EE5" w:rsidRPr="00D94300" w:rsidRDefault="00291EE5" w:rsidP="006B1BB6">
            <w:pPr>
              <w:autoSpaceDE w:val="0"/>
              <w:autoSpaceDN w:val="0"/>
              <w:adjustRightInd w:val="0"/>
              <w:rPr>
                <w:rFonts w:ascii="Times New Roman" w:hAnsi="Times New Roman" w:cs="Times New Roman"/>
                <w:color w:val="141514"/>
              </w:rPr>
            </w:pPr>
            <w:r w:rsidRPr="00D94300">
              <w:rPr>
                <w:rFonts w:ascii="Times New Roman" w:hAnsi="Times New Roman" w:cs="Times New Roman"/>
                <w:color w:val="141514"/>
              </w:rPr>
              <w:t>American Society of Brewing Chemists (2009) Beer-23. In: Methods</w:t>
            </w:r>
            <w:r w:rsidR="000D5B7C">
              <w:rPr>
                <w:rFonts w:ascii="Times New Roman" w:hAnsi="Times New Roman" w:cs="Times New Roman"/>
                <w:color w:val="141514"/>
              </w:rPr>
              <w:t xml:space="preserve"> </w:t>
            </w:r>
            <w:r w:rsidRPr="00D94300">
              <w:rPr>
                <w:rFonts w:ascii="Times New Roman" w:hAnsi="Times New Roman" w:cs="Times New Roman"/>
                <w:color w:val="141514"/>
              </w:rPr>
              <w:t xml:space="preserve">of analysis, 13th </w:t>
            </w:r>
            <w:proofErr w:type="spellStart"/>
            <w:r w:rsidRPr="00D94300">
              <w:rPr>
                <w:rFonts w:ascii="Times New Roman" w:hAnsi="Times New Roman" w:cs="Times New Roman"/>
                <w:color w:val="141514"/>
              </w:rPr>
              <w:t>edn</w:t>
            </w:r>
            <w:proofErr w:type="spellEnd"/>
            <w:r w:rsidRPr="00D94300">
              <w:rPr>
                <w:rFonts w:ascii="Times New Roman" w:hAnsi="Times New Roman" w:cs="Times New Roman"/>
                <w:color w:val="141514"/>
              </w:rPr>
              <w:t xml:space="preserve">. </w:t>
            </w:r>
            <w:r w:rsidRPr="00D94300">
              <w:rPr>
                <w:rFonts w:ascii="Times New Roman" w:hAnsi="Times New Roman" w:cs="Times New Roman"/>
                <w:color w:val="35308C"/>
              </w:rPr>
              <w:t>http://www.asbcnet.org</w:t>
            </w:r>
            <w:r w:rsidRPr="00D94300">
              <w:rPr>
                <w:rFonts w:ascii="Times New Roman" w:hAnsi="Times New Roman" w:cs="Times New Roman"/>
                <w:color w:val="141514"/>
              </w:rPr>
              <w:t>. Accessed 5 Aug\2012</w:t>
            </w:r>
          </w:p>
        </w:tc>
      </w:tr>
      <w:tr w:rsidR="00291EE5" w:rsidTr="006B1BB6">
        <w:tc>
          <w:tcPr>
            <w:tcW w:w="1008"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4</w:t>
            </w:r>
          </w:p>
        </w:tc>
        <w:tc>
          <w:tcPr>
            <w:tcW w:w="2520" w:type="dxa"/>
          </w:tcPr>
          <w:p w:rsidR="00291EE5" w:rsidRDefault="00D20AC9" w:rsidP="006B1BB6">
            <w:pPr>
              <w:rPr>
                <w:rFonts w:ascii="Times New Roman" w:hAnsi="Times New Roman" w:cs="Times New Roman"/>
              </w:rPr>
            </w:pPr>
            <w:r>
              <w:rPr>
                <w:rFonts w:ascii="Times New Roman" w:hAnsi="Times New Roman" w:cs="Times New Roman"/>
              </w:rPr>
              <w:t xml:space="preserve">Percent </w:t>
            </w:r>
            <w:r w:rsidR="00291EE5" w:rsidRPr="00D94300">
              <w:rPr>
                <w:rFonts w:ascii="Times New Roman" w:hAnsi="Times New Roman" w:cs="Times New Roman"/>
              </w:rPr>
              <w:t xml:space="preserve"> Alcohol</w:t>
            </w:r>
            <w:r w:rsidR="002E0FCD">
              <w:rPr>
                <w:rFonts w:ascii="Times New Roman" w:hAnsi="Times New Roman" w:cs="Times New Roman"/>
              </w:rPr>
              <w:t xml:space="preserve"> and </w:t>
            </w:r>
            <w:proofErr w:type="spellStart"/>
            <w:r w:rsidR="002E0FCD">
              <w:rPr>
                <w:rFonts w:ascii="Times New Roman" w:hAnsi="Times New Roman" w:cs="Times New Roman"/>
              </w:rPr>
              <w:t>Diacetyl</w:t>
            </w:r>
            <w:proofErr w:type="spellEnd"/>
          </w:p>
          <w:p w:rsidR="00F252ED" w:rsidRPr="00D94300" w:rsidRDefault="00F252ED" w:rsidP="006B1BB6">
            <w:pPr>
              <w:rPr>
                <w:rFonts w:ascii="Times New Roman" w:hAnsi="Times New Roman" w:cs="Times New Roman"/>
              </w:rPr>
            </w:pPr>
          </w:p>
        </w:tc>
        <w:tc>
          <w:tcPr>
            <w:tcW w:w="198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GC-MS (SPME)</w:t>
            </w:r>
          </w:p>
        </w:tc>
        <w:tc>
          <w:tcPr>
            <w:tcW w:w="4068" w:type="dxa"/>
          </w:tcPr>
          <w:p w:rsidR="00291EE5" w:rsidRPr="00D94300" w:rsidRDefault="00291EE5" w:rsidP="006B1BB6">
            <w:pPr>
              <w:rPr>
                <w:rFonts w:ascii="Times New Roman" w:hAnsi="Times New Roman" w:cs="Times New Roman"/>
              </w:rPr>
            </w:pPr>
            <w:proofErr w:type="spellStart"/>
            <w:r w:rsidRPr="00D94300">
              <w:rPr>
                <w:rFonts w:ascii="Times New Roman" w:hAnsi="Times New Roman" w:cs="Times New Roman"/>
              </w:rPr>
              <w:t>Pinho</w:t>
            </w:r>
            <w:proofErr w:type="spellEnd"/>
            <w:r w:rsidRPr="00D94300">
              <w:rPr>
                <w:rFonts w:ascii="Times New Roman" w:hAnsi="Times New Roman" w:cs="Times New Roman"/>
              </w:rPr>
              <w:t xml:space="preserve"> O, Ferreira I, Santos L (2006) J </w:t>
            </w:r>
            <w:proofErr w:type="spellStart"/>
            <w:r w:rsidRPr="00D94300">
              <w:rPr>
                <w:rFonts w:ascii="Times New Roman" w:hAnsi="Times New Roman" w:cs="Times New Roman"/>
              </w:rPr>
              <w:t>Chrom</w:t>
            </w:r>
            <w:proofErr w:type="spellEnd"/>
            <w:r w:rsidRPr="00D94300">
              <w:rPr>
                <w:rFonts w:ascii="Times New Roman" w:hAnsi="Times New Roman" w:cs="Times New Roman"/>
              </w:rPr>
              <w:t xml:space="preserve"> A 1121:145</w:t>
            </w:r>
          </w:p>
          <w:p w:rsidR="00291EE5" w:rsidRPr="00D94300" w:rsidRDefault="00291EE5" w:rsidP="006B1BB6">
            <w:pPr>
              <w:rPr>
                <w:rFonts w:ascii="Times New Roman" w:hAnsi="Times New Roman" w:cs="Times New Roman"/>
              </w:rPr>
            </w:pPr>
          </w:p>
        </w:tc>
      </w:tr>
      <w:tr w:rsidR="00291EE5" w:rsidTr="006B1BB6">
        <w:tc>
          <w:tcPr>
            <w:tcW w:w="1008"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5</w:t>
            </w:r>
          </w:p>
        </w:tc>
        <w:tc>
          <w:tcPr>
            <w:tcW w:w="252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Polyphenols (Total and Individual)</w:t>
            </w:r>
          </w:p>
        </w:tc>
        <w:tc>
          <w:tcPr>
            <w:tcW w:w="1980" w:type="dxa"/>
          </w:tcPr>
          <w:p w:rsidR="00291EE5" w:rsidRPr="00D94300" w:rsidRDefault="00291EE5" w:rsidP="006B1BB6">
            <w:pPr>
              <w:rPr>
                <w:rFonts w:ascii="Times New Roman" w:hAnsi="Times New Roman" w:cs="Times New Roman"/>
              </w:rPr>
            </w:pPr>
            <w:r w:rsidRPr="00D94300">
              <w:rPr>
                <w:rFonts w:ascii="Times New Roman" w:hAnsi="Times New Roman" w:cs="Times New Roman"/>
              </w:rPr>
              <w:t>Spectrophotometric</w:t>
            </w:r>
          </w:p>
          <w:p w:rsidR="00291EE5" w:rsidRPr="00D94300" w:rsidRDefault="00291EE5" w:rsidP="006B1BB6">
            <w:pPr>
              <w:rPr>
                <w:rFonts w:ascii="Times New Roman" w:hAnsi="Times New Roman" w:cs="Times New Roman"/>
              </w:rPr>
            </w:pPr>
            <w:r w:rsidRPr="00D94300">
              <w:rPr>
                <w:rFonts w:ascii="Times New Roman" w:hAnsi="Times New Roman" w:cs="Times New Roman"/>
              </w:rPr>
              <w:t>HPLC</w:t>
            </w:r>
          </w:p>
        </w:tc>
        <w:tc>
          <w:tcPr>
            <w:tcW w:w="4068" w:type="dxa"/>
          </w:tcPr>
          <w:p w:rsidR="00291EE5" w:rsidRPr="00D94300" w:rsidRDefault="00291EE5" w:rsidP="006B1BB6">
            <w:pPr>
              <w:autoSpaceDE w:val="0"/>
              <w:autoSpaceDN w:val="0"/>
              <w:adjustRightInd w:val="0"/>
              <w:rPr>
                <w:rFonts w:ascii="Times New Roman" w:hAnsi="Times New Roman" w:cs="Times New Roman"/>
                <w:color w:val="141514"/>
              </w:rPr>
            </w:pPr>
            <w:r w:rsidRPr="00D94300">
              <w:rPr>
                <w:rFonts w:ascii="Times New Roman" w:hAnsi="Times New Roman" w:cs="Times New Roman"/>
                <w:color w:val="141514"/>
              </w:rPr>
              <w:t>American Society of Brewing Chemists (2009) Beer-35. In:</w:t>
            </w:r>
          </w:p>
          <w:p w:rsidR="00291EE5" w:rsidRPr="00D94300" w:rsidRDefault="00291EE5" w:rsidP="006B1BB6">
            <w:pPr>
              <w:autoSpaceDE w:val="0"/>
              <w:autoSpaceDN w:val="0"/>
              <w:adjustRightInd w:val="0"/>
              <w:rPr>
                <w:rFonts w:ascii="Times New Roman" w:hAnsi="Times New Roman" w:cs="Times New Roman"/>
                <w:color w:val="141514"/>
              </w:rPr>
            </w:pPr>
            <w:r w:rsidRPr="00D94300">
              <w:rPr>
                <w:rFonts w:ascii="Times New Roman" w:hAnsi="Times New Roman" w:cs="Times New Roman"/>
                <w:color w:val="141514"/>
              </w:rPr>
              <w:t xml:space="preserve">Methods of analysis, 13th </w:t>
            </w:r>
            <w:proofErr w:type="spellStart"/>
            <w:r w:rsidRPr="00D94300">
              <w:rPr>
                <w:rFonts w:ascii="Times New Roman" w:hAnsi="Times New Roman" w:cs="Times New Roman"/>
                <w:color w:val="141514"/>
              </w:rPr>
              <w:t>edn</w:t>
            </w:r>
            <w:proofErr w:type="spellEnd"/>
            <w:r w:rsidRPr="00D94300">
              <w:rPr>
                <w:rFonts w:ascii="Times New Roman" w:hAnsi="Times New Roman" w:cs="Times New Roman"/>
                <w:color w:val="141514"/>
              </w:rPr>
              <w:t xml:space="preserve">. </w:t>
            </w:r>
            <w:r w:rsidRPr="00D94300">
              <w:rPr>
                <w:rFonts w:ascii="Times New Roman" w:hAnsi="Times New Roman" w:cs="Times New Roman"/>
                <w:color w:val="35308C"/>
              </w:rPr>
              <w:t>http://www.asbcnet.org</w:t>
            </w:r>
            <w:r w:rsidRPr="00D94300">
              <w:rPr>
                <w:rFonts w:ascii="Times New Roman" w:hAnsi="Times New Roman" w:cs="Times New Roman"/>
                <w:color w:val="141514"/>
              </w:rPr>
              <w:t>.</w:t>
            </w:r>
          </w:p>
          <w:p w:rsidR="00291EE5" w:rsidRPr="00D94300" w:rsidRDefault="00291EE5" w:rsidP="006B1BB6">
            <w:pPr>
              <w:rPr>
                <w:rFonts w:ascii="Times New Roman" w:hAnsi="Times New Roman" w:cs="Times New Roman"/>
                <w:color w:val="141514"/>
              </w:rPr>
            </w:pPr>
            <w:r w:rsidRPr="00D94300">
              <w:rPr>
                <w:rFonts w:ascii="Times New Roman" w:hAnsi="Times New Roman" w:cs="Times New Roman"/>
                <w:color w:val="141514"/>
              </w:rPr>
              <w:t>Accessed 5 Aug 2012</w:t>
            </w:r>
          </w:p>
          <w:p w:rsidR="00291EE5" w:rsidRPr="00D94300" w:rsidRDefault="00291EE5" w:rsidP="006B1BB6">
            <w:pPr>
              <w:rPr>
                <w:rFonts w:ascii="Times New Roman" w:hAnsi="Times New Roman" w:cs="Times New Roman"/>
              </w:rPr>
            </w:pPr>
          </w:p>
          <w:p w:rsidR="00291EE5" w:rsidRPr="00D94300" w:rsidRDefault="00291EE5" w:rsidP="006B1BB6">
            <w:pPr>
              <w:rPr>
                <w:rFonts w:ascii="Times New Roman" w:hAnsi="Times New Roman" w:cs="Times New Roman"/>
              </w:rPr>
            </w:pPr>
            <w:proofErr w:type="spellStart"/>
            <w:r w:rsidRPr="00D94300">
              <w:rPr>
                <w:rFonts w:ascii="Times New Roman" w:hAnsi="Times New Roman" w:cs="Times New Roman"/>
              </w:rPr>
              <w:t>Leitao</w:t>
            </w:r>
            <w:proofErr w:type="spellEnd"/>
            <w:r w:rsidRPr="00D94300">
              <w:rPr>
                <w:rFonts w:ascii="Times New Roman" w:hAnsi="Times New Roman" w:cs="Times New Roman"/>
              </w:rPr>
              <w:t xml:space="preserve"> C, </w:t>
            </w:r>
            <w:proofErr w:type="spellStart"/>
            <w:r w:rsidRPr="00D94300">
              <w:rPr>
                <w:rFonts w:ascii="Times New Roman" w:hAnsi="Times New Roman" w:cs="Times New Roman"/>
              </w:rPr>
              <w:t>Marchioni</w:t>
            </w:r>
            <w:proofErr w:type="spellEnd"/>
            <w:r w:rsidRPr="00D94300">
              <w:rPr>
                <w:rFonts w:ascii="Times New Roman" w:hAnsi="Times New Roman" w:cs="Times New Roman"/>
              </w:rPr>
              <w:t xml:space="preserve"> E, </w:t>
            </w:r>
            <w:proofErr w:type="spellStart"/>
            <w:r w:rsidRPr="00D94300">
              <w:rPr>
                <w:rFonts w:ascii="Times New Roman" w:hAnsi="Times New Roman" w:cs="Times New Roman"/>
              </w:rPr>
              <w:t>Bergaentzle</w:t>
            </w:r>
            <w:proofErr w:type="spellEnd"/>
            <w:r w:rsidRPr="00D94300">
              <w:rPr>
                <w:rFonts w:ascii="Times New Roman" w:hAnsi="Times New Roman" w:cs="Times New Roman"/>
              </w:rPr>
              <w:t xml:space="preserve"> M, Zhao M, </w:t>
            </w:r>
            <w:proofErr w:type="spellStart"/>
            <w:r w:rsidRPr="00D94300">
              <w:rPr>
                <w:rFonts w:ascii="Times New Roman" w:hAnsi="Times New Roman" w:cs="Times New Roman"/>
              </w:rPr>
              <w:t>Diderjean</w:t>
            </w:r>
            <w:proofErr w:type="spellEnd"/>
            <w:r w:rsidRPr="00D94300">
              <w:rPr>
                <w:rFonts w:ascii="Times New Roman" w:hAnsi="Times New Roman" w:cs="Times New Roman"/>
              </w:rPr>
              <w:t xml:space="preserve"> L, </w:t>
            </w:r>
            <w:proofErr w:type="spellStart"/>
            <w:r w:rsidRPr="00D94300">
              <w:rPr>
                <w:rFonts w:ascii="Times New Roman" w:hAnsi="Times New Roman" w:cs="Times New Roman"/>
              </w:rPr>
              <w:t>Taidi</w:t>
            </w:r>
            <w:proofErr w:type="spellEnd"/>
            <w:r w:rsidRPr="00D94300">
              <w:rPr>
                <w:rFonts w:ascii="Times New Roman" w:hAnsi="Times New Roman" w:cs="Times New Roman"/>
              </w:rPr>
              <w:t xml:space="preserve"> B, </w:t>
            </w:r>
            <w:proofErr w:type="spellStart"/>
            <w:r w:rsidRPr="00D94300">
              <w:rPr>
                <w:rFonts w:ascii="Times New Roman" w:hAnsi="Times New Roman" w:cs="Times New Roman"/>
              </w:rPr>
              <w:t>Ennahar</w:t>
            </w:r>
            <w:proofErr w:type="spellEnd"/>
            <w:r w:rsidRPr="00D94300">
              <w:rPr>
                <w:rFonts w:ascii="Times New Roman" w:hAnsi="Times New Roman" w:cs="Times New Roman"/>
              </w:rPr>
              <w:t xml:space="preserve"> S, (2011) J </w:t>
            </w:r>
            <w:proofErr w:type="spellStart"/>
            <w:r w:rsidRPr="00D94300">
              <w:rPr>
                <w:rFonts w:ascii="Times New Roman" w:hAnsi="Times New Roman" w:cs="Times New Roman"/>
              </w:rPr>
              <w:t>Agr</w:t>
            </w:r>
            <w:proofErr w:type="spellEnd"/>
            <w:r w:rsidRPr="00D94300">
              <w:rPr>
                <w:rFonts w:ascii="Times New Roman" w:hAnsi="Times New Roman" w:cs="Times New Roman"/>
              </w:rPr>
              <w:t xml:space="preserve">. Food </w:t>
            </w:r>
            <w:proofErr w:type="spellStart"/>
            <w:r w:rsidRPr="00D94300">
              <w:rPr>
                <w:rFonts w:ascii="Times New Roman" w:hAnsi="Times New Roman" w:cs="Times New Roman"/>
              </w:rPr>
              <w:t>Chem</w:t>
            </w:r>
            <w:proofErr w:type="spellEnd"/>
            <w:r w:rsidRPr="00D94300">
              <w:rPr>
                <w:rFonts w:ascii="Times New Roman" w:hAnsi="Times New Roman" w:cs="Times New Roman"/>
              </w:rPr>
              <w:t xml:space="preserve"> 59:1249</w:t>
            </w:r>
          </w:p>
          <w:p w:rsidR="00291EE5" w:rsidRPr="00D94300" w:rsidRDefault="00291EE5" w:rsidP="006B1BB6">
            <w:pPr>
              <w:rPr>
                <w:rFonts w:ascii="Times New Roman" w:hAnsi="Times New Roman" w:cs="Times New Roman"/>
              </w:rPr>
            </w:pPr>
          </w:p>
        </w:tc>
      </w:tr>
      <w:tr w:rsidR="00291EE5" w:rsidTr="006B1BB6">
        <w:tc>
          <w:tcPr>
            <w:tcW w:w="1008" w:type="dxa"/>
          </w:tcPr>
          <w:p w:rsidR="00291EE5" w:rsidRDefault="00291EE5" w:rsidP="006B1BB6">
            <w:pPr>
              <w:rPr>
                <w:rFonts w:ascii="Times New Roman" w:hAnsi="Times New Roman" w:cs="Times New Roman"/>
                <w:sz w:val="24"/>
                <w:szCs w:val="24"/>
              </w:rPr>
            </w:pPr>
          </w:p>
        </w:tc>
        <w:tc>
          <w:tcPr>
            <w:tcW w:w="2520" w:type="dxa"/>
          </w:tcPr>
          <w:p w:rsidR="00291EE5" w:rsidRDefault="00291EE5" w:rsidP="006B1BB6">
            <w:pPr>
              <w:rPr>
                <w:rFonts w:ascii="Times New Roman" w:hAnsi="Times New Roman" w:cs="Times New Roman"/>
                <w:sz w:val="24"/>
                <w:szCs w:val="24"/>
              </w:rPr>
            </w:pPr>
          </w:p>
        </w:tc>
        <w:tc>
          <w:tcPr>
            <w:tcW w:w="1980" w:type="dxa"/>
          </w:tcPr>
          <w:p w:rsidR="00291EE5" w:rsidRDefault="00291EE5" w:rsidP="006B1BB6">
            <w:pPr>
              <w:rPr>
                <w:rFonts w:ascii="Times New Roman" w:hAnsi="Times New Roman" w:cs="Times New Roman"/>
                <w:sz w:val="24"/>
                <w:szCs w:val="24"/>
              </w:rPr>
            </w:pPr>
          </w:p>
        </w:tc>
        <w:tc>
          <w:tcPr>
            <w:tcW w:w="4068" w:type="dxa"/>
          </w:tcPr>
          <w:p w:rsidR="00291EE5" w:rsidRDefault="00291EE5" w:rsidP="006B1BB6">
            <w:pPr>
              <w:rPr>
                <w:rFonts w:ascii="Times New Roman" w:hAnsi="Times New Roman" w:cs="Times New Roman"/>
                <w:sz w:val="24"/>
                <w:szCs w:val="24"/>
              </w:rPr>
            </w:pPr>
          </w:p>
        </w:tc>
      </w:tr>
    </w:tbl>
    <w:p w:rsidR="00F252ED" w:rsidRPr="000D5B7C" w:rsidRDefault="00291EE5" w:rsidP="000D5B7C">
      <w:pPr>
        <w:rPr>
          <w:rFonts w:ascii="Times New Roman" w:hAnsi="Times New Roman" w:cs="Times New Roman"/>
          <w:sz w:val="24"/>
          <w:szCs w:val="24"/>
        </w:rPr>
      </w:pPr>
      <w:r w:rsidRPr="00D20AC9">
        <w:rPr>
          <w:rFonts w:ascii="Times New Roman" w:hAnsi="Times New Roman" w:cs="Times New Roman"/>
          <w:sz w:val="24"/>
          <w:szCs w:val="24"/>
        </w:rPr>
        <w:t xml:space="preserve">Note: </w:t>
      </w:r>
      <w:r w:rsidR="000D5B7C">
        <w:rPr>
          <w:rFonts w:ascii="Times New Roman" w:hAnsi="Times New Roman" w:cs="Times New Roman"/>
          <w:sz w:val="24"/>
          <w:szCs w:val="24"/>
        </w:rPr>
        <w:t xml:space="preserve">A. </w:t>
      </w:r>
      <w:r w:rsidRPr="000D5B7C">
        <w:rPr>
          <w:rFonts w:ascii="Times New Roman" w:hAnsi="Times New Roman" w:cs="Times New Roman"/>
          <w:sz w:val="24"/>
          <w:szCs w:val="24"/>
        </w:rPr>
        <w:t xml:space="preserve">The polyphenol and bitterness units groups both used HPLC, but methods employed the same column and mobile phases.  The instrument also had an </w:t>
      </w:r>
      <w:proofErr w:type="spellStart"/>
      <w:r w:rsidRPr="000D5B7C">
        <w:rPr>
          <w:rFonts w:ascii="Times New Roman" w:hAnsi="Times New Roman" w:cs="Times New Roman"/>
          <w:sz w:val="24"/>
          <w:szCs w:val="24"/>
        </w:rPr>
        <w:t>autosampler</w:t>
      </w:r>
      <w:proofErr w:type="spellEnd"/>
      <w:r w:rsidRPr="000D5B7C">
        <w:rPr>
          <w:rFonts w:ascii="Times New Roman" w:hAnsi="Times New Roman" w:cs="Times New Roman"/>
          <w:sz w:val="24"/>
          <w:szCs w:val="24"/>
        </w:rPr>
        <w:t xml:space="preserve"> enabling many runs outside of laboratory time.</w:t>
      </w:r>
      <w:r w:rsidR="000D5B7C">
        <w:rPr>
          <w:rFonts w:ascii="Times New Roman" w:hAnsi="Times New Roman" w:cs="Times New Roman"/>
          <w:sz w:val="24"/>
          <w:szCs w:val="24"/>
        </w:rPr>
        <w:t xml:space="preserve">  B. </w:t>
      </w:r>
      <w:r w:rsidR="00D20AC9" w:rsidRPr="000D5B7C">
        <w:rPr>
          <w:rFonts w:ascii="Times New Roman" w:hAnsi="Times New Roman" w:cs="Times New Roman"/>
          <w:sz w:val="24"/>
          <w:szCs w:val="24"/>
        </w:rPr>
        <w:t>It was found that it was too</w:t>
      </w:r>
      <w:r w:rsidR="00F252ED" w:rsidRPr="000D5B7C">
        <w:rPr>
          <w:rFonts w:ascii="Times New Roman" w:hAnsi="Times New Roman" w:cs="Times New Roman"/>
          <w:sz w:val="24"/>
          <w:szCs w:val="24"/>
        </w:rPr>
        <w:t xml:space="preserve"> much work</w:t>
      </w:r>
      <w:r w:rsidR="00D20AC9" w:rsidRPr="000D5B7C">
        <w:rPr>
          <w:rFonts w:ascii="Times New Roman" w:hAnsi="Times New Roman" w:cs="Times New Roman"/>
          <w:sz w:val="24"/>
          <w:szCs w:val="24"/>
        </w:rPr>
        <w:t xml:space="preserve"> for one group to measure both percent</w:t>
      </w:r>
      <w:r w:rsidR="00F252ED" w:rsidRPr="000D5B7C">
        <w:rPr>
          <w:rFonts w:ascii="Times New Roman" w:hAnsi="Times New Roman" w:cs="Times New Roman"/>
          <w:sz w:val="24"/>
          <w:szCs w:val="24"/>
        </w:rPr>
        <w:t xml:space="preserve"> alcohol a</w:t>
      </w:r>
      <w:r w:rsidR="00D20AC9" w:rsidRPr="000D5B7C">
        <w:rPr>
          <w:rFonts w:ascii="Times New Roman" w:hAnsi="Times New Roman" w:cs="Times New Roman"/>
          <w:sz w:val="24"/>
          <w:szCs w:val="24"/>
        </w:rPr>
        <w:t xml:space="preserve">nd </w:t>
      </w:r>
      <w:proofErr w:type="spellStart"/>
      <w:r w:rsidR="00D20AC9" w:rsidRPr="000D5B7C">
        <w:rPr>
          <w:rFonts w:ascii="Times New Roman" w:hAnsi="Times New Roman" w:cs="Times New Roman"/>
          <w:sz w:val="24"/>
          <w:szCs w:val="24"/>
        </w:rPr>
        <w:t>diacetyl</w:t>
      </w:r>
      <w:proofErr w:type="spellEnd"/>
      <w:r w:rsidR="00D20AC9" w:rsidRPr="000D5B7C">
        <w:rPr>
          <w:rFonts w:ascii="Times New Roman" w:hAnsi="Times New Roman" w:cs="Times New Roman"/>
          <w:sz w:val="24"/>
          <w:szCs w:val="24"/>
        </w:rPr>
        <w:t>.  One compound should</w:t>
      </w:r>
      <w:r w:rsidR="00F252ED" w:rsidRPr="000D5B7C">
        <w:rPr>
          <w:rFonts w:ascii="Times New Roman" w:hAnsi="Times New Roman" w:cs="Times New Roman"/>
          <w:sz w:val="24"/>
          <w:szCs w:val="24"/>
        </w:rPr>
        <w:t xml:space="preserve"> be assigned per group.  </w:t>
      </w:r>
    </w:p>
    <w:p w:rsidR="000D7707" w:rsidRDefault="000D7707" w:rsidP="000D7707">
      <w:pPr>
        <w:rPr>
          <w:rFonts w:ascii="Times New Roman" w:hAnsi="Times New Roman" w:cs="Times New Roman"/>
          <w:sz w:val="24"/>
          <w:szCs w:val="24"/>
        </w:rPr>
      </w:pPr>
    </w:p>
    <w:p w:rsidR="000D5B7C" w:rsidRDefault="000D5B7C" w:rsidP="000D7707">
      <w:pPr>
        <w:rPr>
          <w:rFonts w:ascii="Times New Roman" w:hAnsi="Times New Roman" w:cs="Times New Roman"/>
          <w:sz w:val="24"/>
          <w:szCs w:val="24"/>
        </w:rPr>
      </w:pPr>
    </w:p>
    <w:sectPr w:rsidR="000D5B7C" w:rsidSect="006B1BB6">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195" w:rsidRDefault="00AB4195">
      <w:pPr>
        <w:spacing w:after="0" w:line="240" w:lineRule="auto"/>
      </w:pPr>
      <w:r>
        <w:separator/>
      </w:r>
    </w:p>
  </w:endnote>
  <w:endnote w:type="continuationSeparator" w:id="0">
    <w:p w:rsidR="00AB4195" w:rsidRDefault="00AB4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905634"/>
      <w:docPartObj>
        <w:docPartGallery w:val="Page Numbers (Bottom of Page)"/>
        <w:docPartUnique/>
      </w:docPartObj>
    </w:sdtPr>
    <w:sdtEndPr>
      <w:rPr>
        <w:noProof/>
      </w:rPr>
    </w:sdtEndPr>
    <w:sdtContent>
      <w:p w:rsidR="006B1BB6" w:rsidRDefault="006B1BB6">
        <w:pPr>
          <w:pStyle w:val="Footer"/>
          <w:jc w:val="center"/>
        </w:pPr>
        <w:r>
          <w:fldChar w:fldCharType="begin"/>
        </w:r>
        <w:r>
          <w:instrText xml:space="preserve"> PAGE   \* MERGEFORMAT </w:instrText>
        </w:r>
        <w:r>
          <w:fldChar w:fldCharType="separate"/>
        </w:r>
        <w:r w:rsidR="00CC60B9">
          <w:rPr>
            <w:noProof/>
          </w:rPr>
          <w:t>1</w:t>
        </w:r>
        <w:r>
          <w:rPr>
            <w:noProof/>
          </w:rPr>
          <w:fldChar w:fldCharType="end"/>
        </w:r>
      </w:p>
    </w:sdtContent>
  </w:sdt>
  <w:p w:rsidR="006B1BB6" w:rsidRDefault="006B1B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195" w:rsidRDefault="00AB4195">
      <w:pPr>
        <w:spacing w:after="0" w:line="240" w:lineRule="auto"/>
      </w:pPr>
      <w:r>
        <w:separator/>
      </w:r>
    </w:p>
  </w:footnote>
  <w:footnote w:type="continuationSeparator" w:id="0">
    <w:p w:rsidR="00AB4195" w:rsidRDefault="00AB41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03CC7"/>
    <w:multiLevelType w:val="hybridMultilevel"/>
    <w:tmpl w:val="6616EE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63F"/>
    <w:multiLevelType w:val="hybridMultilevel"/>
    <w:tmpl w:val="1A08204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7D55A4"/>
    <w:multiLevelType w:val="multilevel"/>
    <w:tmpl w:val="680ACFC8"/>
    <w:lvl w:ilvl="0">
      <w:start w:val="5"/>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3">
    <w:nsid w:val="319445BB"/>
    <w:multiLevelType w:val="multilevel"/>
    <w:tmpl w:val="A96ADCE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33E9360E"/>
    <w:multiLevelType w:val="hybridMultilevel"/>
    <w:tmpl w:val="B40CC096"/>
    <w:lvl w:ilvl="0" w:tplc="EEBAE73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AB3146"/>
    <w:multiLevelType w:val="hybridMultilevel"/>
    <w:tmpl w:val="2A7AD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9C4DDB"/>
    <w:multiLevelType w:val="multilevel"/>
    <w:tmpl w:val="02BEAC48"/>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6FB3BED"/>
    <w:multiLevelType w:val="hybridMultilevel"/>
    <w:tmpl w:val="3D8445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B4014B"/>
    <w:multiLevelType w:val="multilevel"/>
    <w:tmpl w:val="7BAE287E"/>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4D696B56"/>
    <w:multiLevelType w:val="hybridMultilevel"/>
    <w:tmpl w:val="2C9A9916"/>
    <w:lvl w:ilvl="0" w:tplc="85E08CD0">
      <w:start w:val="1"/>
      <w:numFmt w:val="bullet"/>
      <w:lvlText w:val="•"/>
      <w:lvlJc w:val="left"/>
      <w:pPr>
        <w:tabs>
          <w:tab w:val="num" w:pos="720"/>
        </w:tabs>
        <w:ind w:left="720" w:hanging="360"/>
      </w:pPr>
      <w:rPr>
        <w:rFonts w:ascii="Arial" w:hAnsi="Arial" w:hint="default"/>
      </w:rPr>
    </w:lvl>
    <w:lvl w:ilvl="1" w:tplc="8AEE421E" w:tentative="1">
      <w:start w:val="1"/>
      <w:numFmt w:val="bullet"/>
      <w:lvlText w:val="•"/>
      <w:lvlJc w:val="left"/>
      <w:pPr>
        <w:tabs>
          <w:tab w:val="num" w:pos="1440"/>
        </w:tabs>
        <w:ind w:left="1440" w:hanging="360"/>
      </w:pPr>
      <w:rPr>
        <w:rFonts w:ascii="Arial" w:hAnsi="Arial" w:hint="default"/>
      </w:rPr>
    </w:lvl>
    <w:lvl w:ilvl="2" w:tplc="D2A0E0FC" w:tentative="1">
      <w:start w:val="1"/>
      <w:numFmt w:val="bullet"/>
      <w:lvlText w:val="•"/>
      <w:lvlJc w:val="left"/>
      <w:pPr>
        <w:tabs>
          <w:tab w:val="num" w:pos="2160"/>
        </w:tabs>
        <w:ind w:left="2160" w:hanging="360"/>
      </w:pPr>
      <w:rPr>
        <w:rFonts w:ascii="Arial" w:hAnsi="Arial" w:hint="default"/>
      </w:rPr>
    </w:lvl>
    <w:lvl w:ilvl="3" w:tplc="9DBCD042" w:tentative="1">
      <w:start w:val="1"/>
      <w:numFmt w:val="bullet"/>
      <w:lvlText w:val="•"/>
      <w:lvlJc w:val="left"/>
      <w:pPr>
        <w:tabs>
          <w:tab w:val="num" w:pos="2880"/>
        </w:tabs>
        <w:ind w:left="2880" w:hanging="360"/>
      </w:pPr>
      <w:rPr>
        <w:rFonts w:ascii="Arial" w:hAnsi="Arial" w:hint="default"/>
      </w:rPr>
    </w:lvl>
    <w:lvl w:ilvl="4" w:tplc="03D0C4F6" w:tentative="1">
      <w:start w:val="1"/>
      <w:numFmt w:val="bullet"/>
      <w:lvlText w:val="•"/>
      <w:lvlJc w:val="left"/>
      <w:pPr>
        <w:tabs>
          <w:tab w:val="num" w:pos="3600"/>
        </w:tabs>
        <w:ind w:left="3600" w:hanging="360"/>
      </w:pPr>
      <w:rPr>
        <w:rFonts w:ascii="Arial" w:hAnsi="Arial" w:hint="default"/>
      </w:rPr>
    </w:lvl>
    <w:lvl w:ilvl="5" w:tplc="CCE4DFFA" w:tentative="1">
      <w:start w:val="1"/>
      <w:numFmt w:val="bullet"/>
      <w:lvlText w:val="•"/>
      <w:lvlJc w:val="left"/>
      <w:pPr>
        <w:tabs>
          <w:tab w:val="num" w:pos="4320"/>
        </w:tabs>
        <w:ind w:left="4320" w:hanging="360"/>
      </w:pPr>
      <w:rPr>
        <w:rFonts w:ascii="Arial" w:hAnsi="Arial" w:hint="default"/>
      </w:rPr>
    </w:lvl>
    <w:lvl w:ilvl="6" w:tplc="13C6E1CE" w:tentative="1">
      <w:start w:val="1"/>
      <w:numFmt w:val="bullet"/>
      <w:lvlText w:val="•"/>
      <w:lvlJc w:val="left"/>
      <w:pPr>
        <w:tabs>
          <w:tab w:val="num" w:pos="5040"/>
        </w:tabs>
        <w:ind w:left="5040" w:hanging="360"/>
      </w:pPr>
      <w:rPr>
        <w:rFonts w:ascii="Arial" w:hAnsi="Arial" w:hint="default"/>
      </w:rPr>
    </w:lvl>
    <w:lvl w:ilvl="7" w:tplc="3A3ED688" w:tentative="1">
      <w:start w:val="1"/>
      <w:numFmt w:val="bullet"/>
      <w:lvlText w:val="•"/>
      <w:lvlJc w:val="left"/>
      <w:pPr>
        <w:tabs>
          <w:tab w:val="num" w:pos="5760"/>
        </w:tabs>
        <w:ind w:left="5760" w:hanging="360"/>
      </w:pPr>
      <w:rPr>
        <w:rFonts w:ascii="Arial" w:hAnsi="Arial" w:hint="default"/>
      </w:rPr>
    </w:lvl>
    <w:lvl w:ilvl="8" w:tplc="D7AA5786" w:tentative="1">
      <w:start w:val="1"/>
      <w:numFmt w:val="bullet"/>
      <w:lvlText w:val="•"/>
      <w:lvlJc w:val="left"/>
      <w:pPr>
        <w:tabs>
          <w:tab w:val="num" w:pos="6480"/>
        </w:tabs>
        <w:ind w:left="6480" w:hanging="360"/>
      </w:pPr>
      <w:rPr>
        <w:rFonts w:ascii="Arial" w:hAnsi="Arial" w:hint="default"/>
      </w:rPr>
    </w:lvl>
  </w:abstractNum>
  <w:abstractNum w:abstractNumId="10">
    <w:nsid w:val="4DD939F5"/>
    <w:multiLevelType w:val="hybridMultilevel"/>
    <w:tmpl w:val="676C3800"/>
    <w:lvl w:ilvl="0" w:tplc="04090001">
      <w:start w:val="1"/>
      <w:numFmt w:val="bullet"/>
      <w:lvlText w:val=""/>
      <w:lvlJc w:val="left"/>
      <w:pPr>
        <w:tabs>
          <w:tab w:val="num" w:pos="720"/>
        </w:tabs>
        <w:ind w:left="720" w:hanging="360"/>
      </w:pPr>
      <w:rPr>
        <w:rFonts w:ascii="Symbol" w:hAnsi="Symbol" w:hint="default"/>
      </w:rPr>
    </w:lvl>
    <w:lvl w:ilvl="1" w:tplc="FEE688D4" w:tentative="1">
      <w:start w:val="1"/>
      <w:numFmt w:val="bullet"/>
      <w:lvlText w:val="•"/>
      <w:lvlJc w:val="left"/>
      <w:pPr>
        <w:tabs>
          <w:tab w:val="num" w:pos="1440"/>
        </w:tabs>
        <w:ind w:left="1440" w:hanging="360"/>
      </w:pPr>
      <w:rPr>
        <w:rFonts w:ascii="Arial" w:hAnsi="Arial" w:hint="default"/>
      </w:rPr>
    </w:lvl>
    <w:lvl w:ilvl="2" w:tplc="939C4056" w:tentative="1">
      <w:start w:val="1"/>
      <w:numFmt w:val="bullet"/>
      <w:lvlText w:val="•"/>
      <w:lvlJc w:val="left"/>
      <w:pPr>
        <w:tabs>
          <w:tab w:val="num" w:pos="2160"/>
        </w:tabs>
        <w:ind w:left="2160" w:hanging="360"/>
      </w:pPr>
      <w:rPr>
        <w:rFonts w:ascii="Arial" w:hAnsi="Arial" w:hint="default"/>
      </w:rPr>
    </w:lvl>
    <w:lvl w:ilvl="3" w:tplc="9B8261B4" w:tentative="1">
      <w:start w:val="1"/>
      <w:numFmt w:val="bullet"/>
      <w:lvlText w:val="•"/>
      <w:lvlJc w:val="left"/>
      <w:pPr>
        <w:tabs>
          <w:tab w:val="num" w:pos="2880"/>
        </w:tabs>
        <w:ind w:left="2880" w:hanging="360"/>
      </w:pPr>
      <w:rPr>
        <w:rFonts w:ascii="Arial" w:hAnsi="Arial" w:hint="default"/>
      </w:rPr>
    </w:lvl>
    <w:lvl w:ilvl="4" w:tplc="A392967E" w:tentative="1">
      <w:start w:val="1"/>
      <w:numFmt w:val="bullet"/>
      <w:lvlText w:val="•"/>
      <w:lvlJc w:val="left"/>
      <w:pPr>
        <w:tabs>
          <w:tab w:val="num" w:pos="3600"/>
        </w:tabs>
        <w:ind w:left="3600" w:hanging="360"/>
      </w:pPr>
      <w:rPr>
        <w:rFonts w:ascii="Arial" w:hAnsi="Arial" w:hint="default"/>
      </w:rPr>
    </w:lvl>
    <w:lvl w:ilvl="5" w:tplc="F3546F22" w:tentative="1">
      <w:start w:val="1"/>
      <w:numFmt w:val="bullet"/>
      <w:lvlText w:val="•"/>
      <w:lvlJc w:val="left"/>
      <w:pPr>
        <w:tabs>
          <w:tab w:val="num" w:pos="4320"/>
        </w:tabs>
        <w:ind w:left="4320" w:hanging="360"/>
      </w:pPr>
      <w:rPr>
        <w:rFonts w:ascii="Arial" w:hAnsi="Arial" w:hint="default"/>
      </w:rPr>
    </w:lvl>
    <w:lvl w:ilvl="6" w:tplc="C3D43DEE" w:tentative="1">
      <w:start w:val="1"/>
      <w:numFmt w:val="bullet"/>
      <w:lvlText w:val="•"/>
      <w:lvlJc w:val="left"/>
      <w:pPr>
        <w:tabs>
          <w:tab w:val="num" w:pos="5040"/>
        </w:tabs>
        <w:ind w:left="5040" w:hanging="360"/>
      </w:pPr>
      <w:rPr>
        <w:rFonts w:ascii="Arial" w:hAnsi="Arial" w:hint="default"/>
      </w:rPr>
    </w:lvl>
    <w:lvl w:ilvl="7" w:tplc="478E9DAE" w:tentative="1">
      <w:start w:val="1"/>
      <w:numFmt w:val="bullet"/>
      <w:lvlText w:val="•"/>
      <w:lvlJc w:val="left"/>
      <w:pPr>
        <w:tabs>
          <w:tab w:val="num" w:pos="5760"/>
        </w:tabs>
        <w:ind w:left="5760" w:hanging="360"/>
      </w:pPr>
      <w:rPr>
        <w:rFonts w:ascii="Arial" w:hAnsi="Arial" w:hint="default"/>
      </w:rPr>
    </w:lvl>
    <w:lvl w:ilvl="8" w:tplc="8654B170" w:tentative="1">
      <w:start w:val="1"/>
      <w:numFmt w:val="bullet"/>
      <w:lvlText w:val="•"/>
      <w:lvlJc w:val="left"/>
      <w:pPr>
        <w:tabs>
          <w:tab w:val="num" w:pos="6480"/>
        </w:tabs>
        <w:ind w:left="6480" w:hanging="360"/>
      </w:pPr>
      <w:rPr>
        <w:rFonts w:ascii="Arial" w:hAnsi="Arial" w:hint="default"/>
      </w:rPr>
    </w:lvl>
  </w:abstractNum>
  <w:abstractNum w:abstractNumId="11">
    <w:nsid w:val="4E194996"/>
    <w:multiLevelType w:val="hybridMultilevel"/>
    <w:tmpl w:val="5FFCC43E"/>
    <w:lvl w:ilvl="0" w:tplc="2A80ED4E">
      <w:start w:val="1"/>
      <w:numFmt w:val="decimal"/>
      <w:lvlText w:val="%1."/>
      <w:lvlJc w:val="left"/>
      <w:pPr>
        <w:ind w:left="720" w:hanging="360"/>
      </w:pPr>
      <w:rPr>
        <w:rFonts w:ascii="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683842"/>
    <w:multiLevelType w:val="hybridMultilevel"/>
    <w:tmpl w:val="471449A8"/>
    <w:lvl w:ilvl="0" w:tplc="7B642C8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7E60BE"/>
    <w:multiLevelType w:val="hybridMultilevel"/>
    <w:tmpl w:val="AE964618"/>
    <w:lvl w:ilvl="0" w:tplc="0CA8ED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5F731CAF"/>
    <w:multiLevelType w:val="multilevel"/>
    <w:tmpl w:val="3D1CBFC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61D16946"/>
    <w:multiLevelType w:val="hybridMultilevel"/>
    <w:tmpl w:val="426EF0CE"/>
    <w:lvl w:ilvl="0" w:tplc="3000F0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9495D38"/>
    <w:multiLevelType w:val="multilevel"/>
    <w:tmpl w:val="E3E20742"/>
    <w:lvl w:ilvl="0">
      <w:start w:val="3"/>
      <w:numFmt w:val="decimal"/>
      <w:lvlText w:val="%1."/>
      <w:lvlJc w:val="left"/>
      <w:pPr>
        <w:ind w:left="540" w:hanging="540"/>
      </w:pPr>
      <w:rPr>
        <w:rFonts w:hint="default"/>
      </w:rPr>
    </w:lvl>
    <w:lvl w:ilvl="1">
      <w:start w:val="2"/>
      <w:numFmt w:val="decimal"/>
      <w:lvlText w:val="%1.%2."/>
      <w:lvlJc w:val="left"/>
      <w:pPr>
        <w:ind w:left="1080" w:hanging="54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nsid w:val="6DFF1260"/>
    <w:multiLevelType w:val="hybridMultilevel"/>
    <w:tmpl w:val="4AD8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F739FD"/>
    <w:multiLevelType w:val="multilevel"/>
    <w:tmpl w:val="43EACC4C"/>
    <w:lvl w:ilvl="0">
      <w:start w:val="1"/>
      <w:numFmt w:val="decimal"/>
      <w:lvlText w:val="%1."/>
      <w:lvlJc w:val="left"/>
      <w:pPr>
        <w:ind w:left="720" w:hanging="360"/>
      </w:pPr>
      <w:rPr>
        <w:rFonts w:ascii="Times New Roman" w:hAnsi="Times New Roman" w:cs="Times New Roman" w:hint="default"/>
        <w:b/>
        <w:sz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75051664"/>
    <w:multiLevelType w:val="hybridMultilevel"/>
    <w:tmpl w:val="741A80DC"/>
    <w:lvl w:ilvl="0" w:tplc="04090001">
      <w:start w:val="1"/>
      <w:numFmt w:val="bullet"/>
      <w:lvlText w:val=""/>
      <w:lvlJc w:val="left"/>
      <w:pPr>
        <w:tabs>
          <w:tab w:val="num" w:pos="720"/>
        </w:tabs>
        <w:ind w:left="720" w:hanging="360"/>
      </w:pPr>
      <w:rPr>
        <w:rFonts w:ascii="Symbol" w:hAnsi="Symbol" w:hint="default"/>
      </w:rPr>
    </w:lvl>
    <w:lvl w:ilvl="1" w:tplc="026EAE88" w:tentative="1">
      <w:start w:val="1"/>
      <w:numFmt w:val="bullet"/>
      <w:lvlText w:val="•"/>
      <w:lvlJc w:val="left"/>
      <w:pPr>
        <w:tabs>
          <w:tab w:val="num" w:pos="1440"/>
        </w:tabs>
        <w:ind w:left="1440" w:hanging="360"/>
      </w:pPr>
      <w:rPr>
        <w:rFonts w:ascii="Arial" w:hAnsi="Arial" w:hint="default"/>
      </w:rPr>
    </w:lvl>
    <w:lvl w:ilvl="2" w:tplc="46908E72" w:tentative="1">
      <w:start w:val="1"/>
      <w:numFmt w:val="bullet"/>
      <w:lvlText w:val="•"/>
      <w:lvlJc w:val="left"/>
      <w:pPr>
        <w:tabs>
          <w:tab w:val="num" w:pos="2160"/>
        </w:tabs>
        <w:ind w:left="2160" w:hanging="360"/>
      </w:pPr>
      <w:rPr>
        <w:rFonts w:ascii="Arial" w:hAnsi="Arial" w:hint="default"/>
      </w:rPr>
    </w:lvl>
    <w:lvl w:ilvl="3" w:tplc="320EB3EC" w:tentative="1">
      <w:start w:val="1"/>
      <w:numFmt w:val="bullet"/>
      <w:lvlText w:val="•"/>
      <w:lvlJc w:val="left"/>
      <w:pPr>
        <w:tabs>
          <w:tab w:val="num" w:pos="2880"/>
        </w:tabs>
        <w:ind w:left="2880" w:hanging="360"/>
      </w:pPr>
      <w:rPr>
        <w:rFonts w:ascii="Arial" w:hAnsi="Arial" w:hint="default"/>
      </w:rPr>
    </w:lvl>
    <w:lvl w:ilvl="4" w:tplc="D4D0E44C" w:tentative="1">
      <w:start w:val="1"/>
      <w:numFmt w:val="bullet"/>
      <w:lvlText w:val="•"/>
      <w:lvlJc w:val="left"/>
      <w:pPr>
        <w:tabs>
          <w:tab w:val="num" w:pos="3600"/>
        </w:tabs>
        <w:ind w:left="3600" w:hanging="360"/>
      </w:pPr>
      <w:rPr>
        <w:rFonts w:ascii="Arial" w:hAnsi="Arial" w:hint="default"/>
      </w:rPr>
    </w:lvl>
    <w:lvl w:ilvl="5" w:tplc="EC82CB7C" w:tentative="1">
      <w:start w:val="1"/>
      <w:numFmt w:val="bullet"/>
      <w:lvlText w:val="•"/>
      <w:lvlJc w:val="left"/>
      <w:pPr>
        <w:tabs>
          <w:tab w:val="num" w:pos="4320"/>
        </w:tabs>
        <w:ind w:left="4320" w:hanging="360"/>
      </w:pPr>
      <w:rPr>
        <w:rFonts w:ascii="Arial" w:hAnsi="Arial" w:hint="default"/>
      </w:rPr>
    </w:lvl>
    <w:lvl w:ilvl="6" w:tplc="CAAA6F2A" w:tentative="1">
      <w:start w:val="1"/>
      <w:numFmt w:val="bullet"/>
      <w:lvlText w:val="•"/>
      <w:lvlJc w:val="left"/>
      <w:pPr>
        <w:tabs>
          <w:tab w:val="num" w:pos="5040"/>
        </w:tabs>
        <w:ind w:left="5040" w:hanging="360"/>
      </w:pPr>
      <w:rPr>
        <w:rFonts w:ascii="Arial" w:hAnsi="Arial" w:hint="default"/>
      </w:rPr>
    </w:lvl>
    <w:lvl w:ilvl="7" w:tplc="FA4CBDF8" w:tentative="1">
      <w:start w:val="1"/>
      <w:numFmt w:val="bullet"/>
      <w:lvlText w:val="•"/>
      <w:lvlJc w:val="left"/>
      <w:pPr>
        <w:tabs>
          <w:tab w:val="num" w:pos="5760"/>
        </w:tabs>
        <w:ind w:left="5760" w:hanging="360"/>
      </w:pPr>
      <w:rPr>
        <w:rFonts w:ascii="Arial" w:hAnsi="Arial" w:hint="default"/>
      </w:rPr>
    </w:lvl>
    <w:lvl w:ilvl="8" w:tplc="6F28CFBE" w:tentative="1">
      <w:start w:val="1"/>
      <w:numFmt w:val="bullet"/>
      <w:lvlText w:val="•"/>
      <w:lvlJc w:val="left"/>
      <w:pPr>
        <w:tabs>
          <w:tab w:val="num" w:pos="6480"/>
        </w:tabs>
        <w:ind w:left="6480" w:hanging="360"/>
      </w:pPr>
      <w:rPr>
        <w:rFonts w:ascii="Arial" w:hAnsi="Arial" w:hint="default"/>
      </w:rPr>
    </w:lvl>
  </w:abstractNum>
  <w:abstractNum w:abstractNumId="20">
    <w:nsid w:val="764B5C52"/>
    <w:multiLevelType w:val="hybridMultilevel"/>
    <w:tmpl w:val="6CBA9C0C"/>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5F4369"/>
    <w:multiLevelType w:val="multilevel"/>
    <w:tmpl w:val="A96ADCE4"/>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7F901A6B"/>
    <w:multiLevelType w:val="hybridMultilevel"/>
    <w:tmpl w:val="063A4B8A"/>
    <w:lvl w:ilvl="0" w:tplc="F7B6BAA6">
      <w:start w:val="1"/>
      <w:numFmt w:val="upp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2"/>
  </w:num>
  <w:num w:numId="2">
    <w:abstractNumId w:val="13"/>
  </w:num>
  <w:num w:numId="3">
    <w:abstractNumId w:val="22"/>
  </w:num>
  <w:num w:numId="4">
    <w:abstractNumId w:val="0"/>
  </w:num>
  <w:num w:numId="5">
    <w:abstractNumId w:val="14"/>
  </w:num>
  <w:num w:numId="6">
    <w:abstractNumId w:val="2"/>
  </w:num>
  <w:num w:numId="7">
    <w:abstractNumId w:val="8"/>
  </w:num>
  <w:num w:numId="8">
    <w:abstractNumId w:val="5"/>
  </w:num>
  <w:num w:numId="9">
    <w:abstractNumId w:val="3"/>
  </w:num>
  <w:num w:numId="10">
    <w:abstractNumId w:val="15"/>
  </w:num>
  <w:num w:numId="11">
    <w:abstractNumId w:val="4"/>
  </w:num>
  <w:num w:numId="12">
    <w:abstractNumId w:val="18"/>
  </w:num>
  <w:num w:numId="13">
    <w:abstractNumId w:val="9"/>
  </w:num>
  <w:num w:numId="14">
    <w:abstractNumId w:val="17"/>
  </w:num>
  <w:num w:numId="15">
    <w:abstractNumId w:val="19"/>
  </w:num>
  <w:num w:numId="16">
    <w:abstractNumId w:val="10"/>
  </w:num>
  <w:num w:numId="17">
    <w:abstractNumId w:val="1"/>
  </w:num>
  <w:num w:numId="18">
    <w:abstractNumId w:val="7"/>
  </w:num>
  <w:num w:numId="19">
    <w:abstractNumId w:val="16"/>
  </w:num>
  <w:num w:numId="20">
    <w:abstractNumId w:val="21"/>
  </w:num>
  <w:num w:numId="21">
    <w:abstractNumId w:val="20"/>
  </w:num>
  <w:num w:numId="22">
    <w:abstractNumId w:val="6"/>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7D8"/>
    <w:rsid w:val="0000501E"/>
    <w:rsid w:val="00031BEA"/>
    <w:rsid w:val="00072547"/>
    <w:rsid w:val="00073DEB"/>
    <w:rsid w:val="00087C83"/>
    <w:rsid w:val="000C7DFB"/>
    <w:rsid w:val="000D5B7C"/>
    <w:rsid w:val="000D6DA0"/>
    <w:rsid w:val="000D7707"/>
    <w:rsid w:val="00116956"/>
    <w:rsid w:val="001516C4"/>
    <w:rsid w:val="00152CAF"/>
    <w:rsid w:val="00165D87"/>
    <w:rsid w:val="00170DC6"/>
    <w:rsid w:val="00175774"/>
    <w:rsid w:val="001905F8"/>
    <w:rsid w:val="001A7AC0"/>
    <w:rsid w:val="001B2F86"/>
    <w:rsid w:val="001B543A"/>
    <w:rsid w:val="001C547D"/>
    <w:rsid w:val="001D15C8"/>
    <w:rsid w:val="001E1F56"/>
    <w:rsid w:val="001F56DF"/>
    <w:rsid w:val="002565BF"/>
    <w:rsid w:val="00264772"/>
    <w:rsid w:val="00291EE5"/>
    <w:rsid w:val="002A162B"/>
    <w:rsid w:val="002B55D1"/>
    <w:rsid w:val="002B64F3"/>
    <w:rsid w:val="002D5D78"/>
    <w:rsid w:val="002E0FCD"/>
    <w:rsid w:val="002F16BF"/>
    <w:rsid w:val="002F2151"/>
    <w:rsid w:val="002F428F"/>
    <w:rsid w:val="00314840"/>
    <w:rsid w:val="0033766C"/>
    <w:rsid w:val="00363A95"/>
    <w:rsid w:val="00363FC1"/>
    <w:rsid w:val="00384E4F"/>
    <w:rsid w:val="003A708F"/>
    <w:rsid w:val="003C413F"/>
    <w:rsid w:val="003D136D"/>
    <w:rsid w:val="004035A9"/>
    <w:rsid w:val="00420480"/>
    <w:rsid w:val="00420D17"/>
    <w:rsid w:val="004B1A3F"/>
    <w:rsid w:val="004C696D"/>
    <w:rsid w:val="004C72F9"/>
    <w:rsid w:val="00514EEA"/>
    <w:rsid w:val="00515BF4"/>
    <w:rsid w:val="00552A93"/>
    <w:rsid w:val="00574467"/>
    <w:rsid w:val="0058136E"/>
    <w:rsid w:val="0058279D"/>
    <w:rsid w:val="005B2CE5"/>
    <w:rsid w:val="005C45B9"/>
    <w:rsid w:val="0067154C"/>
    <w:rsid w:val="0068312B"/>
    <w:rsid w:val="006912A8"/>
    <w:rsid w:val="006A7229"/>
    <w:rsid w:val="006B1BB6"/>
    <w:rsid w:val="006C14AD"/>
    <w:rsid w:val="0071776C"/>
    <w:rsid w:val="00753415"/>
    <w:rsid w:val="007835C3"/>
    <w:rsid w:val="007875DC"/>
    <w:rsid w:val="00791AEF"/>
    <w:rsid w:val="007B0BB1"/>
    <w:rsid w:val="007B7714"/>
    <w:rsid w:val="007E590B"/>
    <w:rsid w:val="007E599F"/>
    <w:rsid w:val="00870B76"/>
    <w:rsid w:val="00876910"/>
    <w:rsid w:val="0089641F"/>
    <w:rsid w:val="008C0A77"/>
    <w:rsid w:val="008D5540"/>
    <w:rsid w:val="008F3B94"/>
    <w:rsid w:val="008F71FA"/>
    <w:rsid w:val="00917372"/>
    <w:rsid w:val="00926C4E"/>
    <w:rsid w:val="0097538E"/>
    <w:rsid w:val="009875E2"/>
    <w:rsid w:val="00992860"/>
    <w:rsid w:val="009C698C"/>
    <w:rsid w:val="009F4370"/>
    <w:rsid w:val="00A11AAE"/>
    <w:rsid w:val="00A376BE"/>
    <w:rsid w:val="00A70B56"/>
    <w:rsid w:val="00AA3D84"/>
    <w:rsid w:val="00AB4195"/>
    <w:rsid w:val="00AB7680"/>
    <w:rsid w:val="00AC7529"/>
    <w:rsid w:val="00AC7C3D"/>
    <w:rsid w:val="00AD5271"/>
    <w:rsid w:val="00AD5EA5"/>
    <w:rsid w:val="00AF22AC"/>
    <w:rsid w:val="00B0718F"/>
    <w:rsid w:val="00B32E4A"/>
    <w:rsid w:val="00B44070"/>
    <w:rsid w:val="00B50918"/>
    <w:rsid w:val="00B617D8"/>
    <w:rsid w:val="00B6674C"/>
    <w:rsid w:val="00B71C54"/>
    <w:rsid w:val="00BC3680"/>
    <w:rsid w:val="00BF5FBA"/>
    <w:rsid w:val="00C1551F"/>
    <w:rsid w:val="00C338E4"/>
    <w:rsid w:val="00C533A2"/>
    <w:rsid w:val="00C67F39"/>
    <w:rsid w:val="00C93627"/>
    <w:rsid w:val="00CC60B9"/>
    <w:rsid w:val="00CE46DA"/>
    <w:rsid w:val="00D065B2"/>
    <w:rsid w:val="00D20AC9"/>
    <w:rsid w:val="00D5269A"/>
    <w:rsid w:val="00D52B98"/>
    <w:rsid w:val="00D538AB"/>
    <w:rsid w:val="00D57076"/>
    <w:rsid w:val="00DB723B"/>
    <w:rsid w:val="00DC258D"/>
    <w:rsid w:val="00DD04E9"/>
    <w:rsid w:val="00DE50EA"/>
    <w:rsid w:val="00E214BD"/>
    <w:rsid w:val="00E21FD7"/>
    <w:rsid w:val="00E6025F"/>
    <w:rsid w:val="00E73761"/>
    <w:rsid w:val="00E83608"/>
    <w:rsid w:val="00E9372F"/>
    <w:rsid w:val="00E979B3"/>
    <w:rsid w:val="00EB2521"/>
    <w:rsid w:val="00EC0517"/>
    <w:rsid w:val="00ED67D7"/>
    <w:rsid w:val="00EE188A"/>
    <w:rsid w:val="00F15820"/>
    <w:rsid w:val="00F252ED"/>
    <w:rsid w:val="00F432DF"/>
    <w:rsid w:val="00F75674"/>
    <w:rsid w:val="00FA58A2"/>
    <w:rsid w:val="00FE1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7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7D8"/>
    <w:pPr>
      <w:ind w:left="720"/>
      <w:contextualSpacing/>
    </w:pPr>
  </w:style>
  <w:style w:type="paragraph" w:styleId="Footer">
    <w:name w:val="footer"/>
    <w:basedOn w:val="Normal"/>
    <w:link w:val="FooterChar"/>
    <w:uiPriority w:val="99"/>
    <w:unhideWhenUsed/>
    <w:rsid w:val="00B61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7D8"/>
  </w:style>
  <w:style w:type="paragraph" w:styleId="BalloonText">
    <w:name w:val="Balloon Text"/>
    <w:basedOn w:val="Normal"/>
    <w:link w:val="BalloonTextChar"/>
    <w:uiPriority w:val="99"/>
    <w:semiHidden/>
    <w:unhideWhenUsed/>
    <w:rsid w:val="00B61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7D8"/>
    <w:rPr>
      <w:rFonts w:ascii="Tahoma" w:hAnsi="Tahoma" w:cs="Tahoma"/>
      <w:sz w:val="16"/>
      <w:szCs w:val="16"/>
    </w:rPr>
  </w:style>
  <w:style w:type="character" w:styleId="Hyperlink">
    <w:name w:val="Hyperlink"/>
    <w:basedOn w:val="DefaultParagraphFont"/>
    <w:uiPriority w:val="99"/>
    <w:unhideWhenUsed/>
    <w:rsid w:val="00291EE5"/>
    <w:rPr>
      <w:color w:val="0000FF" w:themeColor="hyperlink"/>
      <w:u w:val="single"/>
    </w:rPr>
  </w:style>
  <w:style w:type="table" w:styleId="TableGrid">
    <w:name w:val="Table Grid"/>
    <w:basedOn w:val="TableNormal"/>
    <w:uiPriority w:val="59"/>
    <w:rsid w:val="00291E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7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17D8"/>
    <w:pPr>
      <w:ind w:left="720"/>
      <w:contextualSpacing/>
    </w:pPr>
  </w:style>
  <w:style w:type="paragraph" w:styleId="Footer">
    <w:name w:val="footer"/>
    <w:basedOn w:val="Normal"/>
    <w:link w:val="FooterChar"/>
    <w:uiPriority w:val="99"/>
    <w:unhideWhenUsed/>
    <w:rsid w:val="00B617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7D8"/>
  </w:style>
  <w:style w:type="paragraph" w:styleId="BalloonText">
    <w:name w:val="Balloon Text"/>
    <w:basedOn w:val="Normal"/>
    <w:link w:val="BalloonTextChar"/>
    <w:uiPriority w:val="99"/>
    <w:semiHidden/>
    <w:unhideWhenUsed/>
    <w:rsid w:val="00B617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7D8"/>
    <w:rPr>
      <w:rFonts w:ascii="Tahoma" w:hAnsi="Tahoma" w:cs="Tahoma"/>
      <w:sz w:val="16"/>
      <w:szCs w:val="16"/>
    </w:rPr>
  </w:style>
  <w:style w:type="character" w:styleId="Hyperlink">
    <w:name w:val="Hyperlink"/>
    <w:basedOn w:val="DefaultParagraphFont"/>
    <w:uiPriority w:val="99"/>
    <w:unhideWhenUsed/>
    <w:rsid w:val="00291EE5"/>
    <w:rPr>
      <w:color w:val="0000FF" w:themeColor="hyperlink"/>
      <w:u w:val="single"/>
    </w:rPr>
  </w:style>
  <w:style w:type="table" w:styleId="TableGrid">
    <w:name w:val="Table Grid"/>
    <w:basedOn w:val="TableNormal"/>
    <w:uiPriority w:val="59"/>
    <w:rsid w:val="00291E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16C201-265F-44EE-813D-DD32CDC41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Robinson, Jill Kirsten</dc:creator>
  <cp:lastModifiedBy>home</cp:lastModifiedBy>
  <cp:revision>8</cp:revision>
  <cp:lastPrinted>2013-07-02T01:15:00Z</cp:lastPrinted>
  <dcterms:created xsi:type="dcterms:W3CDTF">2013-06-25T20:10:00Z</dcterms:created>
  <dcterms:modified xsi:type="dcterms:W3CDTF">2013-07-02T01:41:00Z</dcterms:modified>
</cp:coreProperties>
</file>