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B08" w:rsidRDefault="00FC5F74" w:rsidP="00A4052C">
      <w:pPr>
        <w:jc w:val="center"/>
        <w:rPr>
          <w:rFonts w:ascii="Times New Roman" w:hAnsi="Times New Roman" w:cs="Times New Roman"/>
          <w:sz w:val="32"/>
          <w:szCs w:val="32"/>
        </w:rPr>
      </w:pPr>
      <w:r>
        <w:rPr>
          <w:rFonts w:ascii="Times New Roman" w:hAnsi="Times New Roman" w:cs="Times New Roman"/>
          <w:sz w:val="32"/>
          <w:szCs w:val="32"/>
        </w:rPr>
        <w:t>Analysi</w:t>
      </w:r>
      <w:r w:rsidR="00A4052C">
        <w:rPr>
          <w:rFonts w:ascii="Times New Roman" w:hAnsi="Times New Roman" w:cs="Times New Roman"/>
          <w:sz w:val="32"/>
          <w:szCs w:val="32"/>
        </w:rPr>
        <w:t xml:space="preserve">s of Phosphorus Concentrations in </w:t>
      </w:r>
      <w:r w:rsidR="00A75782">
        <w:rPr>
          <w:rFonts w:ascii="Times New Roman" w:hAnsi="Times New Roman" w:cs="Times New Roman"/>
          <w:sz w:val="32"/>
          <w:szCs w:val="32"/>
        </w:rPr>
        <w:t>a Natural Water System</w:t>
      </w:r>
    </w:p>
    <w:p w:rsidR="009E5983" w:rsidRDefault="00A4052C" w:rsidP="009E5983">
      <w:pPr>
        <w:jc w:val="center"/>
        <w:rPr>
          <w:rFonts w:ascii="Times New Roman" w:hAnsi="Times New Roman" w:cs="Times New Roman"/>
          <w:i/>
          <w:sz w:val="24"/>
          <w:szCs w:val="24"/>
        </w:rPr>
      </w:pPr>
      <w:r>
        <w:rPr>
          <w:rFonts w:ascii="Times New Roman" w:hAnsi="Times New Roman" w:cs="Times New Roman"/>
          <w:i/>
          <w:sz w:val="24"/>
          <w:szCs w:val="24"/>
        </w:rPr>
        <w:t xml:space="preserve">Developers Notes, Pamela Doolittle v. </w:t>
      </w:r>
      <w:proofErr w:type="gramStart"/>
      <w:r w:rsidR="009E5983">
        <w:rPr>
          <w:rFonts w:ascii="Times New Roman" w:hAnsi="Times New Roman" w:cs="Times New Roman"/>
          <w:i/>
          <w:sz w:val="24"/>
          <w:szCs w:val="24"/>
        </w:rPr>
        <w:t>Spring</w:t>
      </w:r>
      <w:proofErr w:type="gramEnd"/>
      <w:r w:rsidR="009E5983">
        <w:rPr>
          <w:rFonts w:ascii="Times New Roman" w:hAnsi="Times New Roman" w:cs="Times New Roman"/>
          <w:i/>
          <w:sz w:val="24"/>
          <w:szCs w:val="24"/>
        </w:rPr>
        <w:t xml:space="preserve"> 2014</w:t>
      </w:r>
    </w:p>
    <w:p w:rsidR="00FC5F74" w:rsidRPr="009E5983" w:rsidRDefault="00A4052C" w:rsidP="009E5983">
      <w:pPr>
        <w:jc w:val="both"/>
        <w:rPr>
          <w:rFonts w:ascii="Times New Roman" w:hAnsi="Times New Roman" w:cs="Times New Roman"/>
          <w:i/>
          <w:sz w:val="24"/>
          <w:szCs w:val="24"/>
        </w:rPr>
      </w:pPr>
      <w:r>
        <w:rPr>
          <w:rFonts w:ascii="Times New Roman" w:hAnsi="Times New Roman" w:cs="Times New Roman"/>
          <w:sz w:val="24"/>
          <w:szCs w:val="24"/>
        </w:rPr>
        <w:t xml:space="preserve">This project was developed for implementation in an honors level quantitative analysis course.  </w:t>
      </w:r>
      <w:r w:rsidR="00A2662D">
        <w:rPr>
          <w:rFonts w:ascii="Times New Roman" w:hAnsi="Times New Roman" w:cs="Times New Roman"/>
          <w:sz w:val="24"/>
          <w:szCs w:val="24"/>
        </w:rPr>
        <w:t xml:space="preserve">The following set of notes and comments are meant to help instructors implement or adapt pieces of this project into their own courses.  </w:t>
      </w:r>
    </w:p>
    <w:p w:rsidR="00FC5F74" w:rsidRDefault="00FC5F74" w:rsidP="00A2662D">
      <w:pPr>
        <w:jc w:val="both"/>
        <w:rPr>
          <w:rFonts w:ascii="Times New Roman" w:hAnsi="Times New Roman" w:cs="Times New Roman"/>
          <w:sz w:val="24"/>
          <w:szCs w:val="24"/>
        </w:rPr>
      </w:pPr>
      <w:r>
        <w:rPr>
          <w:rFonts w:ascii="Times New Roman" w:hAnsi="Times New Roman" w:cs="Times New Roman"/>
          <w:sz w:val="24"/>
          <w:szCs w:val="24"/>
        </w:rPr>
        <w:t>Our overall learning objectives for students:</w:t>
      </w:r>
    </w:p>
    <w:p w:rsidR="00FC5F74" w:rsidRDefault="00FC5F74" w:rsidP="00FC5F74">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Learn quantitative analysis in the context of a real-life environmental problem;</w:t>
      </w:r>
    </w:p>
    <w:p w:rsidR="00FC5F74" w:rsidRDefault="00FC5F74" w:rsidP="00FC5F74">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Learn how to apply the scientific method as student develop hypotheses, design experiments, analyze data and develop conclusions;</w:t>
      </w:r>
    </w:p>
    <w:p w:rsidR="00FC5F74" w:rsidRDefault="00FC5F74" w:rsidP="00FC5F74">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Understand some of the complexities and uncertainties associated with scientific measurement, especially when working with complex systems and the natural environment;</w:t>
      </w:r>
    </w:p>
    <w:p w:rsidR="00FC5F74" w:rsidRDefault="00FC5F74" w:rsidP="00FC5F74">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Learn to effectively communicate scientific results, both in writing and </w:t>
      </w:r>
      <w:r w:rsidR="007F35DD">
        <w:rPr>
          <w:rFonts w:ascii="Times New Roman" w:hAnsi="Times New Roman" w:cs="Times New Roman"/>
          <w:sz w:val="24"/>
          <w:szCs w:val="24"/>
        </w:rPr>
        <w:t>by</w:t>
      </w:r>
      <w:r>
        <w:rPr>
          <w:rFonts w:ascii="Times New Roman" w:hAnsi="Times New Roman" w:cs="Times New Roman"/>
          <w:sz w:val="24"/>
          <w:szCs w:val="24"/>
        </w:rPr>
        <w:t xml:space="preserve"> oral presentation.</w:t>
      </w:r>
    </w:p>
    <w:p w:rsidR="00237C29" w:rsidRPr="00237C29" w:rsidRDefault="00237C29" w:rsidP="00237C29">
      <w:pPr>
        <w:jc w:val="both"/>
        <w:rPr>
          <w:rFonts w:ascii="Times New Roman" w:hAnsi="Times New Roman" w:cs="Times New Roman"/>
          <w:sz w:val="24"/>
          <w:szCs w:val="24"/>
        </w:rPr>
      </w:pPr>
      <w:r>
        <w:rPr>
          <w:rFonts w:ascii="Times New Roman" w:hAnsi="Times New Roman" w:cs="Times New Roman"/>
          <w:sz w:val="24"/>
          <w:szCs w:val="24"/>
        </w:rPr>
        <w:t xml:space="preserve">The project described here revolves around Lake Mendota and the </w:t>
      </w:r>
      <w:proofErr w:type="spellStart"/>
      <w:r>
        <w:rPr>
          <w:rFonts w:ascii="Times New Roman" w:hAnsi="Times New Roman" w:cs="Times New Roman"/>
          <w:sz w:val="24"/>
          <w:szCs w:val="24"/>
        </w:rPr>
        <w:t>Yahara</w:t>
      </w:r>
      <w:proofErr w:type="spellEnd"/>
      <w:r>
        <w:rPr>
          <w:rFonts w:ascii="Times New Roman" w:hAnsi="Times New Roman" w:cs="Times New Roman"/>
          <w:sz w:val="24"/>
          <w:szCs w:val="24"/>
        </w:rPr>
        <w:t xml:space="preserve"> River system of south-central Wisconsin.  </w:t>
      </w:r>
      <w:r w:rsidR="002F0549">
        <w:rPr>
          <w:rFonts w:ascii="Times New Roman" w:hAnsi="Times New Roman" w:cs="Times New Roman"/>
          <w:sz w:val="24"/>
          <w:szCs w:val="24"/>
        </w:rPr>
        <w:t xml:space="preserve">You can easily adapt the methods described here to something local to your area by contacting your local DNR to ask about current data of lake characteristics such as what is reported in Table 2 of the Introduction document, Analysis of Phosphorus Concentrations in a Natural Water System. </w:t>
      </w:r>
      <w:r>
        <w:rPr>
          <w:rFonts w:ascii="Times New Roman" w:hAnsi="Times New Roman" w:cs="Times New Roman"/>
          <w:sz w:val="24"/>
          <w:szCs w:val="24"/>
        </w:rPr>
        <w:t xml:space="preserve"> </w:t>
      </w:r>
      <w:r w:rsidR="002F0549">
        <w:rPr>
          <w:rFonts w:ascii="Times New Roman" w:hAnsi="Times New Roman" w:cs="Times New Roman"/>
          <w:sz w:val="24"/>
          <w:szCs w:val="24"/>
        </w:rPr>
        <w:t>A Google search of the desired lake or natural water system may reveal similar results.</w:t>
      </w:r>
    </w:p>
    <w:p w:rsidR="007F35DD" w:rsidRPr="007F35DD" w:rsidRDefault="007F35DD" w:rsidP="007F35DD">
      <w:pPr>
        <w:jc w:val="both"/>
        <w:rPr>
          <w:rFonts w:ascii="Times New Roman" w:hAnsi="Times New Roman" w:cs="Times New Roman"/>
          <w:b/>
          <w:sz w:val="24"/>
          <w:szCs w:val="24"/>
        </w:rPr>
      </w:pPr>
      <w:r w:rsidRPr="007F35DD">
        <w:rPr>
          <w:rFonts w:ascii="Times New Roman" w:hAnsi="Times New Roman" w:cs="Times New Roman"/>
          <w:b/>
          <w:sz w:val="24"/>
          <w:szCs w:val="24"/>
        </w:rPr>
        <w:t>Course Organization at Wisconsin</w:t>
      </w:r>
    </w:p>
    <w:p w:rsidR="002A56A9" w:rsidRDefault="00FC5F74" w:rsidP="00A2662D">
      <w:pPr>
        <w:jc w:val="both"/>
        <w:rPr>
          <w:rFonts w:ascii="Times New Roman" w:hAnsi="Times New Roman" w:cs="Times New Roman"/>
          <w:sz w:val="24"/>
          <w:szCs w:val="24"/>
        </w:rPr>
      </w:pPr>
      <w:r>
        <w:rPr>
          <w:rFonts w:ascii="Times New Roman" w:hAnsi="Times New Roman" w:cs="Times New Roman"/>
          <w:sz w:val="24"/>
          <w:szCs w:val="24"/>
        </w:rPr>
        <w:t xml:space="preserve">Our quantitative analysis course </w:t>
      </w:r>
      <w:r w:rsidR="002A56A9">
        <w:rPr>
          <w:rFonts w:ascii="Times New Roman" w:hAnsi="Times New Roman" w:cs="Times New Roman"/>
          <w:sz w:val="24"/>
          <w:szCs w:val="24"/>
        </w:rPr>
        <w:t>spans a</w:t>
      </w:r>
      <w:r>
        <w:rPr>
          <w:rFonts w:ascii="Times New Roman" w:hAnsi="Times New Roman" w:cs="Times New Roman"/>
          <w:sz w:val="24"/>
          <w:szCs w:val="24"/>
        </w:rPr>
        <w:t xml:space="preserve"> </w:t>
      </w:r>
      <w:r w:rsidR="007F35DD">
        <w:rPr>
          <w:rFonts w:ascii="Times New Roman" w:hAnsi="Times New Roman" w:cs="Times New Roman"/>
          <w:sz w:val="24"/>
          <w:szCs w:val="24"/>
        </w:rPr>
        <w:t xml:space="preserve">15 week semester.  </w:t>
      </w:r>
      <w:r w:rsidR="00F024B1">
        <w:rPr>
          <w:rFonts w:ascii="Times New Roman" w:hAnsi="Times New Roman" w:cs="Times New Roman"/>
          <w:sz w:val="24"/>
          <w:szCs w:val="24"/>
        </w:rPr>
        <w:t xml:space="preserve">We list this as a 4 credit course.  </w:t>
      </w:r>
      <w:r w:rsidR="007F35DD">
        <w:rPr>
          <w:rFonts w:ascii="Times New Roman" w:hAnsi="Times New Roman" w:cs="Times New Roman"/>
          <w:sz w:val="24"/>
          <w:szCs w:val="24"/>
        </w:rPr>
        <w:t>Students meet for lecture twice per week fo</w:t>
      </w:r>
      <w:r w:rsidR="00F024B1">
        <w:rPr>
          <w:rFonts w:ascii="Times New Roman" w:hAnsi="Times New Roman" w:cs="Times New Roman"/>
          <w:sz w:val="24"/>
          <w:szCs w:val="24"/>
        </w:rPr>
        <w:t>r 50 minutes, twice a week for</w:t>
      </w:r>
      <w:r w:rsidR="007F35DD">
        <w:rPr>
          <w:rFonts w:ascii="Times New Roman" w:hAnsi="Times New Roman" w:cs="Times New Roman"/>
          <w:sz w:val="24"/>
          <w:szCs w:val="24"/>
        </w:rPr>
        <w:t xml:space="preserve"> four hour lab session</w:t>
      </w:r>
      <w:r w:rsidR="00F024B1">
        <w:rPr>
          <w:rFonts w:ascii="Times New Roman" w:hAnsi="Times New Roman" w:cs="Times New Roman"/>
          <w:sz w:val="24"/>
          <w:szCs w:val="24"/>
        </w:rPr>
        <w:t>s</w:t>
      </w:r>
      <w:r w:rsidR="007F35DD">
        <w:rPr>
          <w:rFonts w:ascii="Times New Roman" w:hAnsi="Times New Roman" w:cs="Times New Roman"/>
          <w:sz w:val="24"/>
          <w:szCs w:val="24"/>
        </w:rPr>
        <w:t xml:space="preserve">, and once a week for a 50 minute discussion.  A faculty </w:t>
      </w:r>
      <w:r w:rsidR="008643CF">
        <w:rPr>
          <w:rFonts w:ascii="Times New Roman" w:hAnsi="Times New Roman" w:cs="Times New Roman"/>
          <w:sz w:val="24"/>
          <w:szCs w:val="24"/>
        </w:rPr>
        <w:t xml:space="preserve">member </w:t>
      </w:r>
      <w:r w:rsidR="007F35DD">
        <w:rPr>
          <w:rFonts w:ascii="Times New Roman" w:hAnsi="Times New Roman" w:cs="Times New Roman"/>
          <w:sz w:val="24"/>
          <w:szCs w:val="24"/>
        </w:rPr>
        <w:t xml:space="preserve">or lecturer leads the lecture sections.  Teach assistants </w:t>
      </w:r>
      <w:r w:rsidR="00F024B1">
        <w:rPr>
          <w:rFonts w:ascii="Times New Roman" w:hAnsi="Times New Roman" w:cs="Times New Roman"/>
          <w:sz w:val="24"/>
          <w:szCs w:val="24"/>
        </w:rPr>
        <w:t xml:space="preserve">(TAs) </w:t>
      </w:r>
      <w:r w:rsidR="007F35DD">
        <w:rPr>
          <w:rFonts w:ascii="Times New Roman" w:hAnsi="Times New Roman" w:cs="Times New Roman"/>
          <w:sz w:val="24"/>
          <w:szCs w:val="24"/>
        </w:rPr>
        <w:t xml:space="preserve">or faculty assistants manage the labs and teach the discussion section.  </w:t>
      </w:r>
      <w:r w:rsidR="002A56A9">
        <w:rPr>
          <w:rFonts w:ascii="Times New Roman" w:hAnsi="Times New Roman" w:cs="Times New Roman"/>
          <w:sz w:val="24"/>
          <w:szCs w:val="24"/>
        </w:rPr>
        <w:t xml:space="preserve">The lecture section is divided into lab/discussion sections of about 20 students.  One TA manages one section of students and is responsible for teaching those student good laboratory practice and safety in the lab, as well as leading the discussion. </w:t>
      </w:r>
    </w:p>
    <w:p w:rsidR="002A56A9" w:rsidRDefault="007F35DD" w:rsidP="00A2662D">
      <w:pPr>
        <w:jc w:val="both"/>
        <w:rPr>
          <w:rFonts w:ascii="Times New Roman" w:hAnsi="Times New Roman" w:cs="Times New Roman"/>
          <w:sz w:val="24"/>
          <w:szCs w:val="24"/>
        </w:rPr>
      </w:pPr>
      <w:r>
        <w:rPr>
          <w:rFonts w:ascii="Times New Roman" w:hAnsi="Times New Roman" w:cs="Times New Roman"/>
          <w:sz w:val="24"/>
          <w:szCs w:val="24"/>
        </w:rPr>
        <w:t xml:space="preserve">The class size averages </w:t>
      </w:r>
      <w:r w:rsidR="00270CA3">
        <w:rPr>
          <w:rFonts w:ascii="Times New Roman" w:hAnsi="Times New Roman" w:cs="Times New Roman"/>
          <w:sz w:val="24"/>
          <w:szCs w:val="24"/>
        </w:rPr>
        <w:t>about 100 students. F</w:t>
      </w:r>
      <w:r w:rsidR="00F024B1">
        <w:rPr>
          <w:rFonts w:ascii="Times New Roman" w:hAnsi="Times New Roman" w:cs="Times New Roman"/>
          <w:sz w:val="24"/>
          <w:szCs w:val="24"/>
        </w:rPr>
        <w:t>or the spring semester of our honors quantitative analysis course students are</w:t>
      </w:r>
      <w:r w:rsidR="00A2662D">
        <w:rPr>
          <w:rFonts w:ascii="Times New Roman" w:hAnsi="Times New Roman" w:cs="Times New Roman"/>
          <w:sz w:val="24"/>
          <w:szCs w:val="24"/>
        </w:rPr>
        <w:t xml:space="preserve"> mostly</w:t>
      </w:r>
      <w:r w:rsidR="00A4052C">
        <w:rPr>
          <w:rFonts w:ascii="Times New Roman" w:hAnsi="Times New Roman" w:cs="Times New Roman"/>
          <w:sz w:val="24"/>
          <w:szCs w:val="24"/>
        </w:rPr>
        <w:t xml:space="preserve"> second semester freshmen, many of them ch</w:t>
      </w:r>
      <w:r w:rsidR="00A2662D">
        <w:rPr>
          <w:rFonts w:ascii="Times New Roman" w:hAnsi="Times New Roman" w:cs="Times New Roman"/>
          <w:sz w:val="24"/>
          <w:szCs w:val="24"/>
        </w:rPr>
        <w:t xml:space="preserve">emistry or engineering majors. </w:t>
      </w:r>
      <w:r w:rsidR="00A4052C">
        <w:rPr>
          <w:rFonts w:ascii="Times New Roman" w:hAnsi="Times New Roman" w:cs="Times New Roman"/>
          <w:sz w:val="24"/>
          <w:szCs w:val="24"/>
        </w:rPr>
        <w:t xml:space="preserve"> </w:t>
      </w:r>
      <w:r w:rsidR="002A56A9">
        <w:rPr>
          <w:rFonts w:ascii="Times New Roman" w:hAnsi="Times New Roman" w:cs="Times New Roman"/>
          <w:sz w:val="24"/>
          <w:szCs w:val="24"/>
        </w:rPr>
        <w:t xml:space="preserve">Our course demographic changes for the fall semester and is made up mostly of upper classmen looking to finish up lab requirements for their majors.  </w:t>
      </w:r>
    </w:p>
    <w:p w:rsidR="008643CF" w:rsidRDefault="00270CA3" w:rsidP="00270CA3">
      <w:pPr>
        <w:tabs>
          <w:tab w:val="left" w:pos="5663"/>
        </w:tabs>
        <w:jc w:val="both"/>
        <w:rPr>
          <w:rFonts w:ascii="Times New Roman" w:hAnsi="Times New Roman" w:cs="Times New Roman"/>
          <w:sz w:val="24"/>
          <w:szCs w:val="24"/>
        </w:rPr>
      </w:pPr>
      <w:r>
        <w:rPr>
          <w:rFonts w:ascii="Times New Roman" w:hAnsi="Times New Roman" w:cs="Times New Roman"/>
          <w:sz w:val="24"/>
          <w:szCs w:val="24"/>
        </w:rPr>
        <w:t>Our c</w:t>
      </w:r>
      <w:r w:rsidR="00C47FFA">
        <w:rPr>
          <w:rFonts w:ascii="Times New Roman" w:hAnsi="Times New Roman" w:cs="Times New Roman"/>
          <w:sz w:val="24"/>
          <w:szCs w:val="24"/>
        </w:rPr>
        <w:t xml:space="preserve">hemistry </w:t>
      </w:r>
      <w:proofErr w:type="gramStart"/>
      <w:r w:rsidR="00C47FFA">
        <w:rPr>
          <w:rFonts w:ascii="Times New Roman" w:hAnsi="Times New Roman" w:cs="Times New Roman"/>
          <w:sz w:val="24"/>
          <w:szCs w:val="24"/>
        </w:rPr>
        <w:t>faculty primarily fill</w:t>
      </w:r>
      <w:proofErr w:type="gramEnd"/>
      <w:r>
        <w:rPr>
          <w:rFonts w:ascii="Times New Roman" w:hAnsi="Times New Roman" w:cs="Times New Roman"/>
          <w:sz w:val="24"/>
          <w:szCs w:val="24"/>
        </w:rPr>
        <w:t xml:space="preserve"> the lecturer role</w:t>
      </w:r>
      <w:r w:rsidR="008643CF">
        <w:rPr>
          <w:rFonts w:ascii="Times New Roman" w:hAnsi="Times New Roman" w:cs="Times New Roman"/>
          <w:sz w:val="24"/>
          <w:szCs w:val="24"/>
        </w:rPr>
        <w:t>.</w:t>
      </w:r>
      <w:r>
        <w:rPr>
          <w:rFonts w:ascii="Times New Roman" w:hAnsi="Times New Roman" w:cs="Times New Roman"/>
          <w:sz w:val="24"/>
          <w:szCs w:val="24"/>
        </w:rPr>
        <w:t xml:space="preserve">  Chemistry graduate students entering in our analytical or materials science programs serve as our teaching assistants.  A laboratory </w:t>
      </w:r>
      <w:r>
        <w:rPr>
          <w:rFonts w:ascii="Times New Roman" w:hAnsi="Times New Roman" w:cs="Times New Roman"/>
          <w:sz w:val="24"/>
          <w:szCs w:val="24"/>
        </w:rPr>
        <w:lastRenderedPageBreak/>
        <w:t>director is responsible for innovating and managing the laboratory curriculum, managing and training the teaching assistants, and facilitating connections between the lecture, laboratory and discussion components of the course.  We also have two stockroom staff members that prepare and dispense reagents and solutions, set up the teaching space with appropriate instrumentation, glassware, and other equipment necessary for experimentation.  And finally we utilize the help of hourly student employees to help with cleaning the lab space and managing the stockroom counter where students will check out extra glassware or special equipment or reagents for a specific laboratory period.</w:t>
      </w:r>
    </w:p>
    <w:p w:rsidR="00FC7215" w:rsidRDefault="00FC7215" w:rsidP="00A2662D">
      <w:pPr>
        <w:jc w:val="both"/>
        <w:rPr>
          <w:rFonts w:ascii="Times New Roman" w:hAnsi="Times New Roman" w:cs="Times New Roman"/>
          <w:b/>
          <w:sz w:val="24"/>
          <w:szCs w:val="24"/>
        </w:rPr>
      </w:pPr>
      <w:r>
        <w:rPr>
          <w:rFonts w:ascii="Times New Roman" w:hAnsi="Times New Roman" w:cs="Times New Roman"/>
          <w:b/>
          <w:sz w:val="24"/>
          <w:szCs w:val="24"/>
        </w:rPr>
        <w:t xml:space="preserve">Project Organization </w:t>
      </w:r>
    </w:p>
    <w:p w:rsidR="00FC7215" w:rsidRDefault="002A56A9" w:rsidP="00A2662D">
      <w:pPr>
        <w:jc w:val="both"/>
        <w:rPr>
          <w:rFonts w:ascii="Times New Roman" w:hAnsi="Times New Roman" w:cs="Times New Roman"/>
          <w:sz w:val="24"/>
          <w:szCs w:val="24"/>
        </w:rPr>
      </w:pPr>
      <w:r>
        <w:rPr>
          <w:rFonts w:ascii="Times New Roman" w:hAnsi="Times New Roman" w:cs="Times New Roman"/>
          <w:sz w:val="24"/>
          <w:szCs w:val="24"/>
        </w:rPr>
        <w:t xml:space="preserve">We consider the project primarily a laboratory activity.  </w:t>
      </w:r>
      <w:r w:rsidR="00270CA3">
        <w:rPr>
          <w:rFonts w:ascii="Times New Roman" w:hAnsi="Times New Roman" w:cs="Times New Roman"/>
          <w:sz w:val="24"/>
          <w:szCs w:val="24"/>
        </w:rPr>
        <w:t xml:space="preserve">Out of a fifteen week semester we dedicate 5 weeks </w:t>
      </w:r>
      <w:r w:rsidR="00C47FFA">
        <w:rPr>
          <w:rFonts w:ascii="Times New Roman" w:hAnsi="Times New Roman" w:cs="Times New Roman"/>
          <w:sz w:val="24"/>
          <w:szCs w:val="24"/>
        </w:rPr>
        <w:t xml:space="preserve">(a total of 40 contact hours) </w:t>
      </w:r>
      <w:r w:rsidR="00270CA3">
        <w:rPr>
          <w:rFonts w:ascii="Times New Roman" w:hAnsi="Times New Roman" w:cs="Times New Roman"/>
          <w:sz w:val="24"/>
          <w:szCs w:val="24"/>
        </w:rPr>
        <w:t>to implementing the project labs</w:t>
      </w:r>
      <w:r>
        <w:rPr>
          <w:rFonts w:ascii="Times New Roman" w:hAnsi="Times New Roman" w:cs="Times New Roman"/>
          <w:sz w:val="24"/>
          <w:szCs w:val="24"/>
        </w:rPr>
        <w:t xml:space="preserve">.  A sixth week of lab time is used to assess student oral presentations and provide feedback to students on the written papers they have submitted.  </w:t>
      </w:r>
      <w:r w:rsidR="00D027A7">
        <w:rPr>
          <w:rFonts w:ascii="Times New Roman" w:hAnsi="Times New Roman" w:cs="Times New Roman"/>
          <w:sz w:val="24"/>
          <w:szCs w:val="24"/>
        </w:rPr>
        <w:t>Students find it helpful to have some experience with the following concepts before beginning the project</w:t>
      </w:r>
      <w:r w:rsidR="009173D3">
        <w:rPr>
          <w:rFonts w:ascii="Times New Roman" w:hAnsi="Times New Roman" w:cs="Times New Roman"/>
          <w:sz w:val="24"/>
          <w:szCs w:val="24"/>
        </w:rPr>
        <w:t>, which we cover in lecture and in problem sets</w:t>
      </w:r>
      <w:r w:rsidR="00D027A7">
        <w:rPr>
          <w:rFonts w:ascii="Times New Roman" w:hAnsi="Times New Roman" w:cs="Times New Roman"/>
          <w:sz w:val="24"/>
          <w:szCs w:val="24"/>
        </w:rPr>
        <w:t>:</w:t>
      </w:r>
    </w:p>
    <w:p w:rsidR="00D027A7" w:rsidRPr="00D027A7" w:rsidRDefault="00D027A7" w:rsidP="00D027A7">
      <w:pPr>
        <w:pStyle w:val="ListParagraph"/>
        <w:numPr>
          <w:ilvl w:val="0"/>
          <w:numId w:val="2"/>
        </w:numPr>
        <w:jc w:val="both"/>
        <w:rPr>
          <w:rFonts w:ascii="Times New Roman" w:hAnsi="Times New Roman" w:cs="Times New Roman"/>
          <w:b/>
          <w:sz w:val="24"/>
          <w:szCs w:val="24"/>
        </w:rPr>
      </w:pPr>
      <w:r>
        <w:rPr>
          <w:rFonts w:ascii="Times New Roman" w:hAnsi="Times New Roman" w:cs="Times New Roman"/>
          <w:sz w:val="24"/>
          <w:szCs w:val="24"/>
        </w:rPr>
        <w:t>Uncertainty and statistics</w:t>
      </w:r>
    </w:p>
    <w:p w:rsidR="00D027A7" w:rsidRPr="00D027A7" w:rsidRDefault="00D027A7" w:rsidP="00D027A7">
      <w:pPr>
        <w:pStyle w:val="ListParagraph"/>
        <w:numPr>
          <w:ilvl w:val="0"/>
          <w:numId w:val="2"/>
        </w:numPr>
        <w:jc w:val="both"/>
        <w:rPr>
          <w:rFonts w:ascii="Times New Roman" w:hAnsi="Times New Roman" w:cs="Times New Roman"/>
          <w:b/>
          <w:sz w:val="24"/>
          <w:szCs w:val="24"/>
        </w:rPr>
      </w:pPr>
      <w:r>
        <w:rPr>
          <w:rFonts w:ascii="Times New Roman" w:hAnsi="Times New Roman" w:cs="Times New Roman"/>
          <w:sz w:val="24"/>
          <w:szCs w:val="24"/>
        </w:rPr>
        <w:t>Spectrophotometry</w:t>
      </w:r>
    </w:p>
    <w:p w:rsidR="00D027A7" w:rsidRPr="00D027A7" w:rsidRDefault="00D027A7" w:rsidP="00D027A7">
      <w:pPr>
        <w:pStyle w:val="ListParagraph"/>
        <w:numPr>
          <w:ilvl w:val="0"/>
          <w:numId w:val="2"/>
        </w:numPr>
        <w:jc w:val="both"/>
        <w:rPr>
          <w:rFonts w:ascii="Times New Roman" w:hAnsi="Times New Roman" w:cs="Times New Roman"/>
          <w:b/>
          <w:sz w:val="24"/>
          <w:szCs w:val="24"/>
        </w:rPr>
      </w:pPr>
      <w:r>
        <w:rPr>
          <w:rFonts w:ascii="Times New Roman" w:hAnsi="Times New Roman" w:cs="Times New Roman"/>
          <w:sz w:val="24"/>
          <w:szCs w:val="24"/>
        </w:rPr>
        <w:t>Equilibrium</w:t>
      </w:r>
    </w:p>
    <w:p w:rsidR="00D027A7" w:rsidRPr="00D027A7" w:rsidRDefault="00D027A7" w:rsidP="00D027A7">
      <w:pPr>
        <w:pStyle w:val="ListParagraph"/>
        <w:numPr>
          <w:ilvl w:val="0"/>
          <w:numId w:val="2"/>
        </w:numPr>
        <w:jc w:val="both"/>
        <w:rPr>
          <w:rFonts w:ascii="Times New Roman" w:hAnsi="Times New Roman" w:cs="Times New Roman"/>
          <w:b/>
          <w:sz w:val="24"/>
          <w:szCs w:val="24"/>
        </w:rPr>
      </w:pPr>
      <w:r>
        <w:rPr>
          <w:rFonts w:ascii="Times New Roman" w:hAnsi="Times New Roman" w:cs="Times New Roman"/>
          <w:sz w:val="24"/>
          <w:szCs w:val="24"/>
        </w:rPr>
        <w:t>Ionic strength/activities</w:t>
      </w:r>
    </w:p>
    <w:p w:rsidR="00D027A7" w:rsidRPr="00D027A7" w:rsidRDefault="00D027A7" w:rsidP="00D027A7">
      <w:pPr>
        <w:pStyle w:val="ListParagraph"/>
        <w:numPr>
          <w:ilvl w:val="0"/>
          <w:numId w:val="2"/>
        </w:numPr>
        <w:jc w:val="both"/>
        <w:rPr>
          <w:rFonts w:ascii="Times New Roman" w:hAnsi="Times New Roman" w:cs="Times New Roman"/>
          <w:b/>
          <w:sz w:val="24"/>
          <w:szCs w:val="24"/>
        </w:rPr>
      </w:pPr>
      <w:proofErr w:type="spellStart"/>
      <w:r>
        <w:rPr>
          <w:rFonts w:ascii="Times New Roman" w:hAnsi="Times New Roman" w:cs="Times New Roman"/>
          <w:sz w:val="24"/>
          <w:szCs w:val="24"/>
        </w:rPr>
        <w:t>Monoprotic</w:t>
      </w:r>
      <w:proofErr w:type="spellEnd"/>
      <w:r>
        <w:rPr>
          <w:rFonts w:ascii="Times New Roman" w:hAnsi="Times New Roman" w:cs="Times New Roman"/>
          <w:sz w:val="24"/>
          <w:szCs w:val="24"/>
        </w:rPr>
        <w:t xml:space="preserve"> acids and bases</w:t>
      </w:r>
    </w:p>
    <w:p w:rsidR="00D027A7" w:rsidRPr="00D027A7" w:rsidRDefault="00D027A7" w:rsidP="00D027A7">
      <w:pPr>
        <w:pStyle w:val="ListParagraph"/>
        <w:numPr>
          <w:ilvl w:val="0"/>
          <w:numId w:val="2"/>
        </w:numPr>
        <w:jc w:val="both"/>
        <w:rPr>
          <w:rFonts w:ascii="Times New Roman" w:hAnsi="Times New Roman" w:cs="Times New Roman"/>
          <w:b/>
          <w:sz w:val="24"/>
          <w:szCs w:val="24"/>
        </w:rPr>
      </w:pPr>
      <w:r>
        <w:rPr>
          <w:rFonts w:ascii="Times New Roman" w:hAnsi="Times New Roman" w:cs="Times New Roman"/>
          <w:sz w:val="24"/>
          <w:szCs w:val="24"/>
        </w:rPr>
        <w:t>Systematic treatment of equilibrium.</w:t>
      </w:r>
    </w:p>
    <w:p w:rsidR="00D027A7" w:rsidRDefault="00D027A7" w:rsidP="00D027A7">
      <w:pPr>
        <w:jc w:val="both"/>
        <w:rPr>
          <w:rFonts w:ascii="Times New Roman" w:hAnsi="Times New Roman" w:cs="Times New Roman"/>
          <w:sz w:val="24"/>
          <w:szCs w:val="24"/>
        </w:rPr>
      </w:pPr>
      <w:r>
        <w:rPr>
          <w:rFonts w:ascii="Times New Roman" w:hAnsi="Times New Roman" w:cs="Times New Roman"/>
          <w:sz w:val="24"/>
          <w:szCs w:val="24"/>
        </w:rPr>
        <w:t>Lecture topics progress as students work on the projects and complement many of the concepts they work with in the lab, including:</w:t>
      </w:r>
    </w:p>
    <w:p w:rsidR="00D027A7" w:rsidRPr="00D027A7" w:rsidRDefault="00D027A7" w:rsidP="00D027A7">
      <w:pPr>
        <w:pStyle w:val="ListParagraph"/>
        <w:numPr>
          <w:ilvl w:val="0"/>
          <w:numId w:val="6"/>
        </w:numPr>
        <w:ind w:left="1440"/>
        <w:jc w:val="both"/>
        <w:rPr>
          <w:rFonts w:ascii="Times New Roman" w:hAnsi="Times New Roman" w:cs="Times New Roman"/>
          <w:sz w:val="24"/>
          <w:szCs w:val="24"/>
        </w:rPr>
      </w:pPr>
      <w:proofErr w:type="spellStart"/>
      <w:r w:rsidRPr="00D027A7">
        <w:rPr>
          <w:rFonts w:ascii="Times New Roman" w:hAnsi="Times New Roman" w:cs="Times New Roman"/>
          <w:sz w:val="24"/>
          <w:szCs w:val="24"/>
        </w:rPr>
        <w:t>Polyprotic</w:t>
      </w:r>
      <w:proofErr w:type="spellEnd"/>
      <w:r w:rsidRPr="00D027A7">
        <w:rPr>
          <w:rFonts w:ascii="Times New Roman" w:hAnsi="Times New Roman" w:cs="Times New Roman"/>
          <w:sz w:val="24"/>
          <w:szCs w:val="24"/>
        </w:rPr>
        <w:t xml:space="preserve"> acids and bases</w:t>
      </w:r>
    </w:p>
    <w:p w:rsidR="00D027A7" w:rsidRDefault="00D027A7" w:rsidP="00D027A7">
      <w:pPr>
        <w:pStyle w:val="ListParagraph"/>
        <w:numPr>
          <w:ilvl w:val="0"/>
          <w:numId w:val="4"/>
        </w:numPr>
        <w:ind w:left="1440"/>
        <w:jc w:val="both"/>
        <w:rPr>
          <w:rFonts w:ascii="Times New Roman" w:hAnsi="Times New Roman" w:cs="Times New Roman"/>
          <w:sz w:val="24"/>
          <w:szCs w:val="24"/>
        </w:rPr>
      </w:pPr>
      <w:r>
        <w:rPr>
          <w:rFonts w:ascii="Times New Roman" w:hAnsi="Times New Roman" w:cs="Times New Roman"/>
          <w:sz w:val="24"/>
          <w:szCs w:val="24"/>
        </w:rPr>
        <w:t>Acid and base titrations</w:t>
      </w:r>
    </w:p>
    <w:p w:rsidR="00D027A7" w:rsidRDefault="00D027A7" w:rsidP="00D027A7">
      <w:pPr>
        <w:pStyle w:val="ListParagraph"/>
        <w:numPr>
          <w:ilvl w:val="0"/>
          <w:numId w:val="4"/>
        </w:numPr>
        <w:ind w:left="1440"/>
        <w:jc w:val="both"/>
        <w:rPr>
          <w:rFonts w:ascii="Times New Roman" w:hAnsi="Times New Roman" w:cs="Times New Roman"/>
          <w:sz w:val="24"/>
          <w:szCs w:val="24"/>
        </w:rPr>
      </w:pPr>
      <w:proofErr w:type="spellStart"/>
      <w:r>
        <w:rPr>
          <w:rFonts w:ascii="Times New Roman" w:hAnsi="Times New Roman" w:cs="Times New Roman"/>
          <w:sz w:val="24"/>
          <w:szCs w:val="24"/>
        </w:rPr>
        <w:t>Complexation</w:t>
      </w:r>
      <w:proofErr w:type="spellEnd"/>
      <w:r>
        <w:rPr>
          <w:rFonts w:ascii="Times New Roman" w:hAnsi="Times New Roman" w:cs="Times New Roman"/>
          <w:sz w:val="24"/>
          <w:szCs w:val="24"/>
        </w:rPr>
        <w:t xml:space="preserve"> chemistry</w:t>
      </w:r>
    </w:p>
    <w:p w:rsidR="00D027A7" w:rsidRDefault="00D027A7" w:rsidP="00D027A7">
      <w:pPr>
        <w:pStyle w:val="ListParagraph"/>
        <w:numPr>
          <w:ilvl w:val="0"/>
          <w:numId w:val="4"/>
        </w:numPr>
        <w:ind w:left="1440"/>
        <w:jc w:val="both"/>
        <w:rPr>
          <w:rFonts w:ascii="Times New Roman" w:hAnsi="Times New Roman" w:cs="Times New Roman"/>
          <w:sz w:val="24"/>
          <w:szCs w:val="24"/>
        </w:rPr>
      </w:pPr>
      <w:r>
        <w:rPr>
          <w:rFonts w:ascii="Times New Roman" w:hAnsi="Times New Roman" w:cs="Times New Roman"/>
          <w:sz w:val="24"/>
          <w:szCs w:val="24"/>
        </w:rPr>
        <w:t>Atomic spectroscopy</w:t>
      </w:r>
      <w:r w:rsidR="009173D3">
        <w:rPr>
          <w:rFonts w:ascii="Times New Roman" w:hAnsi="Times New Roman" w:cs="Times New Roman"/>
          <w:sz w:val="24"/>
          <w:szCs w:val="24"/>
        </w:rPr>
        <w:t>.</w:t>
      </w:r>
    </w:p>
    <w:p w:rsidR="009173D3" w:rsidRDefault="009173D3" w:rsidP="009173D3">
      <w:pPr>
        <w:jc w:val="both"/>
        <w:rPr>
          <w:rFonts w:ascii="Times New Roman" w:hAnsi="Times New Roman" w:cs="Times New Roman"/>
          <w:sz w:val="24"/>
          <w:szCs w:val="24"/>
        </w:rPr>
      </w:pPr>
      <w:r>
        <w:rPr>
          <w:rFonts w:ascii="Times New Roman" w:hAnsi="Times New Roman" w:cs="Times New Roman"/>
          <w:sz w:val="24"/>
          <w:szCs w:val="24"/>
        </w:rPr>
        <w:t>Our strategic plan for implementing the project in this course is outlined in Table 1.</w:t>
      </w:r>
      <w:r w:rsidR="00CD0B40">
        <w:rPr>
          <w:rFonts w:ascii="Times New Roman" w:hAnsi="Times New Roman" w:cs="Times New Roman"/>
          <w:sz w:val="24"/>
          <w:szCs w:val="24"/>
        </w:rPr>
        <w:t xml:space="preserve">  The project is divided into three sections:</w:t>
      </w:r>
    </w:p>
    <w:p w:rsidR="00CD0B40" w:rsidRDefault="00CD0B40" w:rsidP="00CD0B40">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Compare two spectrophotometric methods of analysis for total phosphorus</w:t>
      </w:r>
      <w:r w:rsidR="007C426B">
        <w:rPr>
          <w:rFonts w:ascii="Times New Roman" w:hAnsi="Times New Roman" w:cs="Times New Roman"/>
          <w:sz w:val="24"/>
          <w:szCs w:val="24"/>
        </w:rPr>
        <w:t>.</w:t>
      </w:r>
    </w:p>
    <w:p w:rsidR="00CD0B40" w:rsidRDefault="00CD0B40" w:rsidP="00CD0B40">
      <w:pPr>
        <w:pStyle w:val="ListParagraph"/>
        <w:numPr>
          <w:ilvl w:val="1"/>
          <w:numId w:val="7"/>
        </w:numPr>
        <w:jc w:val="both"/>
        <w:rPr>
          <w:rFonts w:ascii="Times New Roman" w:hAnsi="Times New Roman" w:cs="Times New Roman"/>
          <w:sz w:val="24"/>
          <w:szCs w:val="24"/>
        </w:rPr>
      </w:pPr>
      <w:r>
        <w:rPr>
          <w:rFonts w:ascii="Times New Roman" w:hAnsi="Times New Roman" w:cs="Times New Roman"/>
          <w:sz w:val="24"/>
          <w:szCs w:val="24"/>
        </w:rPr>
        <w:t xml:space="preserve">Provide students with the ascorbic acid method as described in Standard Methods for the Analysis of Water and Wastewater (Eaton et. al., 2005) and the malachite green method proposed by Van </w:t>
      </w:r>
      <w:proofErr w:type="spellStart"/>
      <w:r>
        <w:rPr>
          <w:rFonts w:ascii="Times New Roman" w:hAnsi="Times New Roman" w:cs="Times New Roman"/>
          <w:sz w:val="24"/>
          <w:szCs w:val="24"/>
        </w:rPr>
        <w:t>Veldhoven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Manaerts</w:t>
      </w:r>
      <w:proofErr w:type="spellEnd"/>
      <w:r>
        <w:rPr>
          <w:rFonts w:ascii="Times New Roman" w:hAnsi="Times New Roman" w:cs="Times New Roman"/>
          <w:sz w:val="24"/>
          <w:szCs w:val="24"/>
        </w:rPr>
        <w:t xml:space="preserve"> (1986). </w:t>
      </w:r>
    </w:p>
    <w:p w:rsidR="00CD0B40" w:rsidRDefault="00CD0B40" w:rsidP="00CD0B40">
      <w:pPr>
        <w:pStyle w:val="ListParagraph"/>
        <w:numPr>
          <w:ilvl w:val="1"/>
          <w:numId w:val="7"/>
        </w:numPr>
        <w:jc w:val="both"/>
        <w:rPr>
          <w:rFonts w:ascii="Times New Roman" w:hAnsi="Times New Roman" w:cs="Times New Roman"/>
          <w:sz w:val="24"/>
          <w:szCs w:val="24"/>
        </w:rPr>
      </w:pPr>
      <w:r>
        <w:rPr>
          <w:rFonts w:ascii="Times New Roman" w:hAnsi="Times New Roman" w:cs="Times New Roman"/>
          <w:sz w:val="24"/>
          <w:szCs w:val="24"/>
        </w:rPr>
        <w:t>Collect absorption spectrum for each method and verify the wavelength of analysis proposed is appropriate.</w:t>
      </w:r>
    </w:p>
    <w:p w:rsidR="00CD0B40" w:rsidRDefault="00CD0B40" w:rsidP="00CD0B40">
      <w:pPr>
        <w:pStyle w:val="ListParagraph"/>
        <w:numPr>
          <w:ilvl w:val="1"/>
          <w:numId w:val="7"/>
        </w:numPr>
        <w:jc w:val="both"/>
        <w:rPr>
          <w:rFonts w:ascii="Times New Roman" w:hAnsi="Times New Roman" w:cs="Times New Roman"/>
          <w:sz w:val="24"/>
          <w:szCs w:val="24"/>
        </w:rPr>
      </w:pPr>
      <w:r>
        <w:rPr>
          <w:rFonts w:ascii="Times New Roman" w:hAnsi="Times New Roman" w:cs="Times New Roman"/>
          <w:sz w:val="24"/>
          <w:szCs w:val="24"/>
        </w:rPr>
        <w:t>Calculate the absorptivity coefficient for each method.</w:t>
      </w:r>
    </w:p>
    <w:p w:rsidR="00CD0B40" w:rsidRDefault="00CD0B40" w:rsidP="00CD0B40">
      <w:pPr>
        <w:pStyle w:val="ListParagraph"/>
        <w:numPr>
          <w:ilvl w:val="1"/>
          <w:numId w:val="7"/>
        </w:numPr>
        <w:jc w:val="both"/>
        <w:rPr>
          <w:rFonts w:ascii="Times New Roman" w:hAnsi="Times New Roman" w:cs="Times New Roman"/>
          <w:sz w:val="24"/>
          <w:szCs w:val="24"/>
        </w:rPr>
      </w:pPr>
      <w:r>
        <w:rPr>
          <w:rFonts w:ascii="Times New Roman" w:hAnsi="Times New Roman" w:cs="Times New Roman"/>
          <w:sz w:val="24"/>
          <w:szCs w:val="24"/>
        </w:rPr>
        <w:lastRenderedPageBreak/>
        <w:t>Determine the linear and dynamic ranges for each method.</w:t>
      </w:r>
    </w:p>
    <w:p w:rsidR="00CD0B40" w:rsidRDefault="00CD0B40" w:rsidP="00CD0B40">
      <w:pPr>
        <w:pStyle w:val="ListParagraph"/>
        <w:numPr>
          <w:ilvl w:val="1"/>
          <w:numId w:val="7"/>
        </w:numPr>
        <w:jc w:val="both"/>
        <w:rPr>
          <w:rFonts w:ascii="Times New Roman" w:hAnsi="Times New Roman" w:cs="Times New Roman"/>
          <w:sz w:val="24"/>
          <w:szCs w:val="24"/>
        </w:rPr>
      </w:pPr>
      <w:r>
        <w:rPr>
          <w:rFonts w:ascii="Times New Roman" w:hAnsi="Times New Roman" w:cs="Times New Roman"/>
          <w:sz w:val="24"/>
          <w:szCs w:val="24"/>
        </w:rPr>
        <w:t xml:space="preserve">Calculate the method detection limit for both methods using the U.S. EPA Method Detection Limit </w:t>
      </w:r>
    </w:p>
    <w:p w:rsidR="00CD0B40" w:rsidRDefault="00CD0B40" w:rsidP="00CD0B40">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Measure total phosphorus in a Lake Mendota water sample</w:t>
      </w:r>
      <w:r w:rsidR="007C426B">
        <w:rPr>
          <w:rFonts w:ascii="Times New Roman" w:hAnsi="Times New Roman" w:cs="Times New Roman"/>
          <w:sz w:val="24"/>
          <w:szCs w:val="24"/>
        </w:rPr>
        <w:t>.</w:t>
      </w:r>
    </w:p>
    <w:p w:rsidR="00CD0B40" w:rsidRDefault="00CD0B40" w:rsidP="00CD0B40">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 xml:space="preserve">Design and carry out an experiment </w:t>
      </w:r>
      <w:r w:rsidR="00D6234D">
        <w:rPr>
          <w:rFonts w:ascii="Times New Roman" w:hAnsi="Times New Roman" w:cs="Times New Roman"/>
          <w:sz w:val="24"/>
          <w:szCs w:val="24"/>
        </w:rPr>
        <w:t>using</w:t>
      </w:r>
      <w:r w:rsidR="00C47FFA">
        <w:rPr>
          <w:rFonts w:ascii="Times New Roman" w:hAnsi="Times New Roman" w:cs="Times New Roman"/>
          <w:sz w:val="24"/>
          <w:szCs w:val="24"/>
        </w:rPr>
        <w:t xml:space="preserve"> one of the me</w:t>
      </w:r>
      <w:r>
        <w:rPr>
          <w:rFonts w:ascii="Times New Roman" w:hAnsi="Times New Roman" w:cs="Times New Roman"/>
          <w:sz w:val="24"/>
          <w:szCs w:val="24"/>
        </w:rPr>
        <w:t xml:space="preserve">thods of analysis </w:t>
      </w:r>
      <w:r w:rsidR="00D6234D">
        <w:rPr>
          <w:rFonts w:ascii="Times New Roman" w:hAnsi="Times New Roman" w:cs="Times New Roman"/>
          <w:sz w:val="24"/>
          <w:szCs w:val="24"/>
        </w:rPr>
        <w:t xml:space="preserve">explored in part 1 </w:t>
      </w:r>
      <w:r>
        <w:rPr>
          <w:rFonts w:ascii="Times New Roman" w:hAnsi="Times New Roman" w:cs="Times New Roman"/>
          <w:sz w:val="24"/>
          <w:szCs w:val="24"/>
        </w:rPr>
        <w:t xml:space="preserve">to answer a </w:t>
      </w:r>
      <w:r w:rsidR="00AD1E33">
        <w:rPr>
          <w:rFonts w:ascii="Times New Roman" w:hAnsi="Times New Roman" w:cs="Times New Roman"/>
          <w:sz w:val="24"/>
          <w:szCs w:val="24"/>
        </w:rPr>
        <w:t xml:space="preserve">“research type” </w:t>
      </w:r>
      <w:r>
        <w:rPr>
          <w:rFonts w:ascii="Times New Roman" w:hAnsi="Times New Roman" w:cs="Times New Roman"/>
          <w:sz w:val="24"/>
          <w:szCs w:val="24"/>
        </w:rPr>
        <w:t>question</w:t>
      </w:r>
      <w:r w:rsidR="007C426B">
        <w:rPr>
          <w:rFonts w:ascii="Times New Roman" w:hAnsi="Times New Roman" w:cs="Times New Roman"/>
          <w:sz w:val="24"/>
          <w:szCs w:val="24"/>
        </w:rPr>
        <w:t>, which</w:t>
      </w:r>
      <w:r>
        <w:rPr>
          <w:rFonts w:ascii="Times New Roman" w:hAnsi="Times New Roman" w:cs="Times New Roman"/>
          <w:sz w:val="24"/>
          <w:szCs w:val="24"/>
        </w:rPr>
        <w:t xml:space="preserve"> </w:t>
      </w:r>
      <w:r w:rsidR="00C47FFA">
        <w:rPr>
          <w:rFonts w:ascii="Times New Roman" w:hAnsi="Times New Roman" w:cs="Times New Roman"/>
          <w:sz w:val="24"/>
          <w:szCs w:val="24"/>
        </w:rPr>
        <w:t xml:space="preserve">student groups </w:t>
      </w:r>
      <w:r w:rsidR="00D6234D">
        <w:rPr>
          <w:rFonts w:ascii="Times New Roman" w:hAnsi="Times New Roman" w:cs="Times New Roman"/>
          <w:sz w:val="24"/>
          <w:szCs w:val="24"/>
        </w:rPr>
        <w:t xml:space="preserve">define </w:t>
      </w:r>
      <w:r>
        <w:rPr>
          <w:rFonts w:ascii="Times New Roman" w:hAnsi="Times New Roman" w:cs="Times New Roman"/>
          <w:sz w:val="24"/>
          <w:szCs w:val="24"/>
        </w:rPr>
        <w:t>related to measuring pho</w:t>
      </w:r>
      <w:r w:rsidR="001F6261">
        <w:rPr>
          <w:rFonts w:ascii="Times New Roman" w:hAnsi="Times New Roman" w:cs="Times New Roman"/>
          <w:sz w:val="24"/>
          <w:szCs w:val="24"/>
        </w:rPr>
        <w:t>sphorus in a fresh water system (last four or five lab periods).</w:t>
      </w:r>
    </w:p>
    <w:p w:rsidR="00AD1E33" w:rsidRPr="001F6261" w:rsidRDefault="00C44440" w:rsidP="001F6261">
      <w:pPr>
        <w:jc w:val="both"/>
        <w:rPr>
          <w:rFonts w:ascii="Times New Roman" w:hAnsi="Times New Roman" w:cs="Times New Roman"/>
          <w:sz w:val="24"/>
          <w:szCs w:val="24"/>
        </w:rPr>
      </w:pPr>
      <w:r>
        <w:rPr>
          <w:rFonts w:ascii="Times New Roman" w:hAnsi="Times New Roman" w:cs="Times New Roman"/>
          <w:sz w:val="24"/>
          <w:szCs w:val="24"/>
        </w:rPr>
        <w:t>Students report their results in two ways:  Group members w</w:t>
      </w:r>
      <w:r w:rsidR="00AD1E33" w:rsidRPr="001F6261">
        <w:rPr>
          <w:rFonts w:ascii="Times New Roman" w:hAnsi="Times New Roman" w:cs="Times New Roman"/>
          <w:sz w:val="24"/>
          <w:szCs w:val="24"/>
        </w:rPr>
        <w:t xml:space="preserve">rite a formal report using </w:t>
      </w:r>
      <w:r w:rsidR="002241BE">
        <w:rPr>
          <w:rFonts w:ascii="Times New Roman" w:hAnsi="Times New Roman" w:cs="Times New Roman"/>
          <w:sz w:val="24"/>
          <w:szCs w:val="24"/>
        </w:rPr>
        <w:t xml:space="preserve">the </w:t>
      </w:r>
      <w:r w:rsidR="002241BE">
        <w:rPr>
          <w:rFonts w:ascii="Times New Roman" w:hAnsi="Times New Roman" w:cs="Times New Roman"/>
          <w:i/>
          <w:sz w:val="24"/>
          <w:szCs w:val="24"/>
        </w:rPr>
        <w:t>ACS Style Guide (</w:t>
      </w:r>
      <w:proofErr w:type="spellStart"/>
      <w:r w:rsidR="002241BE">
        <w:rPr>
          <w:rFonts w:ascii="Times New Roman" w:hAnsi="Times New Roman" w:cs="Times New Roman"/>
          <w:sz w:val="24"/>
          <w:szCs w:val="24"/>
        </w:rPr>
        <w:t>Coghill</w:t>
      </w:r>
      <w:proofErr w:type="spellEnd"/>
      <w:r w:rsidR="002241BE">
        <w:rPr>
          <w:rFonts w:ascii="Times New Roman" w:hAnsi="Times New Roman" w:cs="Times New Roman"/>
          <w:sz w:val="24"/>
          <w:szCs w:val="24"/>
        </w:rPr>
        <w:t xml:space="preserve"> and Garson, 2006).</w:t>
      </w:r>
      <w:r w:rsidR="00AD1E33" w:rsidRPr="001F6261">
        <w:rPr>
          <w:rFonts w:ascii="Times New Roman" w:hAnsi="Times New Roman" w:cs="Times New Roman"/>
          <w:sz w:val="24"/>
          <w:szCs w:val="24"/>
        </w:rPr>
        <w:t xml:space="preserve"> </w:t>
      </w:r>
      <w:r w:rsidR="002241BE">
        <w:rPr>
          <w:rFonts w:ascii="Times New Roman" w:hAnsi="Times New Roman" w:cs="Times New Roman"/>
          <w:sz w:val="24"/>
          <w:szCs w:val="24"/>
        </w:rPr>
        <w:t>G</w:t>
      </w:r>
      <w:r>
        <w:rPr>
          <w:rFonts w:ascii="Times New Roman" w:hAnsi="Times New Roman" w:cs="Times New Roman"/>
          <w:sz w:val="24"/>
          <w:szCs w:val="24"/>
        </w:rPr>
        <w:t xml:space="preserve">roup members also </w:t>
      </w:r>
      <w:r w:rsidR="00AD1E33" w:rsidRPr="001F6261">
        <w:rPr>
          <w:rFonts w:ascii="Times New Roman" w:hAnsi="Times New Roman" w:cs="Times New Roman"/>
          <w:sz w:val="24"/>
          <w:szCs w:val="24"/>
        </w:rPr>
        <w:t xml:space="preserve">prepare a presentation for the rest of the class focused on results and conclusions of their research question.  </w:t>
      </w:r>
      <w:r>
        <w:rPr>
          <w:rFonts w:ascii="Times New Roman" w:hAnsi="Times New Roman" w:cs="Times New Roman"/>
          <w:sz w:val="24"/>
          <w:szCs w:val="24"/>
        </w:rPr>
        <w:t xml:space="preserve">The formal report is typically due </w:t>
      </w:r>
      <w:r w:rsidR="002241BE">
        <w:rPr>
          <w:rFonts w:ascii="Times New Roman" w:hAnsi="Times New Roman" w:cs="Times New Roman"/>
          <w:sz w:val="24"/>
          <w:szCs w:val="24"/>
        </w:rPr>
        <w:t>7</w:t>
      </w:r>
      <w:r>
        <w:rPr>
          <w:rFonts w:ascii="Times New Roman" w:hAnsi="Times New Roman" w:cs="Times New Roman"/>
          <w:sz w:val="24"/>
          <w:szCs w:val="24"/>
        </w:rPr>
        <w:t xml:space="preserve"> to </w:t>
      </w:r>
      <w:r w:rsidR="002241BE">
        <w:rPr>
          <w:rFonts w:ascii="Times New Roman" w:hAnsi="Times New Roman" w:cs="Times New Roman"/>
          <w:sz w:val="24"/>
          <w:szCs w:val="24"/>
        </w:rPr>
        <w:t>10</w:t>
      </w:r>
      <w:r>
        <w:rPr>
          <w:rFonts w:ascii="Times New Roman" w:hAnsi="Times New Roman" w:cs="Times New Roman"/>
          <w:sz w:val="24"/>
          <w:szCs w:val="24"/>
        </w:rPr>
        <w:t xml:space="preserve"> days after the final laboratory period.  </w:t>
      </w:r>
    </w:p>
    <w:p w:rsidR="001F6261" w:rsidRPr="00EC3BF1" w:rsidRDefault="001F6261" w:rsidP="001F6261">
      <w:pPr>
        <w:jc w:val="both"/>
        <w:rPr>
          <w:rFonts w:ascii="Times New Roman" w:hAnsi="Times New Roman" w:cs="Times New Roman"/>
          <w:sz w:val="24"/>
          <w:szCs w:val="24"/>
        </w:rPr>
      </w:pPr>
      <w:r>
        <w:rPr>
          <w:rFonts w:ascii="Times New Roman" w:hAnsi="Times New Roman" w:cs="Times New Roman"/>
          <w:b/>
          <w:sz w:val="24"/>
          <w:szCs w:val="24"/>
        </w:rPr>
        <w:t xml:space="preserve">Table 1: </w:t>
      </w:r>
      <w:r w:rsidR="00EC3BF1" w:rsidRPr="00EC3BF1">
        <w:rPr>
          <w:rFonts w:ascii="Times New Roman" w:hAnsi="Times New Roman" w:cs="Times New Roman"/>
          <w:sz w:val="24"/>
          <w:szCs w:val="24"/>
        </w:rPr>
        <w:t>Implementation</w:t>
      </w:r>
      <w:r w:rsidR="00EC3BF1">
        <w:rPr>
          <w:rFonts w:ascii="Times New Roman" w:hAnsi="Times New Roman" w:cs="Times New Roman"/>
          <w:b/>
          <w:sz w:val="24"/>
          <w:szCs w:val="24"/>
        </w:rPr>
        <w:t xml:space="preserve"> </w:t>
      </w:r>
      <w:r w:rsidR="00EC3BF1">
        <w:rPr>
          <w:rFonts w:ascii="Times New Roman" w:hAnsi="Times New Roman" w:cs="Times New Roman"/>
          <w:sz w:val="24"/>
          <w:szCs w:val="24"/>
        </w:rPr>
        <w:t>strategy for the lake study project</w:t>
      </w:r>
    </w:p>
    <w:tbl>
      <w:tblPr>
        <w:tblStyle w:val="TableGrid"/>
        <w:tblW w:w="0" w:type="auto"/>
        <w:tblLook w:val="04A0" w:firstRow="1" w:lastRow="0" w:firstColumn="1" w:lastColumn="0" w:noHBand="0" w:noVBand="1"/>
      </w:tblPr>
      <w:tblGrid>
        <w:gridCol w:w="2451"/>
        <w:gridCol w:w="1257"/>
        <w:gridCol w:w="2610"/>
        <w:gridCol w:w="3258"/>
      </w:tblGrid>
      <w:tr w:rsidR="00B14411" w:rsidTr="00EC3BF1">
        <w:tc>
          <w:tcPr>
            <w:tcW w:w="2451" w:type="dxa"/>
          </w:tcPr>
          <w:p w:rsidR="00B14411" w:rsidRDefault="00EC3BF1" w:rsidP="00AD1E33">
            <w:pPr>
              <w:jc w:val="both"/>
              <w:rPr>
                <w:rFonts w:ascii="Times New Roman" w:hAnsi="Times New Roman" w:cs="Times New Roman"/>
                <w:sz w:val="24"/>
                <w:szCs w:val="24"/>
              </w:rPr>
            </w:pPr>
            <w:r>
              <w:rPr>
                <w:rFonts w:ascii="Times New Roman" w:hAnsi="Times New Roman" w:cs="Times New Roman"/>
                <w:sz w:val="24"/>
                <w:szCs w:val="24"/>
              </w:rPr>
              <w:t>Schedule</w:t>
            </w:r>
          </w:p>
        </w:tc>
        <w:tc>
          <w:tcPr>
            <w:tcW w:w="1257" w:type="dxa"/>
          </w:tcPr>
          <w:p w:rsidR="00B14411" w:rsidRDefault="00B14411" w:rsidP="00AD1E33">
            <w:pPr>
              <w:jc w:val="both"/>
              <w:rPr>
                <w:rFonts w:ascii="Times New Roman" w:hAnsi="Times New Roman" w:cs="Times New Roman"/>
                <w:sz w:val="24"/>
                <w:szCs w:val="24"/>
              </w:rPr>
            </w:pPr>
            <w:r>
              <w:rPr>
                <w:rFonts w:ascii="Times New Roman" w:hAnsi="Times New Roman" w:cs="Times New Roman"/>
                <w:sz w:val="24"/>
                <w:szCs w:val="24"/>
              </w:rPr>
              <w:t>How Long</w:t>
            </w:r>
          </w:p>
        </w:tc>
        <w:tc>
          <w:tcPr>
            <w:tcW w:w="2610" w:type="dxa"/>
          </w:tcPr>
          <w:p w:rsidR="00B14411" w:rsidRDefault="00B14411" w:rsidP="00AD1E33">
            <w:pPr>
              <w:jc w:val="both"/>
              <w:rPr>
                <w:rFonts w:ascii="Times New Roman" w:hAnsi="Times New Roman" w:cs="Times New Roman"/>
                <w:sz w:val="24"/>
                <w:szCs w:val="24"/>
              </w:rPr>
            </w:pPr>
            <w:r>
              <w:rPr>
                <w:rFonts w:ascii="Times New Roman" w:hAnsi="Times New Roman" w:cs="Times New Roman"/>
                <w:sz w:val="24"/>
                <w:szCs w:val="24"/>
              </w:rPr>
              <w:t>Activity</w:t>
            </w:r>
          </w:p>
        </w:tc>
        <w:tc>
          <w:tcPr>
            <w:tcW w:w="3258" w:type="dxa"/>
          </w:tcPr>
          <w:p w:rsidR="00B14411" w:rsidRDefault="00B14411" w:rsidP="00AD1E33">
            <w:pPr>
              <w:jc w:val="both"/>
              <w:rPr>
                <w:rFonts w:ascii="Times New Roman" w:hAnsi="Times New Roman" w:cs="Times New Roman"/>
                <w:sz w:val="24"/>
                <w:szCs w:val="24"/>
              </w:rPr>
            </w:pPr>
            <w:r>
              <w:rPr>
                <w:rFonts w:ascii="Times New Roman" w:hAnsi="Times New Roman" w:cs="Times New Roman"/>
                <w:sz w:val="24"/>
                <w:szCs w:val="24"/>
              </w:rPr>
              <w:t>Related Documents</w:t>
            </w:r>
          </w:p>
        </w:tc>
      </w:tr>
      <w:tr w:rsidR="00B14411" w:rsidTr="00EC3BF1">
        <w:tc>
          <w:tcPr>
            <w:tcW w:w="2451" w:type="dxa"/>
          </w:tcPr>
          <w:p w:rsidR="00B14411" w:rsidRPr="00B14411" w:rsidRDefault="00B14411" w:rsidP="00AD1E33">
            <w:pPr>
              <w:jc w:val="both"/>
              <w:rPr>
                <w:rFonts w:ascii="Times New Roman" w:hAnsi="Times New Roman" w:cs="Times New Roman"/>
              </w:rPr>
            </w:pPr>
            <w:r w:rsidRPr="00B14411">
              <w:rPr>
                <w:rFonts w:ascii="Times New Roman" w:hAnsi="Times New Roman" w:cs="Times New Roman"/>
              </w:rPr>
              <w:t>Before the first lab day</w:t>
            </w:r>
          </w:p>
        </w:tc>
        <w:tc>
          <w:tcPr>
            <w:tcW w:w="1257" w:type="dxa"/>
          </w:tcPr>
          <w:p w:rsidR="00B14411" w:rsidRPr="00B14411" w:rsidRDefault="00B14411" w:rsidP="00AD1E33">
            <w:pPr>
              <w:jc w:val="both"/>
              <w:rPr>
                <w:rFonts w:ascii="Times New Roman" w:hAnsi="Times New Roman" w:cs="Times New Roman"/>
              </w:rPr>
            </w:pPr>
            <w:r>
              <w:rPr>
                <w:rFonts w:ascii="Times New Roman" w:hAnsi="Times New Roman" w:cs="Times New Roman"/>
              </w:rPr>
              <w:t>45 minutes</w:t>
            </w:r>
          </w:p>
        </w:tc>
        <w:tc>
          <w:tcPr>
            <w:tcW w:w="2610" w:type="dxa"/>
          </w:tcPr>
          <w:p w:rsidR="00B14411" w:rsidRPr="00B14411" w:rsidRDefault="00B14411" w:rsidP="00AD1E33">
            <w:pPr>
              <w:jc w:val="both"/>
              <w:rPr>
                <w:rFonts w:ascii="Times New Roman" w:hAnsi="Times New Roman" w:cs="Times New Roman"/>
              </w:rPr>
            </w:pPr>
            <w:r w:rsidRPr="00B14411">
              <w:rPr>
                <w:rFonts w:ascii="Times New Roman" w:hAnsi="Times New Roman" w:cs="Times New Roman"/>
              </w:rPr>
              <w:t>Introduce the project in lecture</w:t>
            </w:r>
          </w:p>
        </w:tc>
        <w:tc>
          <w:tcPr>
            <w:tcW w:w="3258" w:type="dxa"/>
          </w:tcPr>
          <w:p w:rsidR="00A75782" w:rsidRDefault="002241BE" w:rsidP="00AD1E33">
            <w:pPr>
              <w:pStyle w:val="ListParagraph"/>
              <w:numPr>
                <w:ilvl w:val="0"/>
                <w:numId w:val="8"/>
              </w:numPr>
              <w:ind w:left="162" w:hanging="162"/>
              <w:jc w:val="both"/>
              <w:rPr>
                <w:rFonts w:ascii="Times New Roman" w:hAnsi="Times New Roman" w:cs="Times New Roman"/>
              </w:rPr>
            </w:pPr>
            <w:r w:rsidRPr="00A75782">
              <w:rPr>
                <w:rFonts w:ascii="Times New Roman" w:hAnsi="Times New Roman" w:cs="Times New Roman"/>
              </w:rPr>
              <w:t>Project Introduction PowerPoint</w:t>
            </w:r>
          </w:p>
          <w:p w:rsidR="00A75782" w:rsidRDefault="002241BE" w:rsidP="00AD1E33">
            <w:pPr>
              <w:pStyle w:val="ListParagraph"/>
              <w:numPr>
                <w:ilvl w:val="0"/>
                <w:numId w:val="8"/>
              </w:numPr>
              <w:ind w:left="162" w:hanging="162"/>
              <w:jc w:val="both"/>
              <w:rPr>
                <w:rFonts w:ascii="Times New Roman" w:hAnsi="Times New Roman" w:cs="Times New Roman"/>
              </w:rPr>
            </w:pPr>
            <w:r w:rsidRPr="00A75782">
              <w:rPr>
                <w:rFonts w:ascii="Times New Roman" w:hAnsi="Times New Roman" w:cs="Times New Roman"/>
              </w:rPr>
              <w:t>Analysis of Phosphorus in a Natural Water System</w:t>
            </w:r>
            <w:r w:rsidR="00A75782">
              <w:rPr>
                <w:rFonts w:ascii="Times New Roman" w:hAnsi="Times New Roman" w:cs="Times New Roman"/>
              </w:rPr>
              <w:t>—Introduction</w:t>
            </w:r>
          </w:p>
          <w:p w:rsidR="00A75782" w:rsidRDefault="00A75782" w:rsidP="00AD1E33">
            <w:pPr>
              <w:pStyle w:val="ListParagraph"/>
              <w:numPr>
                <w:ilvl w:val="0"/>
                <w:numId w:val="8"/>
              </w:numPr>
              <w:ind w:left="162" w:hanging="162"/>
              <w:jc w:val="both"/>
              <w:rPr>
                <w:rFonts w:ascii="Times New Roman" w:hAnsi="Times New Roman" w:cs="Times New Roman"/>
              </w:rPr>
            </w:pPr>
            <w:r w:rsidRPr="00A75782">
              <w:rPr>
                <w:rFonts w:ascii="Times New Roman" w:hAnsi="Times New Roman" w:cs="Times New Roman"/>
              </w:rPr>
              <w:t>Standard Methods for the Examination of Waters and Wastewaters 4500-P</w:t>
            </w:r>
          </w:p>
          <w:p w:rsidR="00A75782" w:rsidRDefault="00E36ED2" w:rsidP="00AD1E33">
            <w:pPr>
              <w:pStyle w:val="ListParagraph"/>
              <w:numPr>
                <w:ilvl w:val="0"/>
                <w:numId w:val="8"/>
              </w:numPr>
              <w:ind w:left="162" w:hanging="162"/>
              <w:jc w:val="both"/>
              <w:rPr>
                <w:rFonts w:ascii="Times New Roman" w:hAnsi="Times New Roman" w:cs="Times New Roman"/>
              </w:rPr>
            </w:pPr>
            <w:r>
              <w:rPr>
                <w:rFonts w:ascii="Times New Roman" w:hAnsi="Times New Roman" w:cs="Times New Roman"/>
              </w:rPr>
              <w:t xml:space="preserve">Inorganic/organic Phosphate Measurements (Van </w:t>
            </w:r>
            <w:proofErr w:type="spellStart"/>
            <w:r>
              <w:rPr>
                <w:rFonts w:ascii="Times New Roman" w:hAnsi="Times New Roman" w:cs="Times New Roman"/>
              </w:rPr>
              <w:t>Veldhoven</w:t>
            </w:r>
            <w:proofErr w:type="spellEnd"/>
            <w:r>
              <w:rPr>
                <w:rFonts w:ascii="Times New Roman" w:hAnsi="Times New Roman" w:cs="Times New Roman"/>
              </w:rPr>
              <w:t xml:space="preserve">, P.P., </w:t>
            </w:r>
            <w:proofErr w:type="spellStart"/>
            <w:r>
              <w:rPr>
                <w:rFonts w:ascii="Times New Roman" w:hAnsi="Times New Roman" w:cs="Times New Roman"/>
              </w:rPr>
              <w:t>Mannaerts</w:t>
            </w:r>
            <w:proofErr w:type="spellEnd"/>
            <w:r>
              <w:rPr>
                <w:rFonts w:ascii="Times New Roman" w:hAnsi="Times New Roman" w:cs="Times New Roman"/>
              </w:rPr>
              <w:t xml:space="preserve">, G.P. Analytical </w:t>
            </w:r>
            <w:r w:rsidRPr="00E36ED2">
              <w:rPr>
                <w:rFonts w:ascii="Times New Roman" w:hAnsi="Times New Roman" w:cs="Times New Roman"/>
                <w:i/>
              </w:rPr>
              <w:t>Biochemistry</w:t>
            </w:r>
            <w:r>
              <w:rPr>
                <w:rFonts w:ascii="Times New Roman" w:hAnsi="Times New Roman" w:cs="Times New Roman"/>
              </w:rPr>
              <w:t xml:space="preserve"> </w:t>
            </w:r>
            <w:r>
              <w:rPr>
                <w:rFonts w:ascii="Times New Roman" w:hAnsi="Times New Roman" w:cs="Times New Roman"/>
                <w:b/>
              </w:rPr>
              <w:t xml:space="preserve">161, </w:t>
            </w:r>
            <w:r>
              <w:rPr>
                <w:rFonts w:ascii="Times New Roman" w:hAnsi="Times New Roman" w:cs="Times New Roman"/>
              </w:rPr>
              <w:t>45-48 (1987))</w:t>
            </w:r>
          </w:p>
          <w:p w:rsidR="00B14411" w:rsidRPr="00B14411" w:rsidRDefault="00B14411" w:rsidP="00AD1E33">
            <w:pPr>
              <w:jc w:val="both"/>
              <w:rPr>
                <w:rFonts w:ascii="Times New Roman" w:hAnsi="Times New Roman" w:cs="Times New Roman"/>
              </w:rPr>
            </w:pPr>
          </w:p>
        </w:tc>
      </w:tr>
      <w:tr w:rsidR="00B14411" w:rsidTr="00EC3BF1">
        <w:tc>
          <w:tcPr>
            <w:tcW w:w="2451" w:type="dxa"/>
          </w:tcPr>
          <w:p w:rsidR="00B14411" w:rsidRPr="00B14411" w:rsidRDefault="00B14411" w:rsidP="007C426B">
            <w:pPr>
              <w:jc w:val="both"/>
              <w:rPr>
                <w:rFonts w:ascii="Times New Roman" w:hAnsi="Times New Roman" w:cs="Times New Roman"/>
              </w:rPr>
            </w:pPr>
            <w:r>
              <w:rPr>
                <w:rFonts w:ascii="Times New Roman" w:hAnsi="Times New Roman" w:cs="Times New Roman"/>
              </w:rPr>
              <w:t xml:space="preserve">First lab </w:t>
            </w:r>
            <w:r w:rsidR="007C426B">
              <w:rPr>
                <w:rFonts w:ascii="Times New Roman" w:hAnsi="Times New Roman" w:cs="Times New Roman"/>
              </w:rPr>
              <w:t>period</w:t>
            </w:r>
          </w:p>
        </w:tc>
        <w:tc>
          <w:tcPr>
            <w:tcW w:w="1257" w:type="dxa"/>
          </w:tcPr>
          <w:p w:rsidR="00B14411" w:rsidRDefault="00B14411" w:rsidP="00AD1E33">
            <w:pPr>
              <w:jc w:val="both"/>
              <w:rPr>
                <w:rFonts w:ascii="Times New Roman" w:hAnsi="Times New Roman" w:cs="Times New Roman"/>
              </w:rPr>
            </w:pPr>
            <w:r>
              <w:rPr>
                <w:rFonts w:ascii="Times New Roman" w:hAnsi="Times New Roman" w:cs="Times New Roman"/>
              </w:rPr>
              <w:t>4 hours</w:t>
            </w:r>
          </w:p>
        </w:tc>
        <w:tc>
          <w:tcPr>
            <w:tcW w:w="2610" w:type="dxa"/>
          </w:tcPr>
          <w:p w:rsidR="00B14411" w:rsidRPr="00B14411" w:rsidRDefault="00B14411" w:rsidP="00AD1E33">
            <w:pPr>
              <w:jc w:val="both"/>
              <w:rPr>
                <w:rFonts w:ascii="Times New Roman" w:hAnsi="Times New Roman" w:cs="Times New Roman"/>
              </w:rPr>
            </w:pPr>
            <w:r>
              <w:rPr>
                <w:rFonts w:ascii="Times New Roman" w:hAnsi="Times New Roman" w:cs="Times New Roman"/>
              </w:rPr>
              <w:t>Planning Activity</w:t>
            </w:r>
          </w:p>
        </w:tc>
        <w:tc>
          <w:tcPr>
            <w:tcW w:w="3258" w:type="dxa"/>
          </w:tcPr>
          <w:p w:rsidR="00B14411" w:rsidRDefault="001F6261" w:rsidP="00AD1E33">
            <w:pPr>
              <w:jc w:val="both"/>
              <w:rPr>
                <w:rFonts w:ascii="Times New Roman" w:hAnsi="Times New Roman" w:cs="Times New Roman"/>
              </w:rPr>
            </w:pPr>
            <w:r>
              <w:rPr>
                <w:rFonts w:ascii="Times New Roman" w:hAnsi="Times New Roman" w:cs="Times New Roman"/>
              </w:rPr>
              <w:t xml:space="preserve">Introductory </w:t>
            </w:r>
            <w:r w:rsidR="00EC3BF1">
              <w:rPr>
                <w:rFonts w:ascii="Times New Roman" w:hAnsi="Times New Roman" w:cs="Times New Roman"/>
              </w:rPr>
              <w:t>a</w:t>
            </w:r>
            <w:r w:rsidR="00B14411">
              <w:rPr>
                <w:rFonts w:ascii="Times New Roman" w:hAnsi="Times New Roman" w:cs="Times New Roman"/>
              </w:rPr>
              <w:t>ssignment</w:t>
            </w:r>
            <w:r>
              <w:rPr>
                <w:rFonts w:ascii="Times New Roman" w:hAnsi="Times New Roman" w:cs="Times New Roman"/>
              </w:rPr>
              <w:t xml:space="preserve"> on getting started</w:t>
            </w:r>
            <w:r w:rsidR="00B14411">
              <w:rPr>
                <w:rFonts w:ascii="Times New Roman" w:hAnsi="Times New Roman" w:cs="Times New Roman"/>
              </w:rPr>
              <w:t>*</w:t>
            </w:r>
          </w:p>
          <w:p w:rsidR="00B14411" w:rsidRPr="00B14411" w:rsidRDefault="00B14411" w:rsidP="00AD1E33">
            <w:pPr>
              <w:jc w:val="both"/>
              <w:rPr>
                <w:rFonts w:ascii="Times New Roman" w:hAnsi="Times New Roman" w:cs="Times New Roman"/>
              </w:rPr>
            </w:pPr>
          </w:p>
        </w:tc>
      </w:tr>
      <w:tr w:rsidR="00B14411" w:rsidTr="00EC3BF1">
        <w:tc>
          <w:tcPr>
            <w:tcW w:w="2451" w:type="dxa"/>
          </w:tcPr>
          <w:p w:rsidR="00B14411" w:rsidRPr="00B14411" w:rsidRDefault="00B14411" w:rsidP="00AD1E33">
            <w:pPr>
              <w:jc w:val="both"/>
              <w:rPr>
                <w:rFonts w:ascii="Times New Roman" w:hAnsi="Times New Roman" w:cs="Times New Roman"/>
              </w:rPr>
            </w:pPr>
            <w:r>
              <w:rPr>
                <w:rFonts w:ascii="Times New Roman" w:hAnsi="Times New Roman" w:cs="Times New Roman"/>
              </w:rPr>
              <w:t>Three lab periods</w:t>
            </w:r>
          </w:p>
        </w:tc>
        <w:tc>
          <w:tcPr>
            <w:tcW w:w="1257" w:type="dxa"/>
          </w:tcPr>
          <w:p w:rsidR="00B14411" w:rsidRPr="00B14411" w:rsidRDefault="00B14411" w:rsidP="00B14411">
            <w:pPr>
              <w:jc w:val="both"/>
              <w:rPr>
                <w:rFonts w:ascii="Times New Roman" w:hAnsi="Times New Roman" w:cs="Times New Roman"/>
              </w:rPr>
            </w:pPr>
            <w:r>
              <w:rPr>
                <w:rFonts w:ascii="Times New Roman" w:hAnsi="Times New Roman" w:cs="Times New Roman"/>
              </w:rPr>
              <w:t>12 hours</w:t>
            </w:r>
          </w:p>
        </w:tc>
        <w:tc>
          <w:tcPr>
            <w:tcW w:w="2610" w:type="dxa"/>
          </w:tcPr>
          <w:p w:rsidR="00B14411" w:rsidRPr="00B14411" w:rsidRDefault="00B14411" w:rsidP="00AD1E33">
            <w:pPr>
              <w:jc w:val="both"/>
              <w:rPr>
                <w:rFonts w:ascii="Times New Roman" w:hAnsi="Times New Roman" w:cs="Times New Roman"/>
              </w:rPr>
            </w:pPr>
            <w:r>
              <w:rPr>
                <w:rFonts w:ascii="Times New Roman" w:hAnsi="Times New Roman" w:cs="Times New Roman"/>
              </w:rPr>
              <w:t>Students conduct experiments to compare methods</w:t>
            </w:r>
          </w:p>
        </w:tc>
        <w:tc>
          <w:tcPr>
            <w:tcW w:w="3258" w:type="dxa"/>
          </w:tcPr>
          <w:p w:rsidR="00B14411" w:rsidRDefault="00B14411" w:rsidP="00E36ED2">
            <w:pPr>
              <w:pStyle w:val="ListParagraph"/>
              <w:numPr>
                <w:ilvl w:val="0"/>
                <w:numId w:val="9"/>
              </w:numPr>
              <w:ind w:left="162" w:hanging="162"/>
              <w:jc w:val="both"/>
              <w:rPr>
                <w:rFonts w:ascii="Times New Roman" w:hAnsi="Times New Roman" w:cs="Times New Roman"/>
              </w:rPr>
            </w:pPr>
            <w:r w:rsidRPr="00E36ED2">
              <w:rPr>
                <w:rFonts w:ascii="Times New Roman" w:hAnsi="Times New Roman" w:cs="Times New Roman"/>
              </w:rPr>
              <w:t>Progress Report 1</w:t>
            </w:r>
          </w:p>
          <w:p w:rsidR="00E36ED2" w:rsidRPr="00E36ED2" w:rsidRDefault="00E36ED2" w:rsidP="00E36ED2">
            <w:pPr>
              <w:pStyle w:val="ListParagraph"/>
              <w:numPr>
                <w:ilvl w:val="0"/>
                <w:numId w:val="9"/>
              </w:numPr>
              <w:ind w:left="162" w:hanging="162"/>
              <w:jc w:val="both"/>
              <w:rPr>
                <w:rFonts w:ascii="Times New Roman" w:hAnsi="Times New Roman" w:cs="Times New Roman"/>
              </w:rPr>
            </w:pPr>
            <w:r>
              <w:rPr>
                <w:rFonts w:ascii="Times New Roman" w:hAnsi="Times New Roman" w:cs="Times New Roman"/>
              </w:rPr>
              <w:t>EPA Method Detection Limit Procedure</w:t>
            </w:r>
          </w:p>
        </w:tc>
      </w:tr>
      <w:tr w:rsidR="00B14411" w:rsidTr="00EC3BF1">
        <w:tc>
          <w:tcPr>
            <w:tcW w:w="2451" w:type="dxa"/>
          </w:tcPr>
          <w:p w:rsidR="00B14411" w:rsidRPr="00B14411" w:rsidRDefault="00B14411" w:rsidP="00AD1E33">
            <w:pPr>
              <w:jc w:val="both"/>
              <w:rPr>
                <w:rFonts w:ascii="Times New Roman" w:hAnsi="Times New Roman" w:cs="Times New Roman"/>
              </w:rPr>
            </w:pPr>
            <w:r>
              <w:rPr>
                <w:rFonts w:ascii="Times New Roman" w:hAnsi="Times New Roman" w:cs="Times New Roman"/>
              </w:rPr>
              <w:t xml:space="preserve">One </w:t>
            </w:r>
            <w:r w:rsidR="002241BE">
              <w:rPr>
                <w:rFonts w:ascii="Times New Roman" w:hAnsi="Times New Roman" w:cs="Times New Roman"/>
              </w:rPr>
              <w:t xml:space="preserve">or two </w:t>
            </w:r>
            <w:r>
              <w:rPr>
                <w:rFonts w:ascii="Times New Roman" w:hAnsi="Times New Roman" w:cs="Times New Roman"/>
              </w:rPr>
              <w:t>lab period</w:t>
            </w:r>
            <w:r w:rsidR="002241BE">
              <w:rPr>
                <w:rFonts w:ascii="Times New Roman" w:hAnsi="Times New Roman" w:cs="Times New Roman"/>
              </w:rPr>
              <w:t>s</w:t>
            </w:r>
          </w:p>
        </w:tc>
        <w:tc>
          <w:tcPr>
            <w:tcW w:w="1257" w:type="dxa"/>
          </w:tcPr>
          <w:p w:rsidR="00B14411" w:rsidRPr="00B14411" w:rsidRDefault="00B14411" w:rsidP="00AD1E33">
            <w:pPr>
              <w:jc w:val="both"/>
              <w:rPr>
                <w:rFonts w:ascii="Times New Roman" w:hAnsi="Times New Roman" w:cs="Times New Roman"/>
              </w:rPr>
            </w:pPr>
            <w:r>
              <w:rPr>
                <w:rFonts w:ascii="Times New Roman" w:hAnsi="Times New Roman" w:cs="Times New Roman"/>
              </w:rPr>
              <w:t>4</w:t>
            </w:r>
            <w:r w:rsidR="002241BE">
              <w:rPr>
                <w:rFonts w:ascii="Times New Roman" w:hAnsi="Times New Roman" w:cs="Times New Roman"/>
              </w:rPr>
              <w:t>-8</w:t>
            </w:r>
            <w:r>
              <w:rPr>
                <w:rFonts w:ascii="Times New Roman" w:hAnsi="Times New Roman" w:cs="Times New Roman"/>
              </w:rPr>
              <w:t xml:space="preserve"> hours</w:t>
            </w:r>
          </w:p>
        </w:tc>
        <w:tc>
          <w:tcPr>
            <w:tcW w:w="2610" w:type="dxa"/>
          </w:tcPr>
          <w:p w:rsidR="00B14411" w:rsidRPr="00B14411" w:rsidRDefault="00B14411" w:rsidP="00AD1E33">
            <w:pPr>
              <w:jc w:val="both"/>
              <w:rPr>
                <w:rFonts w:ascii="Times New Roman" w:hAnsi="Times New Roman" w:cs="Times New Roman"/>
              </w:rPr>
            </w:pPr>
            <w:r>
              <w:rPr>
                <w:rFonts w:ascii="Times New Roman" w:hAnsi="Times New Roman" w:cs="Times New Roman"/>
              </w:rPr>
              <w:t>Analyze lake sample with chosen method and perform Spike Recovery</w:t>
            </w:r>
          </w:p>
        </w:tc>
        <w:tc>
          <w:tcPr>
            <w:tcW w:w="3258" w:type="dxa"/>
          </w:tcPr>
          <w:p w:rsidR="00B14411" w:rsidRDefault="00B14411" w:rsidP="00E36ED2">
            <w:pPr>
              <w:pStyle w:val="ListParagraph"/>
              <w:numPr>
                <w:ilvl w:val="0"/>
                <w:numId w:val="10"/>
              </w:numPr>
              <w:ind w:left="162" w:hanging="162"/>
              <w:jc w:val="both"/>
              <w:rPr>
                <w:rFonts w:ascii="Times New Roman" w:hAnsi="Times New Roman" w:cs="Times New Roman"/>
              </w:rPr>
            </w:pPr>
            <w:r w:rsidRPr="00E36ED2">
              <w:rPr>
                <w:rFonts w:ascii="Times New Roman" w:hAnsi="Times New Roman" w:cs="Times New Roman"/>
              </w:rPr>
              <w:t>Progress Report 2</w:t>
            </w:r>
            <w:r w:rsidR="00EC3BF1" w:rsidRPr="00E36ED2">
              <w:rPr>
                <w:rFonts w:ascii="Times New Roman" w:hAnsi="Times New Roman" w:cs="Times New Roman"/>
              </w:rPr>
              <w:t>/Proposal for Part 3</w:t>
            </w:r>
          </w:p>
          <w:p w:rsidR="00E36ED2" w:rsidRPr="00E36ED2" w:rsidRDefault="00E36ED2" w:rsidP="00E36ED2">
            <w:pPr>
              <w:pStyle w:val="ListParagraph"/>
              <w:numPr>
                <w:ilvl w:val="0"/>
                <w:numId w:val="10"/>
              </w:numPr>
              <w:ind w:left="162" w:hanging="162"/>
              <w:jc w:val="both"/>
              <w:rPr>
                <w:rFonts w:ascii="Times New Roman" w:hAnsi="Times New Roman" w:cs="Times New Roman"/>
              </w:rPr>
            </w:pPr>
            <w:r>
              <w:rPr>
                <w:rFonts w:ascii="Times New Roman" w:hAnsi="Times New Roman" w:cs="Times New Roman"/>
              </w:rPr>
              <w:t>The Art of Writing Science (</w:t>
            </w:r>
            <w:proofErr w:type="spellStart"/>
            <w:r>
              <w:rPr>
                <w:rFonts w:ascii="Times New Roman" w:hAnsi="Times New Roman" w:cs="Times New Roman"/>
              </w:rPr>
              <w:t>Plaxco</w:t>
            </w:r>
            <w:proofErr w:type="spellEnd"/>
            <w:r>
              <w:rPr>
                <w:rFonts w:ascii="Times New Roman" w:hAnsi="Times New Roman" w:cs="Times New Roman"/>
              </w:rPr>
              <w:t xml:space="preserve">, K.W., </w:t>
            </w:r>
            <w:r>
              <w:rPr>
                <w:rFonts w:ascii="Times New Roman" w:hAnsi="Times New Roman" w:cs="Times New Roman"/>
                <w:i/>
              </w:rPr>
              <w:t>Protein Science</w:t>
            </w:r>
            <w:r>
              <w:rPr>
                <w:rFonts w:ascii="Times New Roman" w:hAnsi="Times New Roman" w:cs="Times New Roman"/>
              </w:rPr>
              <w:t xml:space="preserve"> </w:t>
            </w:r>
            <w:r>
              <w:rPr>
                <w:rFonts w:ascii="Times New Roman" w:hAnsi="Times New Roman" w:cs="Times New Roman"/>
                <w:b/>
              </w:rPr>
              <w:t>Vol. 19:</w:t>
            </w:r>
            <w:r>
              <w:rPr>
                <w:rFonts w:ascii="Times New Roman" w:hAnsi="Times New Roman" w:cs="Times New Roman"/>
              </w:rPr>
              <w:t>2261-66 (2010))</w:t>
            </w:r>
          </w:p>
        </w:tc>
      </w:tr>
      <w:tr w:rsidR="00B14411" w:rsidTr="00EC3BF1">
        <w:tc>
          <w:tcPr>
            <w:tcW w:w="2451" w:type="dxa"/>
          </w:tcPr>
          <w:p w:rsidR="00B14411" w:rsidRPr="00B14411" w:rsidRDefault="001F6261" w:rsidP="00AD1E33">
            <w:pPr>
              <w:jc w:val="both"/>
              <w:rPr>
                <w:rFonts w:ascii="Times New Roman" w:hAnsi="Times New Roman" w:cs="Times New Roman"/>
              </w:rPr>
            </w:pPr>
            <w:r>
              <w:rPr>
                <w:rFonts w:ascii="Times New Roman" w:hAnsi="Times New Roman" w:cs="Times New Roman"/>
              </w:rPr>
              <w:t>Four to five lab periods</w:t>
            </w:r>
          </w:p>
        </w:tc>
        <w:tc>
          <w:tcPr>
            <w:tcW w:w="1257" w:type="dxa"/>
          </w:tcPr>
          <w:p w:rsidR="00B14411" w:rsidRPr="00B14411" w:rsidRDefault="001F6261" w:rsidP="00AD1E33">
            <w:pPr>
              <w:jc w:val="both"/>
              <w:rPr>
                <w:rFonts w:ascii="Times New Roman" w:hAnsi="Times New Roman" w:cs="Times New Roman"/>
              </w:rPr>
            </w:pPr>
            <w:r>
              <w:rPr>
                <w:rFonts w:ascii="Times New Roman" w:hAnsi="Times New Roman" w:cs="Times New Roman"/>
              </w:rPr>
              <w:t>16-20 hours</w:t>
            </w:r>
          </w:p>
        </w:tc>
        <w:tc>
          <w:tcPr>
            <w:tcW w:w="2610" w:type="dxa"/>
          </w:tcPr>
          <w:p w:rsidR="00B14411" w:rsidRPr="00B14411" w:rsidRDefault="001F6261" w:rsidP="00AD1E33">
            <w:pPr>
              <w:jc w:val="both"/>
              <w:rPr>
                <w:rFonts w:ascii="Times New Roman" w:hAnsi="Times New Roman" w:cs="Times New Roman"/>
              </w:rPr>
            </w:pPr>
            <w:r>
              <w:rPr>
                <w:rFonts w:ascii="Times New Roman" w:hAnsi="Times New Roman" w:cs="Times New Roman"/>
              </w:rPr>
              <w:t>Carry out experimental design for the group research question</w:t>
            </w:r>
          </w:p>
        </w:tc>
        <w:tc>
          <w:tcPr>
            <w:tcW w:w="3258" w:type="dxa"/>
          </w:tcPr>
          <w:p w:rsidR="00B14411" w:rsidRPr="00B14411" w:rsidRDefault="00EC3BF1" w:rsidP="00AD1E33">
            <w:pPr>
              <w:jc w:val="both"/>
              <w:rPr>
                <w:rFonts w:ascii="Times New Roman" w:hAnsi="Times New Roman" w:cs="Times New Roman"/>
              </w:rPr>
            </w:pPr>
            <w:r>
              <w:rPr>
                <w:rFonts w:ascii="Times New Roman" w:hAnsi="Times New Roman" w:cs="Times New Roman"/>
              </w:rPr>
              <w:t>Final Report Details/Rubric</w:t>
            </w:r>
          </w:p>
        </w:tc>
      </w:tr>
    </w:tbl>
    <w:p w:rsidR="002241BE" w:rsidRDefault="00EC3BF1" w:rsidP="00AD1E33">
      <w:pPr>
        <w:jc w:val="both"/>
        <w:rPr>
          <w:rFonts w:ascii="Times New Roman" w:hAnsi="Times New Roman" w:cs="Times New Roman"/>
          <w:i/>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We have also developed detailed experiments for the Malachite Green and Ascorbic Acid Methods of Phosphorous Detection, as well as an explicit experiment illustrating techniques of </w:t>
      </w:r>
      <w:r>
        <w:rPr>
          <w:rFonts w:ascii="Times New Roman" w:hAnsi="Times New Roman" w:cs="Times New Roman"/>
          <w:i/>
          <w:sz w:val="24"/>
          <w:szCs w:val="24"/>
        </w:rPr>
        <w:lastRenderedPageBreak/>
        <w:t>Spike Recovery and Method Detection Limits.  These experiments are included, and can be substituted for</w:t>
      </w:r>
      <w:r w:rsidR="00C44440">
        <w:rPr>
          <w:rFonts w:ascii="Times New Roman" w:hAnsi="Times New Roman" w:cs="Times New Roman"/>
          <w:i/>
          <w:sz w:val="24"/>
          <w:szCs w:val="24"/>
        </w:rPr>
        <w:t xml:space="preserve"> the first four lab periods.</w:t>
      </w:r>
    </w:p>
    <w:p w:rsidR="002241BE" w:rsidRDefault="002241BE" w:rsidP="00AD1E33">
      <w:pPr>
        <w:jc w:val="both"/>
        <w:rPr>
          <w:rFonts w:ascii="Times New Roman" w:hAnsi="Times New Roman" w:cs="Times New Roman"/>
          <w:b/>
          <w:sz w:val="24"/>
          <w:szCs w:val="24"/>
        </w:rPr>
      </w:pPr>
      <w:r w:rsidRPr="000C4CBC">
        <w:rPr>
          <w:rFonts w:ascii="Times New Roman" w:hAnsi="Times New Roman" w:cs="Times New Roman"/>
          <w:b/>
          <w:sz w:val="24"/>
          <w:szCs w:val="24"/>
        </w:rPr>
        <w:t>Roles Staff Members Play</w:t>
      </w:r>
    </w:p>
    <w:p w:rsidR="000C4CBC" w:rsidRDefault="000C4CBC" w:rsidP="00AD1E33">
      <w:pPr>
        <w:jc w:val="both"/>
        <w:rPr>
          <w:rFonts w:ascii="Times New Roman" w:hAnsi="Times New Roman" w:cs="Times New Roman"/>
          <w:sz w:val="24"/>
          <w:szCs w:val="24"/>
        </w:rPr>
      </w:pPr>
      <w:r>
        <w:rPr>
          <w:rFonts w:ascii="Times New Roman" w:hAnsi="Times New Roman" w:cs="Times New Roman"/>
          <w:sz w:val="24"/>
          <w:szCs w:val="24"/>
        </w:rPr>
        <w:t xml:space="preserve">Lecturer:  The lecturer in our scenario primarily manages organizing and teaching lecture content for the course.  They write problem sets, exams, dictate the weight of components of the course towards a student’s final grade, and provide guidance on how to grade homework and exams.  </w:t>
      </w:r>
      <w:r w:rsidR="00FB4F32">
        <w:rPr>
          <w:rFonts w:ascii="Times New Roman" w:hAnsi="Times New Roman" w:cs="Times New Roman"/>
          <w:sz w:val="24"/>
          <w:szCs w:val="24"/>
        </w:rPr>
        <w:t xml:space="preserve">The more support the lecturer gives to the lab project, the happier the students!  </w:t>
      </w:r>
      <w:r>
        <w:rPr>
          <w:rFonts w:ascii="Times New Roman" w:hAnsi="Times New Roman" w:cs="Times New Roman"/>
          <w:sz w:val="24"/>
          <w:szCs w:val="24"/>
        </w:rPr>
        <w:t xml:space="preserve">Some lecturers become quite involved in the projects and write supplemental questions related to project material for homework and exam questions.  Lecturers often visit the lab to interact with students and </w:t>
      </w:r>
      <w:r w:rsidR="00FB4F32">
        <w:rPr>
          <w:rFonts w:ascii="Times New Roman" w:hAnsi="Times New Roman" w:cs="Times New Roman"/>
          <w:sz w:val="24"/>
          <w:szCs w:val="24"/>
        </w:rPr>
        <w:t xml:space="preserve">TAs, but most lab sections may only see the lecturer in the lab for 10 or 20 minutes of each 4 hour period.  </w:t>
      </w:r>
    </w:p>
    <w:p w:rsidR="00FB4F32" w:rsidRDefault="00FB4F32" w:rsidP="00AD1E33">
      <w:pPr>
        <w:jc w:val="both"/>
        <w:rPr>
          <w:rFonts w:ascii="Times New Roman" w:hAnsi="Times New Roman" w:cs="Times New Roman"/>
          <w:sz w:val="24"/>
          <w:szCs w:val="24"/>
        </w:rPr>
      </w:pPr>
      <w:r>
        <w:rPr>
          <w:rFonts w:ascii="Times New Roman" w:hAnsi="Times New Roman" w:cs="Times New Roman"/>
          <w:sz w:val="24"/>
          <w:szCs w:val="24"/>
        </w:rPr>
        <w:t>Teaching Assistants:  The teaching assistant serves as the primary lab instructor.  For the projects,</w:t>
      </w:r>
      <w:r w:rsidR="00A75782">
        <w:rPr>
          <w:rFonts w:ascii="Times New Roman" w:hAnsi="Times New Roman" w:cs="Times New Roman"/>
          <w:sz w:val="24"/>
          <w:szCs w:val="24"/>
        </w:rPr>
        <w:t xml:space="preserve"> their role is as a “thought leader”.  Especially during the first few days of lab work, students feel overwhelmed with the body of work ahead of them, and uncomfortable </w:t>
      </w:r>
      <w:r w:rsidR="00E36ED2">
        <w:rPr>
          <w:rFonts w:ascii="Times New Roman" w:hAnsi="Times New Roman" w:cs="Times New Roman"/>
          <w:sz w:val="24"/>
          <w:szCs w:val="24"/>
        </w:rPr>
        <w:t xml:space="preserve">with </w:t>
      </w:r>
      <w:r w:rsidR="00A75782">
        <w:rPr>
          <w:rFonts w:ascii="Times New Roman" w:hAnsi="Times New Roman" w:cs="Times New Roman"/>
          <w:sz w:val="24"/>
          <w:szCs w:val="24"/>
        </w:rPr>
        <w:t xml:space="preserve">having </w:t>
      </w:r>
      <w:r w:rsidR="00E36ED2">
        <w:rPr>
          <w:rFonts w:ascii="Times New Roman" w:hAnsi="Times New Roman" w:cs="Times New Roman"/>
          <w:sz w:val="24"/>
          <w:szCs w:val="24"/>
        </w:rPr>
        <w:t>to develop their own procedures for measuring P</w:t>
      </w:r>
      <w:r w:rsidR="00A75782">
        <w:rPr>
          <w:rFonts w:ascii="Times New Roman" w:hAnsi="Times New Roman" w:cs="Times New Roman"/>
          <w:sz w:val="24"/>
          <w:szCs w:val="24"/>
        </w:rPr>
        <w:t xml:space="preserve">.  </w:t>
      </w:r>
      <w:r w:rsidR="00E36ED2">
        <w:rPr>
          <w:rFonts w:ascii="Times New Roman" w:hAnsi="Times New Roman" w:cs="Times New Roman"/>
          <w:sz w:val="24"/>
          <w:szCs w:val="24"/>
        </w:rPr>
        <w:t xml:space="preserve">Students come to the TAs wanting to know what to do and how to do it.  </w:t>
      </w:r>
      <w:r w:rsidR="008A4CDB">
        <w:rPr>
          <w:rFonts w:ascii="Times New Roman" w:hAnsi="Times New Roman" w:cs="Times New Roman"/>
          <w:sz w:val="24"/>
          <w:szCs w:val="24"/>
        </w:rPr>
        <w:t>We instruct TAs</w:t>
      </w:r>
      <w:r w:rsidR="00E36ED2">
        <w:rPr>
          <w:rFonts w:ascii="Times New Roman" w:hAnsi="Times New Roman" w:cs="Times New Roman"/>
          <w:sz w:val="24"/>
          <w:szCs w:val="24"/>
        </w:rPr>
        <w:t xml:space="preserve"> to NOT answer those types of questions directly unless it involves a safety issue.  Instead, they are asked to share how they would go about finding the answer to the question, assuming they don’t know the answer themselves.  </w:t>
      </w:r>
      <w:r w:rsidR="00C33472">
        <w:rPr>
          <w:rFonts w:ascii="Times New Roman" w:hAnsi="Times New Roman" w:cs="Times New Roman"/>
          <w:sz w:val="24"/>
          <w:szCs w:val="24"/>
        </w:rPr>
        <w:t xml:space="preserve">A TA’s response might point students to the project documents available to them, or to the literature, or perhaps the lecturer or lab director.  If a student asks if a particular </w:t>
      </w:r>
      <w:r w:rsidR="008A4CDB">
        <w:rPr>
          <w:rFonts w:ascii="Times New Roman" w:hAnsi="Times New Roman" w:cs="Times New Roman"/>
          <w:sz w:val="24"/>
          <w:szCs w:val="24"/>
        </w:rPr>
        <w:t>procedure is</w:t>
      </w:r>
      <w:r w:rsidR="00C33472">
        <w:rPr>
          <w:rFonts w:ascii="Times New Roman" w:hAnsi="Times New Roman" w:cs="Times New Roman"/>
          <w:sz w:val="24"/>
          <w:szCs w:val="24"/>
        </w:rPr>
        <w:t xml:space="preserve"> going to “work”</w:t>
      </w:r>
      <w:r w:rsidR="00D6234D">
        <w:rPr>
          <w:rFonts w:ascii="Times New Roman" w:hAnsi="Times New Roman" w:cs="Times New Roman"/>
          <w:sz w:val="24"/>
          <w:szCs w:val="24"/>
        </w:rPr>
        <w:t xml:space="preserve"> (my guess would be this question ranks at the top of the “Most Frequently Asked”)</w:t>
      </w:r>
      <w:r w:rsidR="00C33472">
        <w:rPr>
          <w:rFonts w:ascii="Times New Roman" w:hAnsi="Times New Roman" w:cs="Times New Roman"/>
          <w:sz w:val="24"/>
          <w:szCs w:val="24"/>
        </w:rPr>
        <w:t xml:space="preserve">, a typical TA response might be, “I don’t know, but you should try it and see what happens.”  </w:t>
      </w:r>
      <w:proofErr w:type="gramStart"/>
      <w:r w:rsidR="00C33472" w:rsidRPr="00D6234D">
        <w:rPr>
          <w:rFonts w:ascii="Times New Roman" w:hAnsi="Times New Roman" w:cs="Times New Roman"/>
          <w:b/>
          <w:sz w:val="24"/>
          <w:szCs w:val="24"/>
        </w:rPr>
        <w:t>TAs model problem-solving skills for their students, instead of solving the problems for them.</w:t>
      </w:r>
      <w:proofErr w:type="gramEnd"/>
      <w:r w:rsidR="00C33472">
        <w:rPr>
          <w:rFonts w:ascii="Times New Roman" w:hAnsi="Times New Roman" w:cs="Times New Roman"/>
          <w:sz w:val="24"/>
          <w:szCs w:val="24"/>
        </w:rPr>
        <w:t xml:space="preserve">  At the beginning of each lab period, TAs will give a 5 minute debriefing to their lab class.  They cover what things they should be working on, safety issues with any chemicals or procedures coming up in the lab queue</w:t>
      </w:r>
      <w:r w:rsidR="008A4CDB">
        <w:rPr>
          <w:rFonts w:ascii="Times New Roman" w:hAnsi="Times New Roman" w:cs="Times New Roman"/>
          <w:sz w:val="24"/>
          <w:szCs w:val="24"/>
        </w:rPr>
        <w:t>, and disposal practices.</w:t>
      </w:r>
      <w:r w:rsidR="00C33472">
        <w:rPr>
          <w:rFonts w:ascii="Times New Roman" w:hAnsi="Times New Roman" w:cs="Times New Roman"/>
          <w:sz w:val="24"/>
          <w:szCs w:val="24"/>
        </w:rPr>
        <w:t xml:space="preserve"> </w:t>
      </w:r>
      <w:r w:rsidR="008A4CDB">
        <w:rPr>
          <w:rFonts w:ascii="Times New Roman" w:hAnsi="Times New Roman" w:cs="Times New Roman"/>
          <w:sz w:val="24"/>
          <w:szCs w:val="24"/>
        </w:rPr>
        <w:t>Next they open</w:t>
      </w:r>
      <w:r w:rsidR="00C33472">
        <w:rPr>
          <w:rFonts w:ascii="Times New Roman" w:hAnsi="Times New Roman" w:cs="Times New Roman"/>
          <w:sz w:val="24"/>
          <w:szCs w:val="24"/>
        </w:rPr>
        <w:t xml:space="preserve"> the floor </w:t>
      </w:r>
      <w:r w:rsidR="00C52F9D">
        <w:rPr>
          <w:rFonts w:ascii="Times New Roman" w:hAnsi="Times New Roman" w:cs="Times New Roman"/>
          <w:sz w:val="24"/>
          <w:szCs w:val="24"/>
        </w:rPr>
        <w:t xml:space="preserve">to allow students to </w:t>
      </w:r>
      <w:r w:rsidR="00C33472">
        <w:rPr>
          <w:rFonts w:ascii="Times New Roman" w:hAnsi="Times New Roman" w:cs="Times New Roman"/>
          <w:sz w:val="24"/>
          <w:szCs w:val="24"/>
        </w:rPr>
        <w:t xml:space="preserve">address general issues, concerns, or questions before starting experiments.  </w:t>
      </w:r>
      <w:r w:rsidR="008A4CDB">
        <w:rPr>
          <w:rFonts w:ascii="Times New Roman" w:hAnsi="Times New Roman" w:cs="Times New Roman"/>
          <w:sz w:val="24"/>
          <w:szCs w:val="24"/>
        </w:rPr>
        <w:t xml:space="preserve">Once students set to work on experiments, TAs oversee experiments, addressing lab technique issues, safety, and answering individual questions as they come up.  </w:t>
      </w:r>
    </w:p>
    <w:p w:rsidR="008A4CDB" w:rsidRPr="00C52F9D" w:rsidRDefault="008A4CDB" w:rsidP="00AD1E33">
      <w:pPr>
        <w:jc w:val="both"/>
        <w:rPr>
          <w:rFonts w:ascii="Times New Roman" w:hAnsi="Times New Roman" w:cs="Times New Roman"/>
          <w:sz w:val="24"/>
          <w:szCs w:val="24"/>
        </w:rPr>
      </w:pPr>
      <w:r>
        <w:rPr>
          <w:rFonts w:ascii="Times New Roman" w:hAnsi="Times New Roman" w:cs="Times New Roman"/>
          <w:sz w:val="24"/>
          <w:szCs w:val="24"/>
        </w:rPr>
        <w:t>Stockroom staff:</w:t>
      </w:r>
      <w:r w:rsidR="00C52F9D">
        <w:rPr>
          <w:rFonts w:ascii="Times New Roman" w:hAnsi="Times New Roman" w:cs="Times New Roman"/>
          <w:sz w:val="24"/>
          <w:szCs w:val="24"/>
        </w:rPr>
        <w:t xml:space="preserve">  The stockroom staff manages the inventory of chemicals, instrumentation, and special glassware.  They prepare stock solutions in large quantities (such as 50 L of 1 M </w:t>
      </w:r>
      <w:proofErr w:type="spellStart"/>
      <w:r w:rsidR="00C52F9D">
        <w:rPr>
          <w:rFonts w:ascii="Times New Roman" w:hAnsi="Times New Roman" w:cs="Times New Roman"/>
          <w:sz w:val="24"/>
          <w:szCs w:val="24"/>
        </w:rPr>
        <w:t>HCl</w:t>
      </w:r>
      <w:proofErr w:type="spellEnd"/>
      <w:r w:rsidR="00C52F9D">
        <w:rPr>
          <w:rFonts w:ascii="Times New Roman" w:hAnsi="Times New Roman" w:cs="Times New Roman"/>
          <w:sz w:val="24"/>
          <w:szCs w:val="24"/>
        </w:rPr>
        <w:t xml:space="preserve"> or H</w:t>
      </w:r>
      <w:r w:rsidR="00C52F9D">
        <w:rPr>
          <w:rFonts w:ascii="Times New Roman" w:hAnsi="Times New Roman" w:cs="Times New Roman"/>
          <w:sz w:val="24"/>
          <w:szCs w:val="24"/>
          <w:vertAlign w:val="subscript"/>
        </w:rPr>
        <w:t>2</w:t>
      </w:r>
      <w:r w:rsidR="00C52F9D">
        <w:rPr>
          <w:rFonts w:ascii="Times New Roman" w:hAnsi="Times New Roman" w:cs="Times New Roman"/>
          <w:sz w:val="24"/>
          <w:szCs w:val="24"/>
        </w:rPr>
        <w:t>SO</w:t>
      </w:r>
      <w:r w:rsidR="00C52F9D">
        <w:rPr>
          <w:rFonts w:ascii="Times New Roman" w:hAnsi="Times New Roman" w:cs="Times New Roman"/>
          <w:sz w:val="24"/>
          <w:szCs w:val="24"/>
          <w:vertAlign w:val="subscript"/>
        </w:rPr>
        <w:t>4</w:t>
      </w:r>
      <w:r w:rsidR="00C52F9D">
        <w:rPr>
          <w:rFonts w:ascii="Times New Roman" w:hAnsi="Times New Roman" w:cs="Times New Roman"/>
          <w:sz w:val="24"/>
          <w:szCs w:val="24"/>
        </w:rPr>
        <w:t xml:space="preserve"> or </w:t>
      </w:r>
      <w:proofErr w:type="spellStart"/>
      <w:r w:rsidR="00C52F9D">
        <w:rPr>
          <w:rFonts w:ascii="Times New Roman" w:hAnsi="Times New Roman" w:cs="Times New Roman"/>
          <w:sz w:val="24"/>
          <w:szCs w:val="24"/>
        </w:rPr>
        <w:t>NaOH</w:t>
      </w:r>
      <w:proofErr w:type="spellEnd"/>
      <w:r w:rsidR="00C52F9D">
        <w:rPr>
          <w:rFonts w:ascii="Times New Roman" w:hAnsi="Times New Roman" w:cs="Times New Roman"/>
          <w:sz w:val="24"/>
          <w:szCs w:val="24"/>
        </w:rPr>
        <w:t xml:space="preserve">) and dispense in smaller quantities to our general lab space.  Staff also manage a counter, where students can request to special chemicals or glassware not provided in their lab drawers in the lab.  These items are “checked out” from the stockroom, and students must return them to the counter by the end of the lab period. </w:t>
      </w:r>
    </w:p>
    <w:p w:rsidR="008A4CDB" w:rsidRPr="000C4CBC" w:rsidRDefault="008A4CDB" w:rsidP="00AD1E33">
      <w:pPr>
        <w:jc w:val="both"/>
        <w:rPr>
          <w:rFonts w:ascii="Times New Roman" w:hAnsi="Times New Roman" w:cs="Times New Roman"/>
          <w:sz w:val="24"/>
          <w:szCs w:val="24"/>
        </w:rPr>
      </w:pPr>
      <w:r>
        <w:rPr>
          <w:rFonts w:ascii="Times New Roman" w:hAnsi="Times New Roman" w:cs="Times New Roman"/>
          <w:sz w:val="24"/>
          <w:szCs w:val="24"/>
        </w:rPr>
        <w:t xml:space="preserve">Laboratory Director:  The lab director oversees the TAs, stockroom staff, student help, and serves as a secondary resource for students when the TAs are either very busy or stuck on a </w:t>
      </w:r>
      <w:r>
        <w:rPr>
          <w:rFonts w:ascii="Times New Roman" w:hAnsi="Times New Roman" w:cs="Times New Roman"/>
          <w:sz w:val="24"/>
          <w:szCs w:val="24"/>
        </w:rPr>
        <w:lastRenderedPageBreak/>
        <w:t>problem.</w:t>
      </w:r>
      <w:r w:rsidR="007C426B">
        <w:rPr>
          <w:rFonts w:ascii="Times New Roman" w:hAnsi="Times New Roman" w:cs="Times New Roman"/>
          <w:sz w:val="24"/>
          <w:szCs w:val="24"/>
        </w:rPr>
        <w:t xml:space="preserve">  The lab director grades all assignments, provides feedback and direction as students problem-solve experimental challenges, and </w:t>
      </w:r>
      <w:r w:rsidR="00D6234D">
        <w:rPr>
          <w:rFonts w:ascii="Times New Roman" w:hAnsi="Times New Roman" w:cs="Times New Roman"/>
          <w:sz w:val="24"/>
          <w:szCs w:val="24"/>
        </w:rPr>
        <w:t xml:space="preserve">gives </w:t>
      </w:r>
      <w:r w:rsidR="007C426B">
        <w:rPr>
          <w:rFonts w:ascii="Times New Roman" w:hAnsi="Times New Roman" w:cs="Times New Roman"/>
          <w:sz w:val="24"/>
          <w:szCs w:val="24"/>
        </w:rPr>
        <w:t>guidance on developing interesting and relevant experimental questions that can be explored reasonably given the time limitations of the lab.</w:t>
      </w:r>
    </w:p>
    <w:p w:rsidR="00D027A7" w:rsidRPr="00D027A7" w:rsidRDefault="00D027A7" w:rsidP="00D027A7">
      <w:pPr>
        <w:jc w:val="both"/>
        <w:rPr>
          <w:rFonts w:ascii="Times New Roman" w:hAnsi="Times New Roman" w:cs="Times New Roman"/>
          <w:sz w:val="24"/>
          <w:szCs w:val="24"/>
        </w:rPr>
      </w:pPr>
    </w:p>
    <w:p w:rsidR="00D027A7" w:rsidRPr="00D027A7" w:rsidRDefault="00D027A7" w:rsidP="00D027A7">
      <w:pPr>
        <w:jc w:val="both"/>
        <w:rPr>
          <w:rFonts w:ascii="Times New Roman" w:hAnsi="Times New Roman" w:cs="Times New Roman"/>
          <w:b/>
          <w:sz w:val="24"/>
          <w:szCs w:val="24"/>
        </w:rPr>
      </w:pPr>
    </w:p>
    <w:p w:rsidR="00D027A7" w:rsidRDefault="00DF0C04" w:rsidP="00DF0C04">
      <w:pPr>
        <w:pStyle w:val="ListParagraph"/>
        <w:ind w:left="0"/>
        <w:jc w:val="both"/>
        <w:rPr>
          <w:rFonts w:ascii="Times New Roman" w:hAnsi="Times New Roman" w:cs="Times New Roman"/>
          <w:b/>
          <w:sz w:val="24"/>
          <w:szCs w:val="24"/>
        </w:rPr>
      </w:pPr>
      <w:r>
        <w:rPr>
          <w:rFonts w:ascii="Times New Roman" w:hAnsi="Times New Roman" w:cs="Times New Roman"/>
          <w:b/>
          <w:sz w:val="24"/>
          <w:szCs w:val="24"/>
        </w:rPr>
        <w:t>Apparatus</w:t>
      </w:r>
    </w:p>
    <w:p w:rsidR="00DF0C04" w:rsidRDefault="00DF0C04" w:rsidP="00DF0C04">
      <w:pPr>
        <w:pStyle w:val="ListParagraph"/>
        <w:ind w:left="0"/>
        <w:jc w:val="both"/>
        <w:rPr>
          <w:rFonts w:ascii="Times New Roman" w:hAnsi="Times New Roman" w:cs="Times New Roman"/>
          <w:sz w:val="24"/>
          <w:szCs w:val="24"/>
        </w:rPr>
      </w:pPr>
    </w:p>
    <w:p w:rsidR="00DF0C04" w:rsidRDefault="00DF0C04" w:rsidP="00DF0C04">
      <w:pPr>
        <w:pStyle w:val="ListParagraph"/>
        <w:ind w:left="0"/>
        <w:jc w:val="both"/>
        <w:rPr>
          <w:rFonts w:ascii="Times New Roman" w:hAnsi="Times New Roman" w:cs="Times New Roman"/>
          <w:sz w:val="24"/>
          <w:szCs w:val="24"/>
        </w:rPr>
      </w:pPr>
      <w:r>
        <w:rPr>
          <w:rFonts w:ascii="Times New Roman" w:hAnsi="Times New Roman" w:cs="Times New Roman"/>
          <w:sz w:val="24"/>
          <w:szCs w:val="24"/>
        </w:rPr>
        <w:t>-Spectrophotometer capable of doing single and full-wavelength visible analysis</w:t>
      </w:r>
    </w:p>
    <w:p w:rsidR="007209D8" w:rsidRDefault="007209D8" w:rsidP="00DF0C04">
      <w:pPr>
        <w:pStyle w:val="ListParagraph"/>
        <w:ind w:left="0"/>
        <w:jc w:val="both"/>
        <w:rPr>
          <w:rFonts w:ascii="Times New Roman" w:hAnsi="Times New Roman" w:cs="Times New Roman"/>
          <w:sz w:val="24"/>
          <w:szCs w:val="24"/>
        </w:rPr>
      </w:pPr>
      <w:r>
        <w:rPr>
          <w:rFonts w:ascii="Times New Roman" w:hAnsi="Times New Roman" w:cs="Times New Roman"/>
          <w:sz w:val="24"/>
          <w:szCs w:val="24"/>
        </w:rPr>
        <w:t>-Analytical balance</w:t>
      </w:r>
    </w:p>
    <w:p w:rsidR="00D504DC" w:rsidRDefault="00D504DC" w:rsidP="00DF0C04">
      <w:pPr>
        <w:pStyle w:val="ListParagraph"/>
        <w:ind w:left="0"/>
        <w:jc w:val="both"/>
        <w:rPr>
          <w:rFonts w:ascii="Times New Roman" w:hAnsi="Times New Roman" w:cs="Times New Roman"/>
          <w:sz w:val="24"/>
          <w:szCs w:val="24"/>
        </w:rPr>
      </w:pPr>
      <w:r>
        <w:rPr>
          <w:rFonts w:ascii="Times New Roman" w:hAnsi="Times New Roman" w:cs="Times New Roman"/>
          <w:sz w:val="24"/>
          <w:szCs w:val="24"/>
        </w:rPr>
        <w:t>-Hot plate</w:t>
      </w:r>
    </w:p>
    <w:p w:rsidR="00DF0C04" w:rsidRDefault="00DF0C04" w:rsidP="00DF0C04">
      <w:pPr>
        <w:pStyle w:val="ListParagraph"/>
        <w:ind w:left="0"/>
        <w:jc w:val="both"/>
        <w:rPr>
          <w:rFonts w:ascii="Times New Roman" w:hAnsi="Times New Roman" w:cs="Times New Roman"/>
          <w:sz w:val="24"/>
          <w:szCs w:val="24"/>
        </w:rPr>
      </w:pPr>
      <w:r>
        <w:rPr>
          <w:rFonts w:ascii="Times New Roman" w:hAnsi="Times New Roman" w:cs="Times New Roman"/>
          <w:sz w:val="24"/>
          <w:szCs w:val="24"/>
        </w:rPr>
        <w:t>-pH meter</w:t>
      </w:r>
    </w:p>
    <w:p w:rsidR="00D6234D" w:rsidRDefault="00D6234D" w:rsidP="00DF0C04">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-Filtering apparatus, such as a Buchner </w:t>
      </w:r>
      <w:proofErr w:type="gramStart"/>
      <w:r>
        <w:rPr>
          <w:rFonts w:ascii="Times New Roman" w:hAnsi="Times New Roman" w:cs="Times New Roman"/>
          <w:sz w:val="24"/>
          <w:szCs w:val="24"/>
        </w:rPr>
        <w:t>funnel,</w:t>
      </w:r>
      <w:proofErr w:type="gramEnd"/>
      <w:r>
        <w:rPr>
          <w:rFonts w:ascii="Times New Roman" w:hAnsi="Times New Roman" w:cs="Times New Roman"/>
          <w:sz w:val="24"/>
          <w:szCs w:val="24"/>
        </w:rPr>
        <w:t xml:space="preserve"> coarse filter paper with filter flask and sink aspirator</w:t>
      </w:r>
    </w:p>
    <w:p w:rsidR="00DF0C04" w:rsidRDefault="00DF0C04" w:rsidP="00DF0C04">
      <w:pPr>
        <w:pStyle w:val="ListParagraph"/>
        <w:ind w:left="0"/>
        <w:jc w:val="both"/>
        <w:rPr>
          <w:rFonts w:ascii="Times New Roman" w:hAnsi="Times New Roman" w:cs="Times New Roman"/>
          <w:sz w:val="24"/>
          <w:szCs w:val="24"/>
        </w:rPr>
      </w:pPr>
      <w:r>
        <w:rPr>
          <w:rFonts w:ascii="Times New Roman" w:hAnsi="Times New Roman" w:cs="Times New Roman"/>
          <w:sz w:val="24"/>
          <w:szCs w:val="24"/>
        </w:rPr>
        <w:t>-</w:t>
      </w:r>
      <w:r w:rsidR="007209D8">
        <w:rPr>
          <w:rFonts w:ascii="Times New Roman" w:hAnsi="Times New Roman" w:cs="Times New Roman"/>
          <w:sz w:val="24"/>
          <w:szCs w:val="24"/>
        </w:rPr>
        <w:t>variety of beakers, pipets, and volumetric flasks that should be acid-washed</w:t>
      </w:r>
    </w:p>
    <w:p w:rsidR="007209D8" w:rsidRDefault="007209D8" w:rsidP="007209D8">
      <w:pPr>
        <w:pStyle w:val="ListParagraph"/>
        <w:jc w:val="both"/>
        <w:rPr>
          <w:rFonts w:ascii="Times New Roman" w:hAnsi="Times New Roman" w:cs="Times New Roman"/>
          <w:i/>
          <w:sz w:val="24"/>
          <w:szCs w:val="24"/>
        </w:rPr>
      </w:pPr>
      <w:r>
        <w:rPr>
          <w:rFonts w:ascii="Times New Roman" w:hAnsi="Times New Roman" w:cs="Times New Roman"/>
          <w:i/>
          <w:sz w:val="24"/>
          <w:szCs w:val="24"/>
        </w:rPr>
        <w:t xml:space="preserve">We teach the students how do to this.  They warm ~0.1 M </w:t>
      </w:r>
      <w:proofErr w:type="spellStart"/>
      <w:r>
        <w:rPr>
          <w:rFonts w:ascii="Times New Roman" w:hAnsi="Times New Roman" w:cs="Times New Roman"/>
          <w:i/>
          <w:sz w:val="24"/>
          <w:szCs w:val="24"/>
        </w:rPr>
        <w:t>HCl</w:t>
      </w:r>
      <w:proofErr w:type="spellEnd"/>
      <w:r>
        <w:rPr>
          <w:rFonts w:ascii="Times New Roman" w:hAnsi="Times New Roman" w:cs="Times New Roman"/>
          <w:i/>
          <w:sz w:val="24"/>
          <w:szCs w:val="24"/>
        </w:rPr>
        <w:t xml:space="preserve"> on a hot plate, using small aliquots they rinse out the inside of their glassware with this solution.  Rinse well with DI water.  This glassware should only be used for the P determination.</w:t>
      </w:r>
    </w:p>
    <w:p w:rsidR="007209D8" w:rsidRDefault="007209D8" w:rsidP="007209D8">
      <w:pPr>
        <w:pStyle w:val="ListParagraph"/>
        <w:ind w:left="0"/>
        <w:jc w:val="both"/>
        <w:rPr>
          <w:rFonts w:ascii="Times New Roman" w:hAnsi="Times New Roman" w:cs="Times New Roman"/>
          <w:sz w:val="24"/>
          <w:szCs w:val="24"/>
        </w:rPr>
      </w:pPr>
      <w:r>
        <w:rPr>
          <w:rFonts w:ascii="Times New Roman" w:hAnsi="Times New Roman" w:cs="Times New Roman"/>
          <w:sz w:val="24"/>
          <w:szCs w:val="24"/>
        </w:rPr>
        <w:t>-1 L plastic bottle acid washed for the lake grab sample</w:t>
      </w:r>
    </w:p>
    <w:p w:rsidR="007209D8" w:rsidRDefault="007209D8" w:rsidP="007209D8">
      <w:pPr>
        <w:pStyle w:val="ListParagraph"/>
        <w:ind w:left="0"/>
        <w:jc w:val="both"/>
        <w:rPr>
          <w:rFonts w:ascii="Times New Roman" w:hAnsi="Times New Roman" w:cs="Times New Roman"/>
          <w:sz w:val="24"/>
          <w:szCs w:val="24"/>
        </w:rPr>
      </w:pPr>
    </w:p>
    <w:p w:rsidR="007209D8" w:rsidRDefault="007209D8" w:rsidP="007209D8">
      <w:pPr>
        <w:pStyle w:val="ListParagraph"/>
        <w:ind w:left="0"/>
        <w:jc w:val="both"/>
        <w:rPr>
          <w:rFonts w:ascii="Times New Roman" w:hAnsi="Times New Roman" w:cs="Times New Roman"/>
          <w:b/>
          <w:sz w:val="24"/>
          <w:szCs w:val="24"/>
        </w:rPr>
      </w:pPr>
      <w:r>
        <w:rPr>
          <w:rFonts w:ascii="Times New Roman" w:hAnsi="Times New Roman" w:cs="Times New Roman"/>
          <w:b/>
          <w:sz w:val="24"/>
          <w:szCs w:val="24"/>
        </w:rPr>
        <w:t>Reagents</w:t>
      </w:r>
      <w:r w:rsidR="00A0386B">
        <w:rPr>
          <w:rFonts w:ascii="Times New Roman" w:hAnsi="Times New Roman" w:cs="Times New Roman"/>
          <w:b/>
          <w:sz w:val="24"/>
          <w:szCs w:val="24"/>
        </w:rPr>
        <w:t xml:space="preserve"> for Parts 1 and 2</w:t>
      </w:r>
    </w:p>
    <w:p w:rsidR="007209D8" w:rsidRDefault="007209D8" w:rsidP="007209D8">
      <w:pPr>
        <w:pStyle w:val="ListParagraph"/>
        <w:ind w:left="0"/>
        <w:jc w:val="both"/>
        <w:rPr>
          <w:rFonts w:ascii="Times New Roman" w:hAnsi="Times New Roman" w:cs="Times New Roman"/>
          <w:b/>
          <w:sz w:val="24"/>
          <w:szCs w:val="24"/>
        </w:rPr>
      </w:pPr>
    </w:p>
    <w:p w:rsidR="007209D8" w:rsidRDefault="00D504DC" w:rsidP="007209D8">
      <w:pPr>
        <w:pStyle w:val="ListParagraph"/>
        <w:ind w:left="0"/>
        <w:jc w:val="both"/>
        <w:rPr>
          <w:rFonts w:ascii="Times New Roman" w:hAnsi="Times New Roman" w:cs="Times New Roman"/>
          <w:sz w:val="24"/>
          <w:szCs w:val="24"/>
        </w:rPr>
      </w:pPr>
      <w:r>
        <w:rPr>
          <w:rFonts w:ascii="Times New Roman" w:hAnsi="Times New Roman" w:cs="Times New Roman"/>
          <w:sz w:val="24"/>
          <w:szCs w:val="24"/>
        </w:rPr>
        <w:t>9 M H</w:t>
      </w:r>
      <w:r>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4</w:t>
      </w:r>
      <w:r>
        <w:rPr>
          <w:rFonts w:ascii="Times New Roman" w:hAnsi="Times New Roman" w:cs="Times New Roman"/>
          <w:sz w:val="24"/>
          <w:szCs w:val="24"/>
        </w:rPr>
        <w:t>—</w:t>
      </w:r>
      <w:proofErr w:type="gramStart"/>
      <w:r>
        <w:rPr>
          <w:rFonts w:ascii="Times New Roman" w:hAnsi="Times New Roman" w:cs="Times New Roman"/>
          <w:sz w:val="24"/>
          <w:szCs w:val="24"/>
        </w:rPr>
        <w:t>This</w:t>
      </w:r>
      <w:proofErr w:type="gramEnd"/>
      <w:r>
        <w:rPr>
          <w:rFonts w:ascii="Times New Roman" w:hAnsi="Times New Roman" w:cs="Times New Roman"/>
          <w:sz w:val="24"/>
          <w:szCs w:val="24"/>
        </w:rPr>
        <w:t xml:space="preserve"> is a stock solution students can subsequently dilute for experiments</w:t>
      </w:r>
    </w:p>
    <w:p w:rsidR="00D504DC" w:rsidRDefault="00D504DC" w:rsidP="007209D8">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1 M </w:t>
      </w:r>
      <w:proofErr w:type="spellStart"/>
      <w:r>
        <w:rPr>
          <w:rFonts w:ascii="Times New Roman" w:hAnsi="Times New Roman" w:cs="Times New Roman"/>
          <w:sz w:val="24"/>
          <w:szCs w:val="24"/>
        </w:rPr>
        <w:t>NaOH</w:t>
      </w:r>
      <w:proofErr w:type="spellEnd"/>
      <w:r>
        <w:rPr>
          <w:rFonts w:ascii="Times New Roman" w:hAnsi="Times New Roman" w:cs="Times New Roman"/>
          <w:sz w:val="24"/>
          <w:szCs w:val="24"/>
        </w:rPr>
        <w:t>—</w:t>
      </w:r>
      <w:proofErr w:type="gramStart"/>
      <w:r>
        <w:rPr>
          <w:rFonts w:ascii="Times New Roman" w:hAnsi="Times New Roman" w:cs="Times New Roman"/>
          <w:sz w:val="24"/>
          <w:szCs w:val="24"/>
        </w:rPr>
        <w:t>This</w:t>
      </w:r>
      <w:proofErr w:type="gramEnd"/>
      <w:r>
        <w:rPr>
          <w:rFonts w:ascii="Times New Roman" w:hAnsi="Times New Roman" w:cs="Times New Roman"/>
          <w:sz w:val="24"/>
          <w:szCs w:val="24"/>
        </w:rPr>
        <w:t xml:space="preserve"> is a stock solution students can use or dilute to use as needed for experiments</w:t>
      </w:r>
    </w:p>
    <w:p w:rsidR="007209D8" w:rsidRDefault="007209D8" w:rsidP="007209D8">
      <w:pPr>
        <w:pStyle w:val="ListParagraph"/>
        <w:ind w:left="0"/>
        <w:jc w:val="both"/>
        <w:rPr>
          <w:rFonts w:ascii="Times New Roman" w:hAnsi="Times New Roman" w:cs="Times New Roman"/>
          <w:sz w:val="24"/>
          <w:szCs w:val="24"/>
        </w:rPr>
      </w:pPr>
      <w:proofErr w:type="gramStart"/>
      <w:r>
        <w:rPr>
          <w:rFonts w:ascii="Times New Roman" w:hAnsi="Times New Roman" w:cs="Times New Roman"/>
          <w:sz w:val="24"/>
          <w:szCs w:val="24"/>
        </w:rPr>
        <w:t>ammonium</w:t>
      </w:r>
      <w:proofErr w:type="gramEnd"/>
      <w:r>
        <w:rPr>
          <w:rFonts w:ascii="Times New Roman" w:hAnsi="Times New Roman" w:cs="Times New Roman"/>
          <w:sz w:val="24"/>
          <w:szCs w:val="24"/>
        </w:rPr>
        <w:t xml:space="preserve"> potas</w:t>
      </w:r>
      <w:r w:rsidR="00D504DC">
        <w:rPr>
          <w:rFonts w:ascii="Times New Roman" w:hAnsi="Times New Roman" w:cs="Times New Roman"/>
          <w:sz w:val="24"/>
          <w:szCs w:val="24"/>
        </w:rPr>
        <w:t>sium tartrate solution--</w:t>
      </w:r>
      <w:r w:rsidR="007F20BA">
        <w:rPr>
          <w:rFonts w:ascii="Times New Roman" w:hAnsi="Times New Roman" w:cs="Times New Roman"/>
          <w:sz w:val="24"/>
          <w:szCs w:val="24"/>
        </w:rPr>
        <w:t>1.3715 g in 500 mL volumetric flask.  Store in a glass-stoppered bottle</w:t>
      </w:r>
    </w:p>
    <w:p w:rsidR="00D504DC" w:rsidRDefault="00D504DC" w:rsidP="007209D8">
      <w:pPr>
        <w:pStyle w:val="ListParagraph"/>
        <w:ind w:left="0"/>
        <w:jc w:val="both"/>
        <w:rPr>
          <w:rFonts w:ascii="Times New Roman" w:hAnsi="Times New Roman" w:cs="Times New Roman"/>
          <w:sz w:val="24"/>
          <w:szCs w:val="24"/>
        </w:rPr>
      </w:pPr>
      <w:proofErr w:type="gramStart"/>
      <w:r>
        <w:rPr>
          <w:rFonts w:ascii="Times New Roman" w:hAnsi="Times New Roman" w:cs="Times New Roman"/>
          <w:sz w:val="24"/>
          <w:szCs w:val="24"/>
        </w:rPr>
        <w:t>ammonium</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molybdate</w:t>
      </w:r>
      <w:proofErr w:type="spellEnd"/>
      <w:r>
        <w:rPr>
          <w:rFonts w:ascii="Times New Roman" w:hAnsi="Times New Roman" w:cs="Times New Roman"/>
          <w:sz w:val="24"/>
          <w:szCs w:val="24"/>
        </w:rPr>
        <w:t xml:space="preserve"> solution—20 g dissolved in 500 mL DI water</w:t>
      </w:r>
    </w:p>
    <w:p w:rsidR="00D504DC" w:rsidRDefault="00D504DC" w:rsidP="007209D8">
      <w:pPr>
        <w:pStyle w:val="ListParagraph"/>
        <w:ind w:left="0"/>
        <w:jc w:val="both"/>
        <w:rPr>
          <w:rFonts w:ascii="Times New Roman" w:hAnsi="Times New Roman" w:cs="Times New Roman"/>
          <w:sz w:val="24"/>
          <w:szCs w:val="24"/>
        </w:rPr>
      </w:pPr>
      <w:r>
        <w:rPr>
          <w:rFonts w:ascii="Times New Roman" w:hAnsi="Times New Roman" w:cs="Times New Roman"/>
          <w:sz w:val="24"/>
          <w:szCs w:val="24"/>
        </w:rPr>
        <w:t>0.035% w/v malachite green solution</w:t>
      </w:r>
    </w:p>
    <w:p w:rsidR="00A0386B" w:rsidRDefault="00A0386B" w:rsidP="007209D8">
      <w:pPr>
        <w:pStyle w:val="ListParagraph"/>
        <w:ind w:left="0"/>
        <w:jc w:val="both"/>
        <w:rPr>
          <w:rFonts w:ascii="Times New Roman" w:hAnsi="Times New Roman" w:cs="Times New Roman"/>
          <w:sz w:val="24"/>
          <w:szCs w:val="24"/>
        </w:rPr>
      </w:pPr>
      <w:r>
        <w:rPr>
          <w:rFonts w:ascii="Times New Roman" w:hAnsi="Times New Roman" w:cs="Times New Roman"/>
          <w:sz w:val="24"/>
          <w:szCs w:val="24"/>
        </w:rPr>
        <w:t>Prepared phenolphthalein indicator</w:t>
      </w:r>
    </w:p>
    <w:p w:rsidR="00D504DC" w:rsidRDefault="00D504DC" w:rsidP="007209D8">
      <w:pPr>
        <w:pStyle w:val="ListParagraph"/>
        <w:ind w:left="0"/>
        <w:jc w:val="both"/>
        <w:rPr>
          <w:rFonts w:ascii="Times New Roman" w:hAnsi="Times New Roman" w:cs="Times New Roman"/>
          <w:sz w:val="24"/>
          <w:szCs w:val="24"/>
        </w:rPr>
      </w:pPr>
      <w:r>
        <w:rPr>
          <w:rFonts w:ascii="Times New Roman" w:hAnsi="Times New Roman" w:cs="Times New Roman"/>
          <w:sz w:val="24"/>
          <w:szCs w:val="24"/>
        </w:rPr>
        <w:t>0.35% w/v polyvinyl alcohol (PVA)</w:t>
      </w:r>
    </w:p>
    <w:p w:rsidR="007F20BA" w:rsidRPr="00A0386B" w:rsidRDefault="00D504DC" w:rsidP="007209D8">
      <w:pPr>
        <w:pStyle w:val="ListParagraph"/>
        <w:ind w:left="0"/>
        <w:jc w:val="both"/>
        <w:rPr>
          <w:rFonts w:ascii="Times New Roman" w:hAnsi="Times New Roman" w:cs="Times New Roman"/>
          <w:i/>
          <w:sz w:val="24"/>
          <w:szCs w:val="24"/>
        </w:rPr>
      </w:pPr>
      <w:r>
        <w:rPr>
          <w:rFonts w:ascii="Times New Roman" w:hAnsi="Times New Roman" w:cs="Times New Roman"/>
          <w:sz w:val="24"/>
          <w:szCs w:val="24"/>
        </w:rPr>
        <w:t>Ascorbic acid solid</w:t>
      </w:r>
      <w:r w:rsidR="00A0386B">
        <w:rPr>
          <w:rFonts w:ascii="Times New Roman" w:hAnsi="Times New Roman" w:cs="Times New Roman"/>
          <w:sz w:val="24"/>
          <w:szCs w:val="24"/>
        </w:rPr>
        <w:t xml:space="preserve">: </w:t>
      </w:r>
      <w:r w:rsidR="00A0386B">
        <w:rPr>
          <w:rFonts w:ascii="Times New Roman" w:hAnsi="Times New Roman" w:cs="Times New Roman"/>
          <w:i/>
          <w:sz w:val="24"/>
          <w:szCs w:val="24"/>
        </w:rPr>
        <w:t>a group of 4 uses about 6 g for the project.  It only stores for about a week so students often remake the solution.</w:t>
      </w:r>
    </w:p>
    <w:p w:rsidR="007F20BA" w:rsidRDefault="007F20BA" w:rsidP="007209D8">
      <w:pPr>
        <w:pStyle w:val="ListParagraph"/>
        <w:ind w:left="0"/>
        <w:jc w:val="both"/>
        <w:rPr>
          <w:rFonts w:ascii="Times New Roman" w:hAnsi="Times New Roman" w:cs="Times New Roman"/>
          <w:i/>
          <w:sz w:val="24"/>
          <w:szCs w:val="24"/>
        </w:rPr>
      </w:pPr>
      <w:proofErr w:type="gramStart"/>
      <w:r>
        <w:rPr>
          <w:rFonts w:ascii="Times New Roman" w:hAnsi="Times New Roman" w:cs="Times New Roman"/>
          <w:sz w:val="24"/>
          <w:szCs w:val="24"/>
        </w:rPr>
        <w:t>anhydrous</w:t>
      </w:r>
      <w:proofErr w:type="gramEnd"/>
      <w:r>
        <w:rPr>
          <w:rFonts w:ascii="Times New Roman" w:hAnsi="Times New Roman" w:cs="Times New Roman"/>
          <w:sz w:val="24"/>
          <w:szCs w:val="24"/>
        </w:rPr>
        <w:t xml:space="preserve"> potassium phosphate monobasic: </w:t>
      </w:r>
      <w:r w:rsidRPr="007F20BA">
        <w:rPr>
          <w:rFonts w:ascii="Times New Roman" w:hAnsi="Times New Roman" w:cs="Times New Roman"/>
          <w:i/>
          <w:sz w:val="24"/>
          <w:szCs w:val="24"/>
        </w:rPr>
        <w:t>a group of 4 typically used about a gram over the project period.</w:t>
      </w:r>
    </w:p>
    <w:p w:rsidR="007F20BA" w:rsidRDefault="007F20BA" w:rsidP="007209D8">
      <w:pPr>
        <w:pStyle w:val="ListParagraph"/>
        <w:ind w:left="0"/>
        <w:jc w:val="both"/>
        <w:rPr>
          <w:rFonts w:ascii="Times New Roman" w:hAnsi="Times New Roman" w:cs="Times New Roman"/>
          <w:i/>
          <w:sz w:val="24"/>
          <w:szCs w:val="24"/>
        </w:rPr>
      </w:pPr>
      <w:r>
        <w:rPr>
          <w:rFonts w:ascii="Times New Roman" w:hAnsi="Times New Roman" w:cs="Times New Roman"/>
          <w:sz w:val="24"/>
          <w:szCs w:val="24"/>
        </w:rPr>
        <w:t>-</w:t>
      </w:r>
      <w:r w:rsidR="000E2571">
        <w:rPr>
          <w:rFonts w:ascii="Times New Roman" w:hAnsi="Times New Roman" w:cs="Times New Roman"/>
          <w:sz w:val="24"/>
          <w:szCs w:val="24"/>
        </w:rPr>
        <w:t xml:space="preserve">ammonium </w:t>
      </w:r>
      <w:proofErr w:type="spellStart"/>
      <w:r w:rsidR="000E2571">
        <w:rPr>
          <w:rFonts w:ascii="Times New Roman" w:hAnsi="Times New Roman" w:cs="Times New Roman"/>
          <w:sz w:val="24"/>
          <w:szCs w:val="24"/>
        </w:rPr>
        <w:t>persulfate</w:t>
      </w:r>
      <w:proofErr w:type="spellEnd"/>
      <w:r w:rsidR="000E2571">
        <w:rPr>
          <w:rFonts w:ascii="Times New Roman" w:hAnsi="Times New Roman" w:cs="Times New Roman"/>
          <w:sz w:val="24"/>
          <w:szCs w:val="24"/>
        </w:rPr>
        <w:t xml:space="preserve">: </w:t>
      </w:r>
      <w:r w:rsidR="00A0386B">
        <w:rPr>
          <w:rFonts w:ascii="Times New Roman" w:hAnsi="Times New Roman" w:cs="Times New Roman"/>
          <w:i/>
          <w:sz w:val="24"/>
          <w:szCs w:val="24"/>
        </w:rPr>
        <w:t xml:space="preserve">a group uses 0.4 g per sample for a digestion.  </w:t>
      </w:r>
      <w:proofErr w:type="gramStart"/>
      <w:r w:rsidR="00A0386B">
        <w:rPr>
          <w:rFonts w:ascii="Times New Roman" w:hAnsi="Times New Roman" w:cs="Times New Roman"/>
          <w:i/>
          <w:sz w:val="24"/>
          <w:szCs w:val="24"/>
        </w:rPr>
        <w:t>Plan on about 5 g per group for the entire project period.</w:t>
      </w:r>
      <w:proofErr w:type="gramEnd"/>
      <w:r w:rsidR="00A0386B">
        <w:rPr>
          <w:rFonts w:ascii="Times New Roman" w:hAnsi="Times New Roman" w:cs="Times New Roman"/>
          <w:i/>
          <w:sz w:val="24"/>
          <w:szCs w:val="24"/>
        </w:rPr>
        <w:t xml:space="preserve">  Note that we do not ask them to digest the standards, although this is a good lab practice.  </w:t>
      </w:r>
    </w:p>
    <w:p w:rsidR="00A0386B" w:rsidRDefault="00A0386B" w:rsidP="007209D8">
      <w:pPr>
        <w:pStyle w:val="ListParagraph"/>
        <w:ind w:left="0"/>
        <w:jc w:val="both"/>
        <w:rPr>
          <w:rFonts w:ascii="Times New Roman" w:hAnsi="Times New Roman" w:cs="Times New Roman"/>
          <w:i/>
          <w:sz w:val="24"/>
          <w:szCs w:val="24"/>
        </w:rPr>
      </w:pPr>
    </w:p>
    <w:p w:rsidR="00A0386B" w:rsidRDefault="00A0386B" w:rsidP="007209D8">
      <w:pPr>
        <w:pStyle w:val="ListParagraph"/>
        <w:ind w:left="0"/>
        <w:jc w:val="both"/>
        <w:rPr>
          <w:rFonts w:ascii="Times New Roman" w:hAnsi="Times New Roman" w:cs="Times New Roman"/>
          <w:b/>
          <w:sz w:val="24"/>
          <w:szCs w:val="24"/>
        </w:rPr>
      </w:pPr>
      <w:r>
        <w:rPr>
          <w:rFonts w:ascii="Times New Roman" w:hAnsi="Times New Roman" w:cs="Times New Roman"/>
          <w:b/>
          <w:sz w:val="24"/>
          <w:szCs w:val="24"/>
        </w:rPr>
        <w:lastRenderedPageBreak/>
        <w:t>Reagents</w:t>
      </w:r>
      <w:r w:rsidR="000A7D36">
        <w:rPr>
          <w:rFonts w:ascii="Times New Roman" w:hAnsi="Times New Roman" w:cs="Times New Roman"/>
          <w:b/>
          <w:sz w:val="24"/>
          <w:szCs w:val="24"/>
        </w:rPr>
        <w:t>/Equipment</w:t>
      </w:r>
      <w:r>
        <w:rPr>
          <w:rFonts w:ascii="Times New Roman" w:hAnsi="Times New Roman" w:cs="Times New Roman"/>
          <w:b/>
          <w:sz w:val="24"/>
          <w:szCs w:val="24"/>
        </w:rPr>
        <w:t xml:space="preserve"> for Part 3 </w:t>
      </w:r>
      <w:proofErr w:type="gramStart"/>
      <w:r>
        <w:rPr>
          <w:rFonts w:ascii="Times New Roman" w:hAnsi="Times New Roman" w:cs="Times New Roman"/>
          <w:b/>
          <w:sz w:val="24"/>
          <w:szCs w:val="24"/>
        </w:rPr>
        <w:t>depend</w:t>
      </w:r>
      <w:proofErr w:type="gramEnd"/>
      <w:r>
        <w:rPr>
          <w:rFonts w:ascii="Times New Roman" w:hAnsi="Times New Roman" w:cs="Times New Roman"/>
          <w:b/>
          <w:sz w:val="24"/>
          <w:szCs w:val="24"/>
        </w:rPr>
        <w:t xml:space="preserve"> on the research questions students will explore.  Listed below are some common items students ask for:</w:t>
      </w:r>
    </w:p>
    <w:p w:rsidR="00A0386B" w:rsidRDefault="00A0386B" w:rsidP="007209D8">
      <w:pPr>
        <w:pStyle w:val="ListParagraph"/>
        <w:ind w:left="0"/>
        <w:jc w:val="both"/>
        <w:rPr>
          <w:rFonts w:ascii="Times New Roman" w:hAnsi="Times New Roman" w:cs="Times New Roman"/>
          <w:b/>
          <w:sz w:val="24"/>
          <w:szCs w:val="24"/>
        </w:rPr>
      </w:pPr>
    </w:p>
    <w:p w:rsidR="00A0386B" w:rsidRDefault="000A7D36" w:rsidP="007209D8">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Metal salts of calcium, iron, </w:t>
      </w:r>
      <w:proofErr w:type="gramStart"/>
      <w:r>
        <w:rPr>
          <w:rFonts w:ascii="Times New Roman" w:hAnsi="Times New Roman" w:cs="Times New Roman"/>
          <w:sz w:val="24"/>
          <w:szCs w:val="24"/>
        </w:rPr>
        <w:t>aluminum</w:t>
      </w:r>
      <w:proofErr w:type="gramEnd"/>
    </w:p>
    <w:p w:rsidR="000A7D36" w:rsidRDefault="000A7D36" w:rsidP="007209D8">
      <w:pPr>
        <w:pStyle w:val="ListParagraph"/>
        <w:ind w:left="0"/>
        <w:jc w:val="both"/>
        <w:rPr>
          <w:rFonts w:ascii="Times New Roman" w:hAnsi="Times New Roman" w:cs="Times New Roman"/>
          <w:sz w:val="24"/>
          <w:szCs w:val="24"/>
        </w:rPr>
      </w:pPr>
      <w:r>
        <w:rPr>
          <w:rFonts w:ascii="Times New Roman" w:hAnsi="Times New Roman" w:cs="Times New Roman"/>
          <w:sz w:val="24"/>
          <w:szCs w:val="24"/>
        </w:rPr>
        <w:t>Acetone (for extraction of chlorophyll from algae)</w:t>
      </w:r>
    </w:p>
    <w:p w:rsidR="000A7D36" w:rsidRDefault="000A7D36" w:rsidP="000A7D36">
      <w:pPr>
        <w:pStyle w:val="ListParagraph"/>
        <w:spacing w:before="240"/>
        <w:ind w:left="0"/>
        <w:jc w:val="both"/>
        <w:rPr>
          <w:rFonts w:ascii="Times New Roman" w:hAnsi="Times New Roman" w:cs="Times New Roman"/>
          <w:sz w:val="24"/>
          <w:szCs w:val="24"/>
        </w:rPr>
      </w:pPr>
      <w:r>
        <w:rPr>
          <w:rFonts w:ascii="Times New Roman" w:hAnsi="Times New Roman" w:cs="Times New Roman"/>
          <w:sz w:val="24"/>
          <w:szCs w:val="24"/>
        </w:rPr>
        <w:t>O</w:t>
      </w:r>
      <w:r>
        <w:rPr>
          <w:rFonts w:ascii="Times New Roman" w:hAnsi="Times New Roman" w:cs="Times New Roman"/>
          <w:sz w:val="24"/>
          <w:szCs w:val="24"/>
        </w:rPr>
        <w:softHyphen/>
      </w:r>
      <w:r>
        <w:rPr>
          <w:rFonts w:ascii="Times New Roman" w:hAnsi="Times New Roman" w:cs="Times New Roman"/>
          <w:sz w:val="24"/>
          <w:szCs w:val="24"/>
          <w:vertAlign w:val="subscript"/>
        </w:rPr>
        <w:t>2</w:t>
      </w:r>
      <w:r>
        <w:rPr>
          <w:rFonts w:ascii="Times New Roman" w:hAnsi="Times New Roman" w:cs="Times New Roman"/>
          <w:sz w:val="24"/>
          <w:szCs w:val="24"/>
        </w:rPr>
        <w:t xml:space="preserve"> and or </w:t>
      </w:r>
      <w:r w:rsidRPr="000A7D36">
        <w:rPr>
          <w:rFonts w:ascii="Times New Roman" w:hAnsi="Times New Roman" w:cs="Times New Roman"/>
          <w:sz w:val="24"/>
          <w:szCs w:val="24"/>
        </w:rPr>
        <w:t>N</w:t>
      </w:r>
      <w:r>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Pr="000A7D36">
        <w:rPr>
          <w:rFonts w:ascii="Times New Roman" w:hAnsi="Times New Roman" w:cs="Times New Roman"/>
          <w:sz w:val="24"/>
          <w:szCs w:val="24"/>
        </w:rPr>
        <w:t>tank</w:t>
      </w:r>
      <w:r>
        <w:rPr>
          <w:rFonts w:ascii="Times New Roman" w:hAnsi="Times New Roman" w:cs="Times New Roman"/>
          <w:sz w:val="24"/>
          <w:szCs w:val="24"/>
        </w:rPr>
        <w:t>s with regulators and a means to control bubble flow to a sample (for enriching a lake sample with either O</w:t>
      </w:r>
      <w:r>
        <w:rPr>
          <w:rFonts w:ascii="Times New Roman" w:hAnsi="Times New Roman" w:cs="Times New Roman"/>
          <w:sz w:val="24"/>
          <w:szCs w:val="24"/>
          <w:vertAlign w:val="subscript"/>
        </w:rPr>
        <w:t>2</w:t>
      </w:r>
      <w:r>
        <w:rPr>
          <w:rFonts w:ascii="Times New Roman" w:hAnsi="Times New Roman" w:cs="Times New Roman"/>
          <w:sz w:val="24"/>
          <w:szCs w:val="24"/>
        </w:rPr>
        <w:t xml:space="preserve"> or N</w:t>
      </w:r>
      <w:r>
        <w:rPr>
          <w:rFonts w:ascii="Times New Roman" w:hAnsi="Times New Roman" w:cs="Times New Roman"/>
          <w:sz w:val="24"/>
          <w:szCs w:val="24"/>
          <w:vertAlign w:val="subscript"/>
        </w:rPr>
        <w:t>2</w:t>
      </w:r>
      <w:r>
        <w:rPr>
          <w:rFonts w:ascii="Times New Roman" w:hAnsi="Times New Roman" w:cs="Times New Roman"/>
          <w:sz w:val="24"/>
          <w:szCs w:val="24"/>
        </w:rPr>
        <w:t>)</w:t>
      </w:r>
    </w:p>
    <w:p w:rsidR="000A7D36" w:rsidRDefault="000A7D36" w:rsidP="000A7D36">
      <w:pPr>
        <w:pStyle w:val="ListParagraph"/>
        <w:spacing w:before="240"/>
        <w:ind w:left="0"/>
        <w:jc w:val="both"/>
        <w:rPr>
          <w:rFonts w:ascii="Times New Roman" w:hAnsi="Times New Roman" w:cs="Times New Roman"/>
          <w:sz w:val="24"/>
          <w:szCs w:val="24"/>
        </w:rPr>
      </w:pPr>
      <w:r>
        <w:rPr>
          <w:rFonts w:ascii="Times New Roman" w:hAnsi="Times New Roman" w:cs="Times New Roman"/>
          <w:sz w:val="24"/>
          <w:szCs w:val="24"/>
        </w:rPr>
        <w:t xml:space="preserve">Access to Inductively Coupled Plasma Atomic </w:t>
      </w:r>
      <w:proofErr w:type="spellStart"/>
      <w:r>
        <w:rPr>
          <w:rFonts w:ascii="Times New Roman" w:hAnsi="Times New Roman" w:cs="Times New Roman"/>
          <w:sz w:val="24"/>
          <w:szCs w:val="24"/>
        </w:rPr>
        <w:t>Emmission</w:t>
      </w:r>
      <w:proofErr w:type="spellEnd"/>
      <w:r>
        <w:rPr>
          <w:rFonts w:ascii="Times New Roman" w:hAnsi="Times New Roman" w:cs="Times New Roman"/>
          <w:sz w:val="24"/>
          <w:szCs w:val="24"/>
        </w:rPr>
        <w:t xml:space="preserve"> Spectrometer (ICP-AES)</w:t>
      </w:r>
    </w:p>
    <w:p w:rsidR="000A7D36" w:rsidRDefault="000A7D36" w:rsidP="000A7D36">
      <w:pPr>
        <w:pStyle w:val="ListParagraph"/>
        <w:spacing w:before="240"/>
        <w:ind w:left="0"/>
        <w:jc w:val="both"/>
        <w:rPr>
          <w:rFonts w:ascii="Times New Roman" w:hAnsi="Times New Roman" w:cs="Times New Roman"/>
          <w:sz w:val="24"/>
          <w:szCs w:val="24"/>
        </w:rPr>
      </w:pPr>
      <w:r>
        <w:rPr>
          <w:rFonts w:ascii="Times New Roman" w:hAnsi="Times New Roman" w:cs="Times New Roman"/>
          <w:sz w:val="24"/>
          <w:szCs w:val="24"/>
        </w:rPr>
        <w:t>Oxygen probe</w:t>
      </w:r>
    </w:p>
    <w:p w:rsidR="000A7D36" w:rsidRDefault="000A7D36" w:rsidP="000A7D36">
      <w:pPr>
        <w:pStyle w:val="ListParagraph"/>
        <w:spacing w:before="240"/>
        <w:ind w:left="0"/>
        <w:jc w:val="both"/>
        <w:rPr>
          <w:rFonts w:ascii="Times New Roman" w:hAnsi="Times New Roman" w:cs="Times New Roman"/>
          <w:sz w:val="24"/>
          <w:szCs w:val="24"/>
        </w:rPr>
      </w:pPr>
      <w:r>
        <w:rPr>
          <w:rFonts w:ascii="Times New Roman" w:hAnsi="Times New Roman" w:cs="Times New Roman"/>
          <w:sz w:val="24"/>
          <w:szCs w:val="24"/>
        </w:rPr>
        <w:t xml:space="preserve">Other ion selective electrodes to measure metal </w:t>
      </w:r>
      <w:proofErr w:type="spellStart"/>
      <w:r>
        <w:rPr>
          <w:rFonts w:ascii="Times New Roman" w:hAnsi="Times New Roman" w:cs="Times New Roman"/>
          <w:sz w:val="24"/>
          <w:szCs w:val="24"/>
        </w:rPr>
        <w:t>cation</w:t>
      </w:r>
      <w:proofErr w:type="spellEnd"/>
      <w:r>
        <w:rPr>
          <w:rFonts w:ascii="Times New Roman" w:hAnsi="Times New Roman" w:cs="Times New Roman"/>
          <w:sz w:val="24"/>
          <w:szCs w:val="24"/>
        </w:rPr>
        <w:t xml:space="preserve"> concentrations in solution</w:t>
      </w:r>
    </w:p>
    <w:p w:rsidR="000A7D36" w:rsidRDefault="000A7D36" w:rsidP="000A7D36">
      <w:pPr>
        <w:pStyle w:val="ListParagraph"/>
        <w:spacing w:before="240"/>
        <w:ind w:left="0"/>
        <w:jc w:val="both"/>
        <w:rPr>
          <w:rFonts w:ascii="Times New Roman" w:hAnsi="Times New Roman" w:cs="Times New Roman"/>
          <w:sz w:val="24"/>
          <w:szCs w:val="24"/>
        </w:rPr>
      </w:pPr>
    </w:p>
    <w:p w:rsidR="000A7D36" w:rsidRDefault="00F45B6E" w:rsidP="000A7D36">
      <w:pPr>
        <w:pStyle w:val="ListParagraph"/>
        <w:spacing w:before="240"/>
        <w:ind w:left="0"/>
        <w:jc w:val="both"/>
        <w:rPr>
          <w:rFonts w:ascii="Times New Roman" w:hAnsi="Times New Roman" w:cs="Times New Roman"/>
          <w:b/>
          <w:sz w:val="24"/>
          <w:szCs w:val="24"/>
        </w:rPr>
      </w:pPr>
      <w:r>
        <w:rPr>
          <w:rFonts w:ascii="Times New Roman" w:hAnsi="Times New Roman" w:cs="Times New Roman"/>
          <w:b/>
          <w:sz w:val="24"/>
          <w:szCs w:val="24"/>
        </w:rPr>
        <w:t>The instructor should emphasize the following</w:t>
      </w:r>
      <w:r w:rsidR="004F2ED2">
        <w:rPr>
          <w:rFonts w:ascii="Times New Roman" w:hAnsi="Times New Roman" w:cs="Times New Roman"/>
          <w:b/>
          <w:sz w:val="24"/>
          <w:szCs w:val="24"/>
        </w:rPr>
        <w:t xml:space="preserve"> important details </w:t>
      </w:r>
      <w:r>
        <w:rPr>
          <w:rFonts w:ascii="Times New Roman" w:hAnsi="Times New Roman" w:cs="Times New Roman"/>
          <w:b/>
          <w:sz w:val="24"/>
          <w:szCs w:val="24"/>
        </w:rPr>
        <w:t>when addressing safety and laboratory technique.  The instructions are included as a handout provided in the “Getting Started” assignment</w:t>
      </w:r>
      <w:r w:rsidR="004F2ED2">
        <w:rPr>
          <w:rFonts w:ascii="Times New Roman" w:hAnsi="Times New Roman" w:cs="Times New Roman"/>
          <w:b/>
          <w:sz w:val="24"/>
          <w:szCs w:val="24"/>
        </w:rPr>
        <w:t>.</w:t>
      </w:r>
    </w:p>
    <w:p w:rsidR="000A7D36" w:rsidRDefault="000A7D36" w:rsidP="000A7D36">
      <w:pPr>
        <w:pStyle w:val="ListParagraph"/>
        <w:spacing w:before="240"/>
        <w:ind w:left="0"/>
        <w:jc w:val="both"/>
        <w:rPr>
          <w:rFonts w:ascii="Times New Roman" w:hAnsi="Times New Roman" w:cs="Times New Roman"/>
          <w:b/>
          <w:sz w:val="24"/>
          <w:szCs w:val="24"/>
        </w:rPr>
      </w:pPr>
    </w:p>
    <w:p w:rsidR="004F2ED2" w:rsidRPr="004F2ED2" w:rsidRDefault="004F2ED2" w:rsidP="004F2ED2">
      <w:pPr>
        <w:pStyle w:val="ListParagraph"/>
        <w:numPr>
          <w:ilvl w:val="0"/>
          <w:numId w:val="12"/>
        </w:numPr>
        <w:jc w:val="both"/>
        <w:rPr>
          <w:rFonts w:ascii="Times New Roman" w:hAnsi="Times New Roman" w:cs="Times New Roman"/>
        </w:rPr>
      </w:pPr>
      <w:r w:rsidRPr="004F2ED2">
        <w:rPr>
          <w:rFonts w:ascii="Times New Roman" w:hAnsi="Times New Roman" w:cs="Times New Roman"/>
        </w:rPr>
        <w:t xml:space="preserve">Do not use a metal spatula when handling the ammonium </w:t>
      </w:r>
      <w:proofErr w:type="spellStart"/>
      <w:r w:rsidRPr="004F2ED2">
        <w:rPr>
          <w:rFonts w:ascii="Times New Roman" w:hAnsi="Times New Roman" w:cs="Times New Roman"/>
        </w:rPr>
        <w:t>persulfate</w:t>
      </w:r>
      <w:proofErr w:type="spellEnd"/>
      <w:r w:rsidRPr="004F2ED2">
        <w:rPr>
          <w:rFonts w:ascii="Times New Roman" w:hAnsi="Times New Roman" w:cs="Times New Roman"/>
        </w:rPr>
        <w:t>.  If spilt in balance, clean immediately as it is a strong oxidant and will react with metal.</w:t>
      </w:r>
    </w:p>
    <w:p w:rsidR="004F2ED2" w:rsidRPr="004F2ED2" w:rsidRDefault="004F2ED2" w:rsidP="004F2ED2">
      <w:pPr>
        <w:pStyle w:val="ListParagraph"/>
        <w:widowControl w:val="0"/>
        <w:numPr>
          <w:ilvl w:val="0"/>
          <w:numId w:val="12"/>
        </w:numPr>
        <w:spacing w:after="0" w:line="240" w:lineRule="auto"/>
        <w:rPr>
          <w:rFonts w:ascii="Times New Roman" w:hAnsi="Times New Roman" w:cs="Times New Roman"/>
        </w:rPr>
      </w:pPr>
      <w:r w:rsidRPr="004F2ED2">
        <w:rPr>
          <w:rFonts w:ascii="Times New Roman" w:hAnsi="Times New Roman" w:cs="Times New Roman"/>
        </w:rPr>
        <w:t>PVA may produce bubbles that result in a soapy looking solution.  This will make it hard for you to accurately dilute reagent C to 100 mL; however, an accurate dilution in this step is not imperative.  As long as you use the same solution for all measurements, the exact concentrations will not really matter.  Along these same lines, you need to be careful when pipetting from reagent C for this same ‘bubble problem’.  Taking aliquots at least 1 cm below the surface of this solution should circumvent any issues.</w:t>
      </w:r>
    </w:p>
    <w:p w:rsidR="004F2ED2" w:rsidRPr="004F2ED2" w:rsidRDefault="004F2ED2" w:rsidP="004F2ED2">
      <w:pPr>
        <w:pStyle w:val="ListParagraph"/>
        <w:numPr>
          <w:ilvl w:val="0"/>
          <w:numId w:val="12"/>
        </w:numPr>
        <w:jc w:val="both"/>
        <w:rPr>
          <w:rFonts w:ascii="Times New Roman" w:hAnsi="Times New Roman" w:cs="Times New Roman"/>
        </w:rPr>
      </w:pPr>
      <w:r w:rsidRPr="004F2ED2">
        <w:rPr>
          <w:rFonts w:ascii="Times New Roman" w:hAnsi="Times New Roman" w:cs="Times New Roman"/>
        </w:rPr>
        <w:t xml:space="preserve">It is OK to dilute the </w:t>
      </w:r>
      <w:r w:rsidR="00F45B6E">
        <w:rPr>
          <w:rFonts w:ascii="Times New Roman" w:hAnsi="Times New Roman" w:cs="Times New Roman"/>
        </w:rPr>
        <w:t xml:space="preserve">samples with undigested DI water; </w:t>
      </w:r>
      <w:r w:rsidRPr="004F2ED2">
        <w:rPr>
          <w:rFonts w:ascii="Times New Roman" w:hAnsi="Times New Roman" w:cs="Times New Roman"/>
        </w:rPr>
        <w:t>however</w:t>
      </w:r>
      <w:r w:rsidR="00F45B6E">
        <w:rPr>
          <w:rFonts w:ascii="Times New Roman" w:hAnsi="Times New Roman" w:cs="Times New Roman"/>
        </w:rPr>
        <w:t>,</w:t>
      </w:r>
      <w:r w:rsidRPr="004F2ED2">
        <w:rPr>
          <w:rFonts w:ascii="Times New Roman" w:hAnsi="Times New Roman" w:cs="Times New Roman"/>
        </w:rPr>
        <w:t xml:space="preserve"> DO NOT </w:t>
      </w:r>
      <w:proofErr w:type="gramStart"/>
      <w:r w:rsidRPr="004F2ED2">
        <w:rPr>
          <w:rFonts w:ascii="Times New Roman" w:hAnsi="Times New Roman" w:cs="Times New Roman"/>
        </w:rPr>
        <w:t>add</w:t>
      </w:r>
      <w:proofErr w:type="gramEnd"/>
      <w:r w:rsidRPr="004F2ED2">
        <w:rPr>
          <w:rFonts w:ascii="Times New Roman" w:hAnsi="Times New Roman" w:cs="Times New Roman"/>
        </w:rPr>
        <w:t xml:space="preserve"> </w:t>
      </w:r>
      <w:r w:rsidR="00F45B6E">
        <w:rPr>
          <w:rFonts w:ascii="Times New Roman" w:hAnsi="Times New Roman" w:cs="Times New Roman"/>
        </w:rPr>
        <w:t>DI</w:t>
      </w:r>
      <w:r w:rsidRPr="004F2ED2">
        <w:rPr>
          <w:rFonts w:ascii="Times New Roman" w:hAnsi="Times New Roman" w:cs="Times New Roman"/>
        </w:rPr>
        <w:t xml:space="preserve"> water to a hot digested flask.  The heat causes any organic phosphorous that may be in the distilled water (and there is some) to be hydrolyzed causing the inorganic phosphate concentration of the solution to be higher.</w:t>
      </w:r>
    </w:p>
    <w:p w:rsidR="004F2ED2" w:rsidRDefault="004F2ED2" w:rsidP="004F2ED2">
      <w:pPr>
        <w:pStyle w:val="ListParagraph"/>
        <w:numPr>
          <w:ilvl w:val="0"/>
          <w:numId w:val="12"/>
        </w:numPr>
        <w:jc w:val="both"/>
        <w:rPr>
          <w:rFonts w:ascii="Times New Roman" w:hAnsi="Times New Roman" w:cs="Times New Roman"/>
        </w:rPr>
      </w:pPr>
      <w:proofErr w:type="spellStart"/>
      <w:r w:rsidRPr="004F2ED2">
        <w:rPr>
          <w:rFonts w:ascii="Times New Roman" w:hAnsi="Times New Roman" w:cs="Times New Roman"/>
          <w:highlight w:val="yellow"/>
        </w:rPr>
        <w:t>Perchloric</w:t>
      </w:r>
      <w:proofErr w:type="spellEnd"/>
      <w:r w:rsidRPr="004F2ED2">
        <w:rPr>
          <w:rFonts w:ascii="Times New Roman" w:hAnsi="Times New Roman" w:cs="Times New Roman"/>
          <w:highlight w:val="yellow"/>
        </w:rPr>
        <w:t xml:space="preserve"> acid is a pretty nasty acid to work with, and we will not have it available for you to use in this project.</w:t>
      </w:r>
      <w:r w:rsidRPr="004F2ED2">
        <w:rPr>
          <w:rFonts w:ascii="Times New Roman" w:hAnsi="Times New Roman" w:cs="Times New Roman"/>
        </w:rPr>
        <w:t xml:space="preserve">  For all your digestions, make sure you follow the procedure describing the </w:t>
      </w:r>
      <w:proofErr w:type="spellStart"/>
      <w:r w:rsidRPr="004F2ED2">
        <w:rPr>
          <w:rFonts w:ascii="Times New Roman" w:hAnsi="Times New Roman" w:cs="Times New Roman"/>
        </w:rPr>
        <w:t>persulfate</w:t>
      </w:r>
      <w:proofErr w:type="spellEnd"/>
      <w:r w:rsidRPr="004F2ED2">
        <w:rPr>
          <w:rFonts w:ascii="Times New Roman" w:hAnsi="Times New Roman" w:cs="Times New Roman"/>
        </w:rPr>
        <w:t xml:space="preserve"> digestion method.  </w:t>
      </w:r>
    </w:p>
    <w:p w:rsidR="00D66FB9" w:rsidRDefault="00D66FB9" w:rsidP="00D66FB9">
      <w:pPr>
        <w:jc w:val="both"/>
        <w:rPr>
          <w:rFonts w:ascii="Times New Roman" w:hAnsi="Times New Roman" w:cs="Times New Roman"/>
          <w:b/>
        </w:rPr>
      </w:pPr>
      <w:r>
        <w:rPr>
          <w:rFonts w:ascii="Times New Roman" w:hAnsi="Times New Roman" w:cs="Times New Roman"/>
          <w:b/>
        </w:rPr>
        <w:t>First Day of Lab</w:t>
      </w:r>
    </w:p>
    <w:p w:rsidR="00D66FB9" w:rsidRDefault="00D66FB9" w:rsidP="00D66FB9">
      <w:pPr>
        <w:jc w:val="both"/>
        <w:rPr>
          <w:rFonts w:ascii="Times New Roman" w:hAnsi="Times New Roman" w:cs="Times New Roman"/>
        </w:rPr>
      </w:pPr>
      <w:r>
        <w:rPr>
          <w:rFonts w:ascii="Times New Roman" w:hAnsi="Times New Roman" w:cs="Times New Roman"/>
        </w:rPr>
        <w:t>Prior to lab:</w:t>
      </w:r>
    </w:p>
    <w:p w:rsidR="00D66FB9" w:rsidRDefault="00D66FB9" w:rsidP="00D66FB9">
      <w:pPr>
        <w:pStyle w:val="ListParagraph"/>
        <w:numPr>
          <w:ilvl w:val="0"/>
          <w:numId w:val="14"/>
        </w:numPr>
        <w:jc w:val="both"/>
        <w:rPr>
          <w:rFonts w:ascii="Times New Roman" w:hAnsi="Times New Roman" w:cs="Times New Roman"/>
        </w:rPr>
      </w:pPr>
      <w:r>
        <w:rPr>
          <w:rFonts w:ascii="Times New Roman" w:hAnsi="Times New Roman" w:cs="Times New Roman"/>
        </w:rPr>
        <w:t>Students should review the project overview, “Analysis of Phosphorus Concentration in a Natural Water System”</w:t>
      </w:r>
    </w:p>
    <w:p w:rsidR="00D66FB9" w:rsidRPr="00D66FB9" w:rsidRDefault="00D66FB9" w:rsidP="00D66FB9">
      <w:pPr>
        <w:pStyle w:val="ListParagraph"/>
        <w:numPr>
          <w:ilvl w:val="0"/>
          <w:numId w:val="8"/>
        </w:numPr>
        <w:ind w:left="1440"/>
        <w:jc w:val="both"/>
        <w:rPr>
          <w:rFonts w:ascii="Times New Roman" w:hAnsi="Times New Roman" w:cs="Times New Roman"/>
        </w:rPr>
      </w:pPr>
      <w:r>
        <w:rPr>
          <w:rFonts w:ascii="Times New Roman" w:hAnsi="Times New Roman" w:cs="Times New Roman"/>
        </w:rPr>
        <w:t>Students should review the associated literature, including “</w:t>
      </w:r>
      <w:r w:rsidRPr="00A75782">
        <w:rPr>
          <w:rFonts w:ascii="Times New Roman" w:hAnsi="Times New Roman" w:cs="Times New Roman"/>
        </w:rPr>
        <w:t>Standard Methods for the Examination of Waters and Wastewaters 4500-P</w:t>
      </w:r>
      <w:r>
        <w:rPr>
          <w:rFonts w:ascii="Times New Roman" w:hAnsi="Times New Roman" w:cs="Times New Roman"/>
        </w:rPr>
        <w:t>” and “</w:t>
      </w:r>
      <w:r w:rsidRPr="00D66FB9">
        <w:rPr>
          <w:rFonts w:ascii="Times New Roman" w:hAnsi="Times New Roman" w:cs="Times New Roman"/>
        </w:rPr>
        <w:t xml:space="preserve">Inorganic/organic Phosphate Measurements (Van </w:t>
      </w:r>
      <w:proofErr w:type="spellStart"/>
      <w:r w:rsidRPr="00D66FB9">
        <w:rPr>
          <w:rFonts w:ascii="Times New Roman" w:hAnsi="Times New Roman" w:cs="Times New Roman"/>
        </w:rPr>
        <w:t>Veldhoven</w:t>
      </w:r>
      <w:proofErr w:type="spellEnd"/>
      <w:r w:rsidRPr="00D66FB9">
        <w:rPr>
          <w:rFonts w:ascii="Times New Roman" w:hAnsi="Times New Roman" w:cs="Times New Roman"/>
        </w:rPr>
        <w:t xml:space="preserve">, P.P., </w:t>
      </w:r>
      <w:proofErr w:type="spellStart"/>
      <w:r w:rsidRPr="00D66FB9">
        <w:rPr>
          <w:rFonts w:ascii="Times New Roman" w:hAnsi="Times New Roman" w:cs="Times New Roman"/>
        </w:rPr>
        <w:t>Mannaerts</w:t>
      </w:r>
      <w:proofErr w:type="spellEnd"/>
      <w:r w:rsidRPr="00D66FB9">
        <w:rPr>
          <w:rFonts w:ascii="Times New Roman" w:hAnsi="Times New Roman" w:cs="Times New Roman"/>
        </w:rPr>
        <w:t xml:space="preserve">, G.P. Analytical </w:t>
      </w:r>
      <w:r w:rsidRPr="00D66FB9">
        <w:rPr>
          <w:rFonts w:ascii="Times New Roman" w:hAnsi="Times New Roman" w:cs="Times New Roman"/>
          <w:i/>
        </w:rPr>
        <w:t>Biochemistry</w:t>
      </w:r>
      <w:r w:rsidRPr="00D66FB9">
        <w:rPr>
          <w:rFonts w:ascii="Times New Roman" w:hAnsi="Times New Roman" w:cs="Times New Roman"/>
        </w:rPr>
        <w:t xml:space="preserve"> </w:t>
      </w:r>
      <w:r w:rsidRPr="00D66FB9">
        <w:rPr>
          <w:rFonts w:ascii="Times New Roman" w:hAnsi="Times New Roman" w:cs="Times New Roman"/>
          <w:b/>
        </w:rPr>
        <w:t xml:space="preserve">161, </w:t>
      </w:r>
      <w:r w:rsidRPr="00D66FB9">
        <w:rPr>
          <w:rFonts w:ascii="Times New Roman" w:hAnsi="Times New Roman" w:cs="Times New Roman"/>
        </w:rPr>
        <w:t>45-48 (1987))</w:t>
      </w:r>
      <w:r>
        <w:rPr>
          <w:rFonts w:ascii="Times New Roman" w:hAnsi="Times New Roman" w:cs="Times New Roman"/>
        </w:rPr>
        <w:t>”</w:t>
      </w:r>
    </w:p>
    <w:p w:rsidR="00D66FB9" w:rsidRDefault="00D66FB9" w:rsidP="00D66FB9">
      <w:pPr>
        <w:pStyle w:val="ListParagraph"/>
        <w:numPr>
          <w:ilvl w:val="0"/>
          <w:numId w:val="14"/>
        </w:numPr>
        <w:jc w:val="both"/>
        <w:rPr>
          <w:rFonts w:ascii="Times New Roman" w:hAnsi="Times New Roman" w:cs="Times New Roman"/>
        </w:rPr>
      </w:pPr>
      <w:r>
        <w:rPr>
          <w:rFonts w:ascii="Times New Roman" w:hAnsi="Times New Roman" w:cs="Times New Roman"/>
        </w:rPr>
        <w:t>Organize student groups</w:t>
      </w:r>
    </w:p>
    <w:p w:rsidR="00D66FB9" w:rsidRDefault="00D66FB9" w:rsidP="00D66FB9">
      <w:pPr>
        <w:jc w:val="both"/>
        <w:rPr>
          <w:rFonts w:ascii="Times New Roman" w:hAnsi="Times New Roman" w:cs="Times New Roman"/>
        </w:rPr>
      </w:pPr>
      <w:r>
        <w:rPr>
          <w:rFonts w:ascii="Times New Roman" w:hAnsi="Times New Roman" w:cs="Times New Roman"/>
        </w:rPr>
        <w:t>Handouts for first lab day activity:</w:t>
      </w:r>
    </w:p>
    <w:p w:rsidR="00D66FB9" w:rsidRDefault="00237C29" w:rsidP="00D66FB9">
      <w:pPr>
        <w:pStyle w:val="ListParagraph"/>
        <w:numPr>
          <w:ilvl w:val="0"/>
          <w:numId w:val="14"/>
        </w:numPr>
        <w:jc w:val="both"/>
        <w:rPr>
          <w:rFonts w:ascii="Times New Roman" w:hAnsi="Times New Roman" w:cs="Times New Roman"/>
        </w:rPr>
      </w:pPr>
      <w:r>
        <w:rPr>
          <w:rFonts w:ascii="Times New Roman" w:hAnsi="Times New Roman" w:cs="Times New Roman"/>
        </w:rPr>
        <w:lastRenderedPageBreak/>
        <w:t xml:space="preserve">Lake </w:t>
      </w:r>
      <w:proofErr w:type="spellStart"/>
      <w:r>
        <w:rPr>
          <w:rFonts w:ascii="Times New Roman" w:hAnsi="Times New Roman" w:cs="Times New Roman"/>
        </w:rPr>
        <w:t>Study_Getting</w:t>
      </w:r>
      <w:proofErr w:type="spellEnd"/>
      <w:r>
        <w:rPr>
          <w:rFonts w:ascii="Times New Roman" w:hAnsi="Times New Roman" w:cs="Times New Roman"/>
        </w:rPr>
        <w:t xml:space="preserve"> Started ASDL.docx</w:t>
      </w:r>
    </w:p>
    <w:p w:rsidR="00237C29" w:rsidRDefault="00237C29" w:rsidP="00D66FB9">
      <w:pPr>
        <w:pStyle w:val="ListParagraph"/>
        <w:numPr>
          <w:ilvl w:val="0"/>
          <w:numId w:val="14"/>
        </w:numPr>
        <w:jc w:val="both"/>
        <w:rPr>
          <w:rFonts w:ascii="Times New Roman" w:hAnsi="Times New Roman" w:cs="Times New Roman"/>
        </w:rPr>
      </w:pPr>
      <w:r>
        <w:rPr>
          <w:rFonts w:ascii="Times New Roman" w:hAnsi="Times New Roman" w:cs="Times New Roman"/>
        </w:rPr>
        <w:t xml:space="preserve">Lake </w:t>
      </w:r>
      <w:proofErr w:type="spellStart"/>
      <w:r>
        <w:rPr>
          <w:rFonts w:ascii="Times New Roman" w:hAnsi="Times New Roman" w:cs="Times New Roman"/>
        </w:rPr>
        <w:t>Study_Reagent</w:t>
      </w:r>
      <w:proofErr w:type="spellEnd"/>
      <w:r>
        <w:rPr>
          <w:rFonts w:ascii="Times New Roman" w:hAnsi="Times New Roman" w:cs="Times New Roman"/>
        </w:rPr>
        <w:t xml:space="preserve"> info for students ASDL.docx</w:t>
      </w:r>
    </w:p>
    <w:p w:rsidR="00237C29" w:rsidRDefault="00237C29" w:rsidP="00237C29">
      <w:pPr>
        <w:jc w:val="both"/>
        <w:rPr>
          <w:rFonts w:ascii="Times New Roman" w:hAnsi="Times New Roman" w:cs="Times New Roman"/>
        </w:rPr>
      </w:pPr>
      <w:r>
        <w:rPr>
          <w:rFonts w:ascii="Times New Roman" w:hAnsi="Times New Roman" w:cs="Times New Roman"/>
        </w:rPr>
        <w:t>Activity description:</w:t>
      </w:r>
    </w:p>
    <w:p w:rsidR="00237C29" w:rsidRDefault="00237C29" w:rsidP="00237C29">
      <w:pPr>
        <w:jc w:val="both"/>
        <w:rPr>
          <w:rFonts w:ascii="Times New Roman" w:hAnsi="Times New Roman" w:cs="Times New Roman"/>
        </w:rPr>
      </w:pPr>
      <w:r>
        <w:rPr>
          <w:rFonts w:ascii="Times New Roman" w:hAnsi="Times New Roman" w:cs="Times New Roman"/>
        </w:rPr>
        <w:t>The goal for the planning activity is for student groups to adapt the procedures stated in the research paper and standard methods description</w:t>
      </w:r>
      <w:r w:rsidR="002F0549">
        <w:rPr>
          <w:rFonts w:ascii="Times New Roman" w:hAnsi="Times New Roman" w:cs="Times New Roman"/>
        </w:rPr>
        <w:t>,</w:t>
      </w:r>
      <w:r>
        <w:rPr>
          <w:rFonts w:ascii="Times New Roman" w:hAnsi="Times New Roman" w:cs="Times New Roman"/>
        </w:rPr>
        <w:t xml:space="preserve"> such that they can perform the experiments in their own lab.  The questions in the Getting Started document in part guide them through some of the literature details so they can make some educated decisions on what to change.  It should also inspire them to look up related literature articles (most are listed in the Works Cited section of the Introduction handout), as a way to enrich their understanding on the topic.  </w:t>
      </w:r>
      <w:r w:rsidR="002F0549">
        <w:rPr>
          <w:rFonts w:ascii="Times New Roman" w:hAnsi="Times New Roman" w:cs="Times New Roman"/>
        </w:rPr>
        <w:t>When reviewing the proposals students submit, the grader should check that the procedure is basically correct and safe.  There may be small errors in the procedure, which can be commented on.  We tend to let students try what they propose even with the mistakes, provided what they propose will be safe. We value the problem-solving experience just as much as getting things working really well!</w:t>
      </w:r>
    </w:p>
    <w:p w:rsidR="007A0C63" w:rsidRDefault="007A0C63" w:rsidP="00237C29">
      <w:pPr>
        <w:jc w:val="both"/>
        <w:rPr>
          <w:rFonts w:ascii="Times New Roman" w:hAnsi="Times New Roman" w:cs="Times New Roman"/>
          <w:b/>
        </w:rPr>
      </w:pPr>
      <w:r>
        <w:rPr>
          <w:rFonts w:ascii="Times New Roman" w:hAnsi="Times New Roman" w:cs="Times New Roman"/>
          <w:b/>
        </w:rPr>
        <w:t>Leading up to Progress Report 1</w:t>
      </w:r>
    </w:p>
    <w:p w:rsidR="007A0C63" w:rsidRDefault="007A0C63" w:rsidP="00237C29">
      <w:pPr>
        <w:jc w:val="both"/>
        <w:rPr>
          <w:rFonts w:ascii="Times New Roman" w:hAnsi="Times New Roman" w:cs="Times New Roman"/>
        </w:rPr>
      </w:pPr>
      <w:r>
        <w:rPr>
          <w:rFonts w:ascii="Times New Roman" w:hAnsi="Times New Roman" w:cs="Times New Roman"/>
        </w:rPr>
        <w:t>Relevant Handouts:</w:t>
      </w:r>
    </w:p>
    <w:p w:rsidR="007A0C63" w:rsidRDefault="007A0C63" w:rsidP="007A0C63">
      <w:pPr>
        <w:pStyle w:val="ListParagraph"/>
        <w:numPr>
          <w:ilvl w:val="0"/>
          <w:numId w:val="15"/>
        </w:numPr>
        <w:jc w:val="both"/>
        <w:rPr>
          <w:rFonts w:ascii="Times New Roman" w:hAnsi="Times New Roman" w:cs="Times New Roman"/>
        </w:rPr>
      </w:pPr>
      <w:r>
        <w:rPr>
          <w:rFonts w:ascii="Times New Roman" w:hAnsi="Times New Roman" w:cs="Times New Roman"/>
        </w:rPr>
        <w:t xml:space="preserve">Lake </w:t>
      </w:r>
      <w:proofErr w:type="spellStart"/>
      <w:r>
        <w:rPr>
          <w:rFonts w:ascii="Times New Roman" w:hAnsi="Times New Roman" w:cs="Times New Roman"/>
        </w:rPr>
        <w:t>Study_Progress</w:t>
      </w:r>
      <w:proofErr w:type="spellEnd"/>
      <w:r>
        <w:rPr>
          <w:rFonts w:ascii="Times New Roman" w:hAnsi="Times New Roman" w:cs="Times New Roman"/>
        </w:rPr>
        <w:t xml:space="preserve"> Report#1 ASDL.docx</w:t>
      </w:r>
    </w:p>
    <w:p w:rsidR="007A0C63" w:rsidRDefault="00947A51" w:rsidP="007A0C63">
      <w:pPr>
        <w:pStyle w:val="ListParagraph"/>
        <w:numPr>
          <w:ilvl w:val="0"/>
          <w:numId w:val="15"/>
        </w:numPr>
        <w:jc w:val="both"/>
        <w:rPr>
          <w:rFonts w:ascii="Times New Roman" w:hAnsi="Times New Roman" w:cs="Times New Roman"/>
        </w:rPr>
      </w:pPr>
      <w:r>
        <w:rPr>
          <w:rFonts w:ascii="Times New Roman" w:hAnsi="Times New Roman" w:cs="Times New Roman"/>
        </w:rPr>
        <w:t xml:space="preserve">Lake </w:t>
      </w:r>
      <w:proofErr w:type="spellStart"/>
      <w:r>
        <w:rPr>
          <w:rFonts w:ascii="Times New Roman" w:hAnsi="Times New Roman" w:cs="Times New Roman"/>
        </w:rPr>
        <w:t>Study_Modified</w:t>
      </w:r>
      <w:proofErr w:type="spellEnd"/>
      <w:r>
        <w:rPr>
          <w:rFonts w:ascii="Times New Roman" w:hAnsi="Times New Roman" w:cs="Times New Roman"/>
        </w:rPr>
        <w:t xml:space="preserve"> MDL ASDL.pdf</w:t>
      </w:r>
    </w:p>
    <w:p w:rsidR="00947A51" w:rsidRDefault="00947A51" w:rsidP="00947A51">
      <w:pPr>
        <w:jc w:val="both"/>
        <w:rPr>
          <w:rFonts w:ascii="Times New Roman" w:hAnsi="Times New Roman" w:cs="Times New Roman"/>
        </w:rPr>
      </w:pPr>
      <w:r>
        <w:rPr>
          <w:rFonts w:ascii="Times New Roman" w:hAnsi="Times New Roman" w:cs="Times New Roman"/>
        </w:rPr>
        <w:t>Activity Description:</w:t>
      </w:r>
    </w:p>
    <w:p w:rsidR="00032C20" w:rsidRDefault="00947A51" w:rsidP="00947A51">
      <w:pPr>
        <w:jc w:val="both"/>
        <w:rPr>
          <w:rFonts w:ascii="Times New Roman" w:hAnsi="Times New Roman" w:cs="Times New Roman"/>
        </w:rPr>
      </w:pPr>
      <w:r>
        <w:rPr>
          <w:rFonts w:ascii="Times New Roman" w:hAnsi="Times New Roman" w:cs="Times New Roman"/>
        </w:rPr>
        <w:t xml:space="preserve">Student groups should have several periods to explore the chemistry of these methods.  The goal is to achieve linear, reproducible, and accurate standard curve plots to eventually use to analyze a fresh lake water sample.  </w:t>
      </w:r>
      <w:r w:rsidR="00032C20">
        <w:rPr>
          <w:rFonts w:ascii="Times New Roman" w:hAnsi="Times New Roman" w:cs="Times New Roman"/>
        </w:rPr>
        <w:t xml:space="preserve">They will need to modify the methods described in both papers and therefore must explore that those modifications will still lead to a reliable working curve.  </w:t>
      </w:r>
    </w:p>
    <w:p w:rsidR="00947A51" w:rsidRDefault="00947A51" w:rsidP="00947A51">
      <w:pPr>
        <w:jc w:val="both"/>
        <w:rPr>
          <w:rFonts w:ascii="Times New Roman" w:hAnsi="Times New Roman" w:cs="Times New Roman"/>
        </w:rPr>
      </w:pPr>
      <w:r>
        <w:rPr>
          <w:rFonts w:ascii="Times New Roman" w:hAnsi="Times New Roman" w:cs="Times New Roman"/>
        </w:rPr>
        <w:t xml:space="preserve">They should discover that the malachite green method indeed has a lower detection limit than the ascorbic acid method.  However, the malachite green method has limitations in how stable the complex is. The complex must age for about 20-30 minutes, for example.  And while the paper states it is stable for quite some time, our experience is that the more concentrated samples sometimes gel after about an hour.  Both methods will work for samples in the 40 – 200 µg/L P range. </w:t>
      </w:r>
      <w:r w:rsidR="00032C20">
        <w:rPr>
          <w:rFonts w:ascii="Times New Roman" w:hAnsi="Times New Roman" w:cs="Times New Roman"/>
        </w:rPr>
        <w:t xml:space="preserve"> If students choose to use the malachite green method for the high end of concentrations, they will need to dilute samples.</w:t>
      </w:r>
    </w:p>
    <w:p w:rsidR="00032C20" w:rsidRDefault="00032C20" w:rsidP="00947A51">
      <w:pPr>
        <w:jc w:val="both"/>
        <w:rPr>
          <w:rFonts w:ascii="Times New Roman" w:hAnsi="Times New Roman" w:cs="Times New Roman"/>
        </w:rPr>
      </w:pPr>
      <w:r>
        <w:rPr>
          <w:rFonts w:ascii="Times New Roman" w:hAnsi="Times New Roman" w:cs="Times New Roman"/>
        </w:rPr>
        <w:t xml:space="preserve">There is no wrong or right answer as to which method works better.  The important point to make is that whatever they decide should be defended with a sound body of data.  </w:t>
      </w:r>
    </w:p>
    <w:p w:rsidR="00032C20" w:rsidRDefault="00032C20" w:rsidP="00947A51">
      <w:pPr>
        <w:jc w:val="both"/>
        <w:rPr>
          <w:rFonts w:ascii="Times New Roman" w:hAnsi="Times New Roman" w:cs="Times New Roman"/>
          <w:i/>
        </w:rPr>
      </w:pPr>
      <w:r>
        <w:rPr>
          <w:rFonts w:ascii="Times New Roman" w:hAnsi="Times New Roman" w:cs="Times New Roman"/>
          <w:i/>
        </w:rPr>
        <w:t xml:space="preserve">Instructors who would prefer to give more guidance to this portion of the project could consider using a more traditional undergraduate laboratory format.  Groups could perform “Ascorbic Acid Method for Phosphorus Determination” followed by “Malachite Green Method for Phosphorus Determination”.  These experiments are included (where?) with relevant staff notes.  </w:t>
      </w:r>
    </w:p>
    <w:p w:rsidR="00EB1D72" w:rsidRDefault="00EB1D72" w:rsidP="00947A51">
      <w:pPr>
        <w:jc w:val="both"/>
        <w:rPr>
          <w:rFonts w:ascii="Times New Roman" w:hAnsi="Times New Roman" w:cs="Times New Roman"/>
          <w:b/>
        </w:rPr>
      </w:pPr>
      <w:r>
        <w:rPr>
          <w:rFonts w:ascii="Times New Roman" w:hAnsi="Times New Roman" w:cs="Times New Roman"/>
          <w:b/>
        </w:rPr>
        <w:t>Leading up to Progress Report 2</w:t>
      </w:r>
    </w:p>
    <w:p w:rsidR="00EB1D72" w:rsidRDefault="00EB1D72" w:rsidP="00947A51">
      <w:pPr>
        <w:jc w:val="both"/>
        <w:rPr>
          <w:rFonts w:ascii="Times New Roman" w:hAnsi="Times New Roman" w:cs="Times New Roman"/>
        </w:rPr>
      </w:pPr>
      <w:r>
        <w:rPr>
          <w:rFonts w:ascii="Times New Roman" w:hAnsi="Times New Roman" w:cs="Times New Roman"/>
        </w:rPr>
        <w:t>Relevant Handouts:</w:t>
      </w:r>
    </w:p>
    <w:p w:rsidR="00EB1D72" w:rsidRDefault="00EB1D72" w:rsidP="00EB1D72">
      <w:pPr>
        <w:pStyle w:val="ListParagraph"/>
        <w:numPr>
          <w:ilvl w:val="0"/>
          <w:numId w:val="17"/>
        </w:numPr>
        <w:jc w:val="both"/>
        <w:rPr>
          <w:rFonts w:ascii="Times New Roman" w:hAnsi="Times New Roman" w:cs="Times New Roman"/>
        </w:rPr>
      </w:pPr>
      <w:r>
        <w:rPr>
          <w:rFonts w:ascii="Times New Roman" w:hAnsi="Times New Roman" w:cs="Times New Roman"/>
        </w:rPr>
        <w:lastRenderedPageBreak/>
        <w:t xml:space="preserve">Lake </w:t>
      </w:r>
      <w:proofErr w:type="spellStart"/>
      <w:r>
        <w:rPr>
          <w:rFonts w:ascii="Times New Roman" w:hAnsi="Times New Roman" w:cs="Times New Roman"/>
        </w:rPr>
        <w:t>Study_Progress</w:t>
      </w:r>
      <w:proofErr w:type="spellEnd"/>
      <w:r>
        <w:rPr>
          <w:rFonts w:ascii="Times New Roman" w:hAnsi="Times New Roman" w:cs="Times New Roman"/>
        </w:rPr>
        <w:t xml:space="preserve"> Report#2 ASDL.docx</w:t>
      </w:r>
    </w:p>
    <w:p w:rsidR="00EB1D72" w:rsidRDefault="00EB1D72" w:rsidP="00EB1D72">
      <w:pPr>
        <w:jc w:val="both"/>
        <w:rPr>
          <w:rFonts w:ascii="Times New Roman" w:hAnsi="Times New Roman" w:cs="Times New Roman"/>
        </w:rPr>
      </w:pPr>
      <w:r>
        <w:rPr>
          <w:rFonts w:ascii="Times New Roman" w:hAnsi="Times New Roman" w:cs="Times New Roman"/>
        </w:rPr>
        <w:t>Activity Description:</w:t>
      </w:r>
    </w:p>
    <w:p w:rsidR="00EB1D72" w:rsidRDefault="000D6C13" w:rsidP="00EB1D72">
      <w:pPr>
        <w:jc w:val="both"/>
        <w:rPr>
          <w:rFonts w:ascii="Times New Roman" w:hAnsi="Times New Roman" w:cs="Times New Roman"/>
        </w:rPr>
      </w:pPr>
      <w:r>
        <w:rPr>
          <w:rFonts w:ascii="Times New Roman" w:hAnsi="Times New Roman" w:cs="Times New Roman"/>
        </w:rPr>
        <w:t xml:space="preserve">Having gained proficiency and confidence in using one of the methods for measuring phosphorus, students will now use their procedures to measure a real sample.  The sampling procedure is described in the Introduction document.  Be sure the bottle they use is acid washed.  The sample should be stored in a refrigerator.  In evaluating the reported answer, students should reference what is already known about the system they are measuring.  Is the value they discover within a reasonable range of the reported value?  </w:t>
      </w:r>
    </w:p>
    <w:p w:rsidR="000D6C13" w:rsidRDefault="000D6C13" w:rsidP="00EB1D72">
      <w:pPr>
        <w:jc w:val="both"/>
        <w:rPr>
          <w:rFonts w:ascii="Times New Roman" w:hAnsi="Times New Roman" w:cs="Times New Roman"/>
        </w:rPr>
      </w:pPr>
      <w:r>
        <w:rPr>
          <w:rFonts w:ascii="Times New Roman" w:hAnsi="Times New Roman" w:cs="Times New Roman"/>
        </w:rPr>
        <w:t xml:space="preserve">The second progress report requires groups to develop and perform a spike recovery experiment the check for any matrix effects.  The instructor should point students to the text book in deriving the procedure.  The text written by Daniel Harris, </w:t>
      </w:r>
      <w:r>
        <w:rPr>
          <w:rFonts w:ascii="Times New Roman" w:hAnsi="Times New Roman" w:cs="Times New Roman"/>
          <w:b/>
        </w:rPr>
        <w:t>Quantitative Chemical Analysis,</w:t>
      </w:r>
      <w:r w:rsidR="006C3C25">
        <w:rPr>
          <w:rFonts w:ascii="Times New Roman" w:hAnsi="Times New Roman" w:cs="Times New Roman"/>
          <w:b/>
        </w:rPr>
        <w:t xml:space="preserve"> 8</w:t>
      </w:r>
      <w:r w:rsidR="006C3C25" w:rsidRPr="006C3C25">
        <w:rPr>
          <w:rFonts w:ascii="Times New Roman" w:hAnsi="Times New Roman" w:cs="Times New Roman"/>
          <w:b/>
          <w:vertAlign w:val="superscript"/>
        </w:rPr>
        <w:t>th</w:t>
      </w:r>
      <w:r w:rsidR="006C3C25">
        <w:rPr>
          <w:rFonts w:ascii="Times New Roman" w:hAnsi="Times New Roman" w:cs="Times New Roman"/>
          <w:b/>
        </w:rPr>
        <w:t xml:space="preserve"> Ed., </w:t>
      </w:r>
      <w:r w:rsidR="006C3C25">
        <w:rPr>
          <w:rFonts w:ascii="Times New Roman" w:hAnsi="Times New Roman" w:cs="Times New Roman"/>
        </w:rPr>
        <w:t xml:space="preserve">covers this nicely in Chapter 5, page 98.  Our experience is that students report recoveries in the 95-104% range and therefore do not observe matrix effects on the measurement.  </w:t>
      </w:r>
      <w:r>
        <w:rPr>
          <w:rFonts w:ascii="Times New Roman" w:hAnsi="Times New Roman" w:cs="Times New Roman"/>
        </w:rPr>
        <w:t xml:space="preserve">We have written a traditional experiment that explains and gives practice on performing both the spike recovery and MDL determination.  This experiment along with staff notes is included (where?).  </w:t>
      </w:r>
    </w:p>
    <w:p w:rsidR="0072179C" w:rsidRPr="00EB1D72" w:rsidRDefault="006C3C25" w:rsidP="0072179C">
      <w:pPr>
        <w:jc w:val="both"/>
        <w:rPr>
          <w:rFonts w:ascii="Times New Roman" w:hAnsi="Times New Roman" w:cs="Times New Roman"/>
        </w:rPr>
      </w:pPr>
      <w:r>
        <w:rPr>
          <w:rFonts w:ascii="Times New Roman" w:hAnsi="Times New Roman" w:cs="Times New Roman"/>
        </w:rPr>
        <w:t xml:space="preserve">One important feature of progress report 2 is that groups will now formally submit their proposals for Part 3 of the project.  In our arrangement, the TAs and lab director have interacted with students frequently, and therefore we already have a pretty good idea on what will be submitted. Each TA is asked to compile a list of what is likely planned for each group before the proposals are submitted.  </w:t>
      </w:r>
      <w:r w:rsidR="0072179C">
        <w:rPr>
          <w:rFonts w:ascii="Times New Roman" w:hAnsi="Times New Roman" w:cs="Times New Roman"/>
        </w:rPr>
        <w:t xml:space="preserve">We also make available to the students what chemicals we have on hand that they can use to set up these experiments.  If we don’t have it, we usually won’t order it unless a group has proposed a really interesting question we would like answered, or it is something we can get in easily without too much expense.  </w:t>
      </w:r>
    </w:p>
    <w:p w:rsidR="006C3C25" w:rsidRDefault="0072179C" w:rsidP="00EB1D72">
      <w:pPr>
        <w:jc w:val="both"/>
        <w:rPr>
          <w:rFonts w:ascii="Times New Roman" w:hAnsi="Times New Roman" w:cs="Times New Roman"/>
        </w:rPr>
      </w:pPr>
      <w:r>
        <w:rPr>
          <w:rFonts w:ascii="Times New Roman" w:hAnsi="Times New Roman" w:cs="Times New Roman"/>
        </w:rPr>
        <w:t>Look over the experimental details described in the proposal for part 3 carefully</w:t>
      </w:r>
      <w:r w:rsidR="006C3C25">
        <w:rPr>
          <w:rFonts w:ascii="Times New Roman" w:hAnsi="Times New Roman" w:cs="Times New Roman"/>
        </w:rPr>
        <w:t xml:space="preserve">.  The digestion of solid sample, for example, </w:t>
      </w:r>
      <w:r>
        <w:rPr>
          <w:rFonts w:ascii="Times New Roman" w:hAnsi="Times New Roman" w:cs="Times New Roman"/>
        </w:rPr>
        <w:t>is</w:t>
      </w:r>
      <w:r w:rsidR="006C3C25">
        <w:rPr>
          <w:rFonts w:ascii="Times New Roman" w:hAnsi="Times New Roman" w:cs="Times New Roman"/>
        </w:rPr>
        <w:t xml:space="preserve"> risky and should be closely supervised by an experienced chemist.  </w:t>
      </w:r>
      <w:r>
        <w:rPr>
          <w:rFonts w:ascii="Times New Roman" w:hAnsi="Times New Roman" w:cs="Times New Roman"/>
        </w:rPr>
        <w:t xml:space="preserve">We have only allowed this experiment a few times, and only when we had the time to sit with students to monitor the digestion.  In evaluating the proposal, make sure students have picked ONE variable to explore.  Often </w:t>
      </w:r>
      <w:proofErr w:type="gramStart"/>
      <w:r>
        <w:rPr>
          <w:rFonts w:ascii="Times New Roman" w:hAnsi="Times New Roman" w:cs="Times New Roman"/>
        </w:rPr>
        <w:t>times</w:t>
      </w:r>
      <w:proofErr w:type="gramEnd"/>
      <w:r>
        <w:rPr>
          <w:rFonts w:ascii="Times New Roman" w:hAnsi="Times New Roman" w:cs="Times New Roman"/>
        </w:rPr>
        <w:t xml:space="preserve"> students enthusiastically propose a multidimensional approach to answering an experimental question.  They should change ONE variable in their design, and then measure the impact of that change on the concentration of P in the system.  The first experiment should have a maximum of 4 samples plus a control.  We encourage them to run multiple trials either in series or in parallel, depending on the complexity of the experiment.  If students are inspired do to more, we suggest they sign up in a subsequent semester for a credit of independent research.</w:t>
      </w:r>
    </w:p>
    <w:p w:rsidR="0072179C" w:rsidRDefault="0072179C" w:rsidP="00EB1D72">
      <w:pPr>
        <w:jc w:val="both"/>
        <w:rPr>
          <w:rFonts w:ascii="Times New Roman" w:hAnsi="Times New Roman" w:cs="Times New Roman"/>
          <w:b/>
        </w:rPr>
      </w:pPr>
      <w:r>
        <w:rPr>
          <w:rFonts w:ascii="Times New Roman" w:hAnsi="Times New Roman" w:cs="Times New Roman"/>
          <w:b/>
        </w:rPr>
        <w:t>Final Paper</w:t>
      </w:r>
    </w:p>
    <w:p w:rsidR="0072179C" w:rsidRDefault="0072179C" w:rsidP="00EB1D72">
      <w:pPr>
        <w:jc w:val="both"/>
        <w:rPr>
          <w:rFonts w:ascii="Times New Roman" w:hAnsi="Times New Roman" w:cs="Times New Roman"/>
        </w:rPr>
      </w:pPr>
      <w:r>
        <w:rPr>
          <w:rFonts w:ascii="Times New Roman" w:hAnsi="Times New Roman" w:cs="Times New Roman"/>
        </w:rPr>
        <w:t>Relevant Handouts:</w:t>
      </w:r>
    </w:p>
    <w:p w:rsidR="0072179C" w:rsidRDefault="00A13B96" w:rsidP="00A13B96">
      <w:pPr>
        <w:pStyle w:val="ListParagraph"/>
        <w:numPr>
          <w:ilvl w:val="0"/>
          <w:numId w:val="17"/>
        </w:numPr>
        <w:jc w:val="both"/>
        <w:rPr>
          <w:rFonts w:ascii="Times New Roman" w:hAnsi="Times New Roman" w:cs="Times New Roman"/>
        </w:rPr>
      </w:pPr>
      <w:r>
        <w:rPr>
          <w:rFonts w:ascii="Times New Roman" w:hAnsi="Times New Roman" w:cs="Times New Roman"/>
        </w:rPr>
        <w:t xml:space="preserve">Lake </w:t>
      </w:r>
      <w:proofErr w:type="spellStart"/>
      <w:r>
        <w:rPr>
          <w:rFonts w:ascii="Times New Roman" w:hAnsi="Times New Roman" w:cs="Times New Roman"/>
        </w:rPr>
        <w:t>Study_Final</w:t>
      </w:r>
      <w:proofErr w:type="spellEnd"/>
      <w:r>
        <w:rPr>
          <w:rFonts w:ascii="Times New Roman" w:hAnsi="Times New Roman" w:cs="Times New Roman"/>
        </w:rPr>
        <w:t xml:space="preserve"> Paper and Oral Report ASDL.docx</w:t>
      </w:r>
    </w:p>
    <w:p w:rsidR="00C77835" w:rsidRDefault="00C77835" w:rsidP="00A13B96">
      <w:pPr>
        <w:pStyle w:val="ListParagraph"/>
        <w:numPr>
          <w:ilvl w:val="0"/>
          <w:numId w:val="17"/>
        </w:numPr>
        <w:jc w:val="both"/>
        <w:rPr>
          <w:rFonts w:ascii="Times New Roman" w:hAnsi="Times New Roman" w:cs="Times New Roman"/>
        </w:rPr>
      </w:pPr>
      <w:r>
        <w:rPr>
          <w:rFonts w:ascii="Times New Roman" w:hAnsi="Times New Roman" w:cs="Times New Roman"/>
        </w:rPr>
        <w:t xml:space="preserve">Lake </w:t>
      </w:r>
      <w:proofErr w:type="spellStart"/>
      <w:r>
        <w:rPr>
          <w:rFonts w:ascii="Times New Roman" w:hAnsi="Times New Roman" w:cs="Times New Roman"/>
        </w:rPr>
        <w:t>Study_Final</w:t>
      </w:r>
      <w:proofErr w:type="spellEnd"/>
      <w:r>
        <w:rPr>
          <w:rFonts w:ascii="Times New Roman" w:hAnsi="Times New Roman" w:cs="Times New Roman"/>
        </w:rPr>
        <w:t xml:space="preserve"> Paper rubric ASDL.docx</w:t>
      </w:r>
    </w:p>
    <w:p w:rsidR="00C77835" w:rsidRDefault="00C77835" w:rsidP="00A13B96">
      <w:pPr>
        <w:pStyle w:val="ListParagraph"/>
        <w:numPr>
          <w:ilvl w:val="0"/>
          <w:numId w:val="17"/>
        </w:numPr>
        <w:jc w:val="both"/>
        <w:rPr>
          <w:rFonts w:ascii="Times New Roman" w:hAnsi="Times New Roman" w:cs="Times New Roman"/>
        </w:rPr>
      </w:pPr>
      <w:r>
        <w:rPr>
          <w:rFonts w:ascii="Times New Roman" w:hAnsi="Times New Roman" w:cs="Times New Roman"/>
        </w:rPr>
        <w:t xml:space="preserve">Lake </w:t>
      </w:r>
      <w:proofErr w:type="spellStart"/>
      <w:r>
        <w:rPr>
          <w:rFonts w:ascii="Times New Roman" w:hAnsi="Times New Roman" w:cs="Times New Roman"/>
        </w:rPr>
        <w:t>Study_Individual</w:t>
      </w:r>
      <w:proofErr w:type="spellEnd"/>
      <w:r>
        <w:rPr>
          <w:rFonts w:ascii="Times New Roman" w:hAnsi="Times New Roman" w:cs="Times New Roman"/>
        </w:rPr>
        <w:t xml:space="preserve"> grade rubric ASDL.docx</w:t>
      </w:r>
    </w:p>
    <w:p w:rsidR="00A13B96" w:rsidRDefault="00A13B96" w:rsidP="00A13B96">
      <w:pPr>
        <w:jc w:val="both"/>
        <w:rPr>
          <w:rFonts w:ascii="Times New Roman" w:hAnsi="Times New Roman" w:cs="Times New Roman"/>
        </w:rPr>
      </w:pPr>
      <w:r>
        <w:rPr>
          <w:rFonts w:ascii="Times New Roman" w:hAnsi="Times New Roman" w:cs="Times New Roman"/>
        </w:rPr>
        <w:t>Activity Description:</w:t>
      </w:r>
    </w:p>
    <w:p w:rsidR="00C77835" w:rsidRDefault="00A13B96" w:rsidP="00A13B96">
      <w:pPr>
        <w:jc w:val="both"/>
        <w:rPr>
          <w:rFonts w:ascii="Times New Roman" w:hAnsi="Times New Roman" w:cs="Times New Roman"/>
        </w:rPr>
      </w:pPr>
      <w:r>
        <w:rPr>
          <w:rFonts w:ascii="Times New Roman" w:hAnsi="Times New Roman" w:cs="Times New Roman"/>
        </w:rPr>
        <w:lastRenderedPageBreak/>
        <w:t xml:space="preserve">Groups will submit a formal paper describing their experimental work over the course of the project.  We also ask groups to prepare a short presentation focused on the results and discussion portions of the paper.  Before meeting with the students, the lecturer of the course and the lab director read the student papers carefully, adding notes and suggestions to the written document. </w:t>
      </w:r>
      <w:r w:rsidR="00C77835">
        <w:rPr>
          <w:rFonts w:ascii="Times New Roman" w:hAnsi="Times New Roman" w:cs="Times New Roman"/>
        </w:rPr>
        <w:t xml:space="preserve">At this point we propose a current grade for the paper.  </w:t>
      </w:r>
    </w:p>
    <w:p w:rsidR="00A13B96" w:rsidRDefault="00A13B96" w:rsidP="00A13B96">
      <w:pPr>
        <w:jc w:val="both"/>
        <w:rPr>
          <w:rFonts w:ascii="Times New Roman" w:hAnsi="Times New Roman" w:cs="Times New Roman"/>
        </w:rPr>
      </w:pPr>
      <w:r>
        <w:rPr>
          <w:rFonts w:ascii="Times New Roman" w:hAnsi="Times New Roman" w:cs="Times New Roman"/>
        </w:rPr>
        <w:t>The lecturer, lab director and the section TA will meet with the student groups to first hear their oral reports and then ask questions about what they di</w:t>
      </w:r>
      <w:r w:rsidR="00C77835">
        <w:rPr>
          <w:rFonts w:ascii="Times New Roman" w:hAnsi="Times New Roman" w:cs="Times New Roman"/>
        </w:rPr>
        <w:t>d. We then discuss the paper with students and suggest informally, ways to revise the paper to improve how the science is presented and therefore improve the grade.  After this meeting, groups have one week to revise the paper and resubmit for a final grade.  If they choose not to revise the paper, they can simply hand it the original paper up to one week later, and we evaluate the paper using the rubric provided.</w:t>
      </w:r>
    </w:p>
    <w:p w:rsidR="00C77835" w:rsidRDefault="00C77835" w:rsidP="00A13B96">
      <w:pPr>
        <w:jc w:val="both"/>
        <w:rPr>
          <w:rFonts w:ascii="Times New Roman" w:hAnsi="Times New Roman" w:cs="Times New Roman"/>
        </w:rPr>
      </w:pPr>
      <w:r>
        <w:rPr>
          <w:rFonts w:ascii="Times New Roman" w:hAnsi="Times New Roman" w:cs="Times New Roman"/>
        </w:rPr>
        <w:t xml:space="preserve">We evaluate group members individually as well. The individual grading rubric is also included.  The </w:t>
      </w:r>
      <w:proofErr w:type="gramStart"/>
      <w:r>
        <w:rPr>
          <w:rFonts w:ascii="Times New Roman" w:hAnsi="Times New Roman" w:cs="Times New Roman"/>
        </w:rPr>
        <w:t>points</w:t>
      </w:r>
      <w:proofErr w:type="gramEnd"/>
      <w:r>
        <w:rPr>
          <w:rFonts w:ascii="Times New Roman" w:hAnsi="Times New Roman" w:cs="Times New Roman"/>
        </w:rPr>
        <w:t xml:space="preserve"> distribution for the entire project is suggested in Table 2.</w:t>
      </w:r>
    </w:p>
    <w:p w:rsidR="00C77835" w:rsidRDefault="00C77835" w:rsidP="00A13B96">
      <w:pPr>
        <w:jc w:val="both"/>
        <w:rPr>
          <w:rFonts w:ascii="Times New Roman" w:hAnsi="Times New Roman" w:cs="Times New Roman"/>
        </w:rPr>
      </w:pPr>
    </w:p>
    <w:p w:rsidR="00C77835" w:rsidRDefault="00C77835" w:rsidP="00A13B96">
      <w:pPr>
        <w:jc w:val="both"/>
        <w:rPr>
          <w:rFonts w:ascii="Times New Roman" w:hAnsi="Times New Roman" w:cs="Times New Roman"/>
        </w:rPr>
      </w:pPr>
      <w:r>
        <w:rPr>
          <w:rFonts w:ascii="Times New Roman" w:hAnsi="Times New Roman" w:cs="Times New Roman"/>
        </w:rPr>
        <w:t>Table 2:  Points distribution for the Lake Study Project</w:t>
      </w:r>
    </w:p>
    <w:tbl>
      <w:tblPr>
        <w:tblStyle w:val="TableGrid"/>
        <w:tblW w:w="0" w:type="auto"/>
        <w:tblLook w:val="04A0" w:firstRow="1" w:lastRow="0" w:firstColumn="1" w:lastColumn="0" w:noHBand="0" w:noVBand="1"/>
      </w:tblPr>
      <w:tblGrid>
        <w:gridCol w:w="6498"/>
        <w:gridCol w:w="3078"/>
      </w:tblGrid>
      <w:tr w:rsidR="009E5983" w:rsidTr="009E5983">
        <w:tc>
          <w:tcPr>
            <w:tcW w:w="6498" w:type="dxa"/>
          </w:tcPr>
          <w:p w:rsidR="009E5983" w:rsidRDefault="009E5983" w:rsidP="00A13B96">
            <w:pPr>
              <w:jc w:val="both"/>
              <w:rPr>
                <w:rFonts w:ascii="Times New Roman" w:hAnsi="Times New Roman" w:cs="Times New Roman"/>
              </w:rPr>
            </w:pPr>
            <w:r>
              <w:rPr>
                <w:rFonts w:ascii="Times New Roman" w:hAnsi="Times New Roman" w:cs="Times New Roman"/>
              </w:rPr>
              <w:t>Activity</w:t>
            </w:r>
          </w:p>
        </w:tc>
        <w:tc>
          <w:tcPr>
            <w:tcW w:w="3078" w:type="dxa"/>
          </w:tcPr>
          <w:p w:rsidR="009E5983" w:rsidRDefault="009E5983" w:rsidP="00A13B96">
            <w:pPr>
              <w:jc w:val="both"/>
              <w:rPr>
                <w:rFonts w:ascii="Times New Roman" w:hAnsi="Times New Roman" w:cs="Times New Roman"/>
              </w:rPr>
            </w:pPr>
            <w:r>
              <w:rPr>
                <w:rFonts w:ascii="Times New Roman" w:hAnsi="Times New Roman" w:cs="Times New Roman"/>
              </w:rPr>
              <w:t>Maximum Points</w:t>
            </w:r>
          </w:p>
        </w:tc>
      </w:tr>
      <w:tr w:rsidR="009E5983" w:rsidTr="009E5983">
        <w:tc>
          <w:tcPr>
            <w:tcW w:w="6498" w:type="dxa"/>
          </w:tcPr>
          <w:p w:rsidR="009E5983" w:rsidRDefault="009E5983" w:rsidP="00A13B96">
            <w:pPr>
              <w:jc w:val="both"/>
              <w:rPr>
                <w:rFonts w:ascii="Times New Roman" w:hAnsi="Times New Roman" w:cs="Times New Roman"/>
              </w:rPr>
            </w:pPr>
            <w:r>
              <w:rPr>
                <w:rFonts w:ascii="Times New Roman" w:hAnsi="Times New Roman" w:cs="Times New Roman"/>
              </w:rPr>
              <w:t>Getting Started</w:t>
            </w:r>
          </w:p>
        </w:tc>
        <w:tc>
          <w:tcPr>
            <w:tcW w:w="3078" w:type="dxa"/>
          </w:tcPr>
          <w:p w:rsidR="009E5983" w:rsidRDefault="009E5983" w:rsidP="009E5983">
            <w:pPr>
              <w:jc w:val="center"/>
              <w:rPr>
                <w:rFonts w:ascii="Times New Roman" w:hAnsi="Times New Roman" w:cs="Times New Roman"/>
              </w:rPr>
            </w:pPr>
            <w:r>
              <w:rPr>
                <w:rFonts w:ascii="Times New Roman" w:hAnsi="Times New Roman" w:cs="Times New Roman"/>
              </w:rPr>
              <w:t>10</w:t>
            </w:r>
          </w:p>
        </w:tc>
      </w:tr>
      <w:tr w:rsidR="009E5983" w:rsidTr="009E5983">
        <w:tc>
          <w:tcPr>
            <w:tcW w:w="6498" w:type="dxa"/>
          </w:tcPr>
          <w:p w:rsidR="009E5983" w:rsidRDefault="009E5983" w:rsidP="00A13B96">
            <w:pPr>
              <w:jc w:val="both"/>
              <w:rPr>
                <w:rFonts w:ascii="Times New Roman" w:hAnsi="Times New Roman" w:cs="Times New Roman"/>
              </w:rPr>
            </w:pPr>
            <w:r>
              <w:rPr>
                <w:rFonts w:ascii="Times New Roman" w:hAnsi="Times New Roman" w:cs="Times New Roman"/>
              </w:rPr>
              <w:t>Progress Report 1</w:t>
            </w:r>
          </w:p>
        </w:tc>
        <w:tc>
          <w:tcPr>
            <w:tcW w:w="3078" w:type="dxa"/>
          </w:tcPr>
          <w:p w:rsidR="009E5983" w:rsidRDefault="009E5983" w:rsidP="009E5983">
            <w:pPr>
              <w:jc w:val="center"/>
              <w:rPr>
                <w:rFonts w:ascii="Times New Roman" w:hAnsi="Times New Roman" w:cs="Times New Roman"/>
              </w:rPr>
            </w:pPr>
            <w:r>
              <w:rPr>
                <w:rFonts w:ascii="Times New Roman" w:hAnsi="Times New Roman" w:cs="Times New Roman"/>
              </w:rPr>
              <w:t>10</w:t>
            </w:r>
          </w:p>
        </w:tc>
      </w:tr>
      <w:tr w:rsidR="009E5983" w:rsidTr="009E5983">
        <w:tc>
          <w:tcPr>
            <w:tcW w:w="6498" w:type="dxa"/>
          </w:tcPr>
          <w:p w:rsidR="009E5983" w:rsidRDefault="009E5983" w:rsidP="00A13B96">
            <w:pPr>
              <w:jc w:val="both"/>
              <w:rPr>
                <w:rFonts w:ascii="Times New Roman" w:hAnsi="Times New Roman" w:cs="Times New Roman"/>
              </w:rPr>
            </w:pPr>
            <w:r>
              <w:rPr>
                <w:rFonts w:ascii="Times New Roman" w:hAnsi="Times New Roman" w:cs="Times New Roman"/>
              </w:rPr>
              <w:t>Progress Report 2</w:t>
            </w:r>
          </w:p>
        </w:tc>
        <w:tc>
          <w:tcPr>
            <w:tcW w:w="3078" w:type="dxa"/>
          </w:tcPr>
          <w:p w:rsidR="009E5983" w:rsidRDefault="009E5983" w:rsidP="009E5983">
            <w:pPr>
              <w:jc w:val="center"/>
              <w:rPr>
                <w:rFonts w:ascii="Times New Roman" w:hAnsi="Times New Roman" w:cs="Times New Roman"/>
              </w:rPr>
            </w:pPr>
            <w:r>
              <w:rPr>
                <w:rFonts w:ascii="Times New Roman" w:hAnsi="Times New Roman" w:cs="Times New Roman"/>
              </w:rPr>
              <w:t>10</w:t>
            </w:r>
          </w:p>
        </w:tc>
      </w:tr>
      <w:tr w:rsidR="009E5983" w:rsidTr="009E5983">
        <w:tc>
          <w:tcPr>
            <w:tcW w:w="6498" w:type="dxa"/>
          </w:tcPr>
          <w:p w:rsidR="009E5983" w:rsidRDefault="009E5983" w:rsidP="00A13B96">
            <w:pPr>
              <w:jc w:val="both"/>
              <w:rPr>
                <w:rFonts w:ascii="Times New Roman" w:hAnsi="Times New Roman" w:cs="Times New Roman"/>
              </w:rPr>
            </w:pPr>
            <w:r>
              <w:rPr>
                <w:rFonts w:ascii="Times New Roman" w:hAnsi="Times New Roman" w:cs="Times New Roman"/>
              </w:rPr>
              <w:t>Final Paper</w:t>
            </w:r>
          </w:p>
        </w:tc>
        <w:tc>
          <w:tcPr>
            <w:tcW w:w="3078" w:type="dxa"/>
          </w:tcPr>
          <w:p w:rsidR="009E5983" w:rsidRDefault="009E5983" w:rsidP="009E5983">
            <w:pPr>
              <w:jc w:val="center"/>
              <w:rPr>
                <w:rFonts w:ascii="Times New Roman" w:hAnsi="Times New Roman" w:cs="Times New Roman"/>
              </w:rPr>
            </w:pPr>
            <w:r>
              <w:rPr>
                <w:rFonts w:ascii="Times New Roman" w:hAnsi="Times New Roman" w:cs="Times New Roman"/>
              </w:rPr>
              <w:t>35</w:t>
            </w:r>
          </w:p>
        </w:tc>
      </w:tr>
      <w:tr w:rsidR="001221CB" w:rsidTr="009E5983">
        <w:tc>
          <w:tcPr>
            <w:tcW w:w="6498" w:type="dxa"/>
          </w:tcPr>
          <w:p w:rsidR="001221CB" w:rsidRDefault="001221CB" w:rsidP="00A13B96">
            <w:pPr>
              <w:jc w:val="both"/>
              <w:rPr>
                <w:rFonts w:ascii="Times New Roman" w:hAnsi="Times New Roman" w:cs="Times New Roman"/>
              </w:rPr>
            </w:pPr>
            <w:r>
              <w:rPr>
                <w:rFonts w:ascii="Times New Roman" w:hAnsi="Times New Roman" w:cs="Times New Roman"/>
              </w:rPr>
              <w:t>Individual Assessment (Oral presentation, peer evaluation and TA evaluation)</w:t>
            </w:r>
          </w:p>
        </w:tc>
        <w:tc>
          <w:tcPr>
            <w:tcW w:w="3078" w:type="dxa"/>
          </w:tcPr>
          <w:p w:rsidR="001221CB" w:rsidRDefault="001221CB" w:rsidP="009E5983">
            <w:pPr>
              <w:jc w:val="center"/>
              <w:rPr>
                <w:rFonts w:ascii="Times New Roman" w:hAnsi="Times New Roman" w:cs="Times New Roman"/>
              </w:rPr>
            </w:pPr>
            <w:r>
              <w:rPr>
                <w:rFonts w:ascii="Times New Roman" w:hAnsi="Times New Roman" w:cs="Times New Roman"/>
              </w:rPr>
              <w:t>20</w:t>
            </w:r>
          </w:p>
        </w:tc>
      </w:tr>
      <w:tr w:rsidR="001221CB" w:rsidTr="009E5983">
        <w:tc>
          <w:tcPr>
            <w:tcW w:w="6498" w:type="dxa"/>
          </w:tcPr>
          <w:p w:rsidR="001221CB" w:rsidRDefault="001221CB" w:rsidP="001221CB">
            <w:pPr>
              <w:jc w:val="right"/>
              <w:rPr>
                <w:rFonts w:ascii="Times New Roman" w:hAnsi="Times New Roman" w:cs="Times New Roman"/>
              </w:rPr>
            </w:pPr>
            <w:r>
              <w:rPr>
                <w:rFonts w:ascii="Times New Roman" w:hAnsi="Times New Roman" w:cs="Times New Roman"/>
              </w:rPr>
              <w:t>Total Points</w:t>
            </w:r>
          </w:p>
        </w:tc>
        <w:tc>
          <w:tcPr>
            <w:tcW w:w="3078" w:type="dxa"/>
          </w:tcPr>
          <w:p w:rsidR="001221CB" w:rsidRDefault="001221CB" w:rsidP="009E5983">
            <w:pPr>
              <w:jc w:val="center"/>
              <w:rPr>
                <w:rFonts w:ascii="Times New Roman" w:hAnsi="Times New Roman" w:cs="Times New Roman"/>
              </w:rPr>
            </w:pPr>
            <w:r>
              <w:rPr>
                <w:rFonts w:ascii="Times New Roman" w:hAnsi="Times New Roman" w:cs="Times New Roman"/>
              </w:rPr>
              <w:t>90</w:t>
            </w:r>
          </w:p>
        </w:tc>
      </w:tr>
    </w:tbl>
    <w:p w:rsidR="00C77835" w:rsidRPr="00A13B96" w:rsidRDefault="00C77835" w:rsidP="00A13B96">
      <w:pPr>
        <w:jc w:val="both"/>
        <w:rPr>
          <w:rFonts w:ascii="Times New Roman" w:hAnsi="Times New Roman" w:cs="Times New Roman"/>
        </w:rPr>
      </w:pPr>
      <w:bookmarkStart w:id="0" w:name="_GoBack"/>
      <w:bookmarkEnd w:id="0"/>
    </w:p>
    <w:p w:rsidR="00EB1D72" w:rsidRPr="00EB1D72" w:rsidRDefault="00EB1D72" w:rsidP="00EB1D72">
      <w:pPr>
        <w:ind w:left="1086"/>
        <w:jc w:val="both"/>
        <w:rPr>
          <w:rFonts w:ascii="Times New Roman" w:hAnsi="Times New Roman" w:cs="Times New Roman"/>
        </w:rPr>
      </w:pPr>
    </w:p>
    <w:p w:rsidR="007209D8" w:rsidRPr="007209D8" w:rsidRDefault="007209D8" w:rsidP="007209D8">
      <w:pPr>
        <w:pStyle w:val="ListParagraph"/>
        <w:ind w:left="0"/>
        <w:jc w:val="both"/>
        <w:rPr>
          <w:rFonts w:ascii="Times New Roman" w:hAnsi="Times New Roman" w:cs="Times New Roman"/>
          <w:b/>
          <w:sz w:val="24"/>
          <w:szCs w:val="24"/>
        </w:rPr>
      </w:pPr>
    </w:p>
    <w:p w:rsidR="00DF0C04" w:rsidRDefault="00DF0C04" w:rsidP="00DF0C04">
      <w:pPr>
        <w:pStyle w:val="ListParagraph"/>
        <w:ind w:left="0"/>
        <w:jc w:val="both"/>
        <w:rPr>
          <w:rFonts w:ascii="Times New Roman" w:hAnsi="Times New Roman" w:cs="Times New Roman"/>
          <w:sz w:val="24"/>
          <w:szCs w:val="24"/>
        </w:rPr>
      </w:pPr>
    </w:p>
    <w:sectPr w:rsidR="00DF0C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60121"/>
    <w:multiLevelType w:val="hybridMultilevel"/>
    <w:tmpl w:val="DE46B72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
    <w:nsid w:val="118C52F3"/>
    <w:multiLevelType w:val="hybridMultilevel"/>
    <w:tmpl w:val="E4645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01536C"/>
    <w:multiLevelType w:val="hybridMultilevel"/>
    <w:tmpl w:val="316A379E"/>
    <w:lvl w:ilvl="0" w:tplc="0409000B">
      <w:start w:val="1"/>
      <w:numFmt w:val="bullet"/>
      <w:lvlText w:val=""/>
      <w:lvlJc w:val="left"/>
      <w:pPr>
        <w:ind w:left="1446" w:hanging="360"/>
      </w:pPr>
      <w:rPr>
        <w:rFonts w:ascii="Wingdings" w:hAnsi="Wingdings"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3">
    <w:nsid w:val="2779025A"/>
    <w:multiLevelType w:val="hybridMultilevel"/>
    <w:tmpl w:val="F200AFEC"/>
    <w:lvl w:ilvl="0" w:tplc="0409000F">
      <w:start w:val="1"/>
      <w:numFmt w:val="decimal"/>
      <w:lvlText w:val="%1."/>
      <w:lvlJc w:val="left"/>
      <w:pPr>
        <w:ind w:left="1446" w:hanging="360"/>
      </w:pPr>
    </w:lvl>
    <w:lvl w:ilvl="1" w:tplc="04090001">
      <w:start w:val="1"/>
      <w:numFmt w:val="bullet"/>
      <w:lvlText w:val=""/>
      <w:lvlJc w:val="left"/>
      <w:pPr>
        <w:ind w:left="2166" w:hanging="360"/>
      </w:pPr>
      <w:rPr>
        <w:rFonts w:ascii="Symbol" w:hAnsi="Symbol" w:hint="default"/>
      </w:r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4">
    <w:nsid w:val="2D4A2140"/>
    <w:multiLevelType w:val="hybridMultilevel"/>
    <w:tmpl w:val="8020BD3A"/>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5">
    <w:nsid w:val="2F366823"/>
    <w:multiLevelType w:val="hybridMultilevel"/>
    <w:tmpl w:val="C65C56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B2653A3"/>
    <w:multiLevelType w:val="hybridMultilevel"/>
    <w:tmpl w:val="B8700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14E1694"/>
    <w:multiLevelType w:val="hybridMultilevel"/>
    <w:tmpl w:val="AA841B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333C2C"/>
    <w:multiLevelType w:val="hybridMultilevel"/>
    <w:tmpl w:val="223E0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8094820"/>
    <w:multiLevelType w:val="hybridMultilevel"/>
    <w:tmpl w:val="71904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E14299C"/>
    <w:multiLevelType w:val="hybridMultilevel"/>
    <w:tmpl w:val="2662D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6110698"/>
    <w:multiLevelType w:val="hybridMultilevel"/>
    <w:tmpl w:val="3574049E"/>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2">
    <w:nsid w:val="57BA441B"/>
    <w:multiLevelType w:val="hybridMultilevel"/>
    <w:tmpl w:val="1AFC9F2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59B65F6F"/>
    <w:multiLevelType w:val="hybridMultilevel"/>
    <w:tmpl w:val="D160DD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BB00F96"/>
    <w:multiLevelType w:val="hybridMultilevel"/>
    <w:tmpl w:val="55F63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774770C"/>
    <w:multiLevelType w:val="hybridMultilevel"/>
    <w:tmpl w:val="90C67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D197C44"/>
    <w:multiLevelType w:val="hybridMultilevel"/>
    <w:tmpl w:val="FF10A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12"/>
  </w:num>
  <w:num w:numId="4">
    <w:abstractNumId w:val="7"/>
  </w:num>
  <w:num w:numId="5">
    <w:abstractNumId w:val="5"/>
  </w:num>
  <w:num w:numId="6">
    <w:abstractNumId w:val="10"/>
  </w:num>
  <w:num w:numId="7">
    <w:abstractNumId w:val="3"/>
  </w:num>
  <w:num w:numId="8">
    <w:abstractNumId w:val="16"/>
  </w:num>
  <w:num w:numId="9">
    <w:abstractNumId w:val="6"/>
  </w:num>
  <w:num w:numId="10">
    <w:abstractNumId w:val="15"/>
  </w:num>
  <w:num w:numId="11">
    <w:abstractNumId w:val="8"/>
  </w:num>
  <w:num w:numId="12">
    <w:abstractNumId w:val="14"/>
  </w:num>
  <w:num w:numId="13">
    <w:abstractNumId w:val="1"/>
  </w:num>
  <w:num w:numId="14">
    <w:abstractNumId w:val="0"/>
  </w:num>
  <w:num w:numId="15">
    <w:abstractNumId w:val="11"/>
  </w:num>
  <w:num w:numId="16">
    <w:abstractNumId w:val="9"/>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52C"/>
    <w:rsid w:val="00032C20"/>
    <w:rsid w:val="000A7D36"/>
    <w:rsid w:val="000C4CBC"/>
    <w:rsid w:val="000D6C13"/>
    <w:rsid w:val="000E2571"/>
    <w:rsid w:val="001221CB"/>
    <w:rsid w:val="001932A9"/>
    <w:rsid w:val="001F6261"/>
    <w:rsid w:val="002241BE"/>
    <w:rsid w:val="00237C29"/>
    <w:rsid w:val="00270CA3"/>
    <w:rsid w:val="002A56A9"/>
    <w:rsid w:val="002F0549"/>
    <w:rsid w:val="00382C0D"/>
    <w:rsid w:val="004F2ED2"/>
    <w:rsid w:val="006C3C25"/>
    <w:rsid w:val="007209D8"/>
    <w:rsid w:val="0072179C"/>
    <w:rsid w:val="00737544"/>
    <w:rsid w:val="007A0C63"/>
    <w:rsid w:val="007C426B"/>
    <w:rsid w:val="007F20BA"/>
    <w:rsid w:val="007F35DD"/>
    <w:rsid w:val="008643CF"/>
    <w:rsid w:val="008A4CDB"/>
    <w:rsid w:val="008D49EF"/>
    <w:rsid w:val="009173D3"/>
    <w:rsid w:val="00947A51"/>
    <w:rsid w:val="009E5983"/>
    <w:rsid w:val="00A0386B"/>
    <w:rsid w:val="00A13B96"/>
    <w:rsid w:val="00A2662D"/>
    <w:rsid w:val="00A4052C"/>
    <w:rsid w:val="00A75782"/>
    <w:rsid w:val="00AD1E33"/>
    <w:rsid w:val="00B14411"/>
    <w:rsid w:val="00C33472"/>
    <w:rsid w:val="00C44440"/>
    <w:rsid w:val="00C47FFA"/>
    <w:rsid w:val="00C52F9D"/>
    <w:rsid w:val="00C77835"/>
    <w:rsid w:val="00CD0B40"/>
    <w:rsid w:val="00D027A7"/>
    <w:rsid w:val="00D504DC"/>
    <w:rsid w:val="00D6234D"/>
    <w:rsid w:val="00D66FB9"/>
    <w:rsid w:val="00DF0C04"/>
    <w:rsid w:val="00E2218B"/>
    <w:rsid w:val="00E36ED2"/>
    <w:rsid w:val="00EB1D72"/>
    <w:rsid w:val="00EC3BF1"/>
    <w:rsid w:val="00F024B1"/>
    <w:rsid w:val="00F45B6E"/>
    <w:rsid w:val="00F724AE"/>
    <w:rsid w:val="00FB4F32"/>
    <w:rsid w:val="00FC5F74"/>
    <w:rsid w:val="00FC7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5F74"/>
    <w:pPr>
      <w:ind w:left="720"/>
      <w:contextualSpacing/>
    </w:pPr>
  </w:style>
  <w:style w:type="table" w:styleId="TableGrid">
    <w:name w:val="Table Grid"/>
    <w:basedOn w:val="TableNormal"/>
    <w:uiPriority w:val="59"/>
    <w:rsid w:val="00F724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D1E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1E3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5F74"/>
    <w:pPr>
      <w:ind w:left="720"/>
      <w:contextualSpacing/>
    </w:pPr>
  </w:style>
  <w:style w:type="table" w:styleId="TableGrid">
    <w:name w:val="Table Grid"/>
    <w:basedOn w:val="TableNormal"/>
    <w:uiPriority w:val="59"/>
    <w:rsid w:val="00F724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D1E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1E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9</Pages>
  <Words>3224</Words>
  <Characters>18377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3</cp:revision>
  <dcterms:created xsi:type="dcterms:W3CDTF">2014-06-11T21:41:00Z</dcterms:created>
  <dcterms:modified xsi:type="dcterms:W3CDTF">2014-06-11T21:52:00Z</dcterms:modified>
</cp:coreProperties>
</file>