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gif" ContentType="image/gif"/>
  <Default Extension="bin" ContentType="application/vnd.openxmlformats-officedocument.oleObjec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1D093" w14:textId="16F671D7" w:rsidR="00BE0B74" w:rsidRDefault="006E2191" w:rsidP="000E38FF">
      <w:pPr>
        <w:rPr>
          <w:noProof/>
          <w:sz w:val="32"/>
          <w:szCs w:val="32"/>
        </w:rPr>
      </w:pPr>
      <w:r w:rsidRPr="00F94437">
        <w:rPr>
          <w:b/>
          <w:sz w:val="32"/>
          <w:szCs w:val="32"/>
        </w:rPr>
        <w:t xml:space="preserve">Concentration Calibration </w:t>
      </w:r>
      <w:r w:rsidR="002924DB">
        <w:rPr>
          <w:b/>
          <w:sz w:val="32"/>
          <w:szCs w:val="32"/>
        </w:rPr>
        <w:t xml:space="preserve">In Class </w:t>
      </w:r>
      <w:r w:rsidRPr="00F94437">
        <w:rPr>
          <w:b/>
          <w:sz w:val="32"/>
          <w:szCs w:val="32"/>
        </w:rPr>
        <w:t>Modular Unit</w:t>
      </w:r>
      <w:r w:rsidR="00E102B1" w:rsidRPr="00F94437">
        <w:rPr>
          <w:noProof/>
          <w:sz w:val="32"/>
          <w:szCs w:val="32"/>
        </w:rPr>
        <w:t xml:space="preserve"> </w:t>
      </w:r>
    </w:p>
    <w:p w14:paraId="6ED7D5E3" w14:textId="77777777" w:rsidR="00CA3135" w:rsidRDefault="00CA3135" w:rsidP="000E38FF">
      <w:pPr>
        <w:rPr>
          <w:b/>
          <w:sz w:val="24"/>
          <w:szCs w:val="24"/>
        </w:rPr>
      </w:pPr>
    </w:p>
    <w:p w14:paraId="693549F1" w14:textId="4EDB6812" w:rsidR="00CA3135" w:rsidRPr="002924DB" w:rsidRDefault="00CA3135" w:rsidP="000E38FF">
      <w:pPr>
        <w:rPr>
          <w:b/>
          <w:sz w:val="28"/>
          <w:szCs w:val="28"/>
        </w:rPr>
      </w:pPr>
      <w:r w:rsidRPr="002924DB">
        <w:rPr>
          <w:b/>
          <w:sz w:val="28"/>
          <w:szCs w:val="28"/>
        </w:rPr>
        <w:t>Sandra Barnes</w:t>
      </w:r>
      <w:r w:rsidR="0060220E" w:rsidRPr="002924DB">
        <w:rPr>
          <w:b/>
          <w:sz w:val="28"/>
          <w:szCs w:val="28"/>
        </w:rPr>
        <w:t xml:space="preserve"> and David Thompson</w:t>
      </w:r>
    </w:p>
    <w:p w14:paraId="15914ECF" w14:textId="77777777" w:rsidR="006E2191" w:rsidRDefault="006E2191" w:rsidP="000E38FF">
      <w:pPr>
        <w:rPr>
          <w:sz w:val="24"/>
          <w:szCs w:val="24"/>
        </w:rPr>
      </w:pPr>
    </w:p>
    <w:p w14:paraId="531B4564" w14:textId="77777777" w:rsidR="00F86853" w:rsidRPr="006E2191" w:rsidRDefault="00F86853" w:rsidP="00F86853">
      <w:pPr>
        <w:rPr>
          <w:sz w:val="24"/>
          <w:szCs w:val="24"/>
        </w:rPr>
      </w:pPr>
    </w:p>
    <w:p w14:paraId="028925FB" w14:textId="77777777" w:rsidR="000E38FF" w:rsidRPr="000A310C" w:rsidRDefault="000E38FF" w:rsidP="000E38FF">
      <w:pPr>
        <w:rPr>
          <w:sz w:val="28"/>
          <w:szCs w:val="28"/>
        </w:rPr>
      </w:pPr>
      <w:r w:rsidRPr="000A310C">
        <w:rPr>
          <w:b/>
          <w:bCs/>
          <w:sz w:val="28"/>
          <w:szCs w:val="28"/>
        </w:rPr>
        <w:t>Learning Objectives</w:t>
      </w:r>
    </w:p>
    <w:p w14:paraId="6282CC4C" w14:textId="0D26965E" w:rsidR="000E38FF" w:rsidRPr="006E2191" w:rsidRDefault="000E38FF" w:rsidP="000E38FF">
      <w:pPr>
        <w:rPr>
          <w:sz w:val="24"/>
          <w:szCs w:val="24"/>
        </w:rPr>
      </w:pPr>
      <w:r w:rsidRPr="006E2191">
        <w:rPr>
          <w:sz w:val="24"/>
          <w:szCs w:val="24"/>
        </w:rPr>
        <w:t xml:space="preserve">By </w:t>
      </w:r>
      <w:r w:rsidR="008151E8">
        <w:rPr>
          <w:sz w:val="24"/>
          <w:szCs w:val="24"/>
        </w:rPr>
        <w:t>the end of this module</w:t>
      </w:r>
      <w:r w:rsidRPr="006E2191">
        <w:rPr>
          <w:sz w:val="24"/>
          <w:szCs w:val="24"/>
        </w:rPr>
        <w:t>, students should be able to:</w:t>
      </w:r>
    </w:p>
    <w:p w14:paraId="4EE46FB4" w14:textId="77777777" w:rsidR="006E2191" w:rsidRPr="006E2191" w:rsidRDefault="006E2191" w:rsidP="000E38FF">
      <w:pPr>
        <w:rPr>
          <w:sz w:val="24"/>
          <w:szCs w:val="24"/>
        </w:rPr>
      </w:pPr>
    </w:p>
    <w:p w14:paraId="2C9E330B" w14:textId="77777777" w:rsidR="000E38FF" w:rsidRPr="006E2191" w:rsidRDefault="000E38FF" w:rsidP="006E2191">
      <w:pPr>
        <w:pStyle w:val="ListParagraph"/>
        <w:numPr>
          <w:ilvl w:val="0"/>
          <w:numId w:val="1"/>
        </w:numPr>
        <w:rPr>
          <w:sz w:val="24"/>
          <w:szCs w:val="24"/>
        </w:rPr>
      </w:pPr>
      <w:r w:rsidRPr="006E2191">
        <w:rPr>
          <w:sz w:val="24"/>
          <w:szCs w:val="24"/>
        </w:rPr>
        <w:t xml:space="preserve">Use chemical information to obtain concentration and manipulate concentration units </w:t>
      </w:r>
    </w:p>
    <w:p w14:paraId="7AFB5D4D" w14:textId="77777777" w:rsidR="00621F35" w:rsidRPr="006E2191" w:rsidRDefault="00621F35" w:rsidP="00621F35">
      <w:pPr>
        <w:pStyle w:val="ListParagraph"/>
        <w:numPr>
          <w:ilvl w:val="0"/>
          <w:numId w:val="1"/>
        </w:numPr>
        <w:rPr>
          <w:sz w:val="24"/>
          <w:szCs w:val="24"/>
        </w:rPr>
      </w:pPr>
      <w:r w:rsidRPr="006E2191">
        <w:rPr>
          <w:sz w:val="24"/>
          <w:szCs w:val="24"/>
        </w:rPr>
        <w:t>Prepare standard solutions and an external calibration curve</w:t>
      </w:r>
      <w:r>
        <w:rPr>
          <w:sz w:val="24"/>
          <w:szCs w:val="24"/>
        </w:rPr>
        <w:t>, determine R</w:t>
      </w:r>
      <w:r w:rsidRPr="00C96675">
        <w:rPr>
          <w:sz w:val="24"/>
          <w:szCs w:val="24"/>
          <w:vertAlign w:val="superscript"/>
        </w:rPr>
        <w:t>2</w:t>
      </w:r>
      <w:r>
        <w:rPr>
          <w:sz w:val="24"/>
          <w:szCs w:val="24"/>
        </w:rPr>
        <w:t xml:space="preserve"> value and linear regression equation</w:t>
      </w:r>
    </w:p>
    <w:p w14:paraId="231ABBAE" w14:textId="78D8F783" w:rsidR="008151E8" w:rsidRDefault="000E38FF" w:rsidP="006E2191">
      <w:pPr>
        <w:pStyle w:val="ListParagraph"/>
        <w:numPr>
          <w:ilvl w:val="0"/>
          <w:numId w:val="1"/>
        </w:numPr>
        <w:rPr>
          <w:sz w:val="24"/>
          <w:szCs w:val="24"/>
        </w:rPr>
      </w:pPr>
      <w:r w:rsidRPr="006E2191">
        <w:rPr>
          <w:sz w:val="24"/>
          <w:szCs w:val="24"/>
        </w:rPr>
        <w:t xml:space="preserve">Determine </w:t>
      </w:r>
      <w:r w:rsidR="00EF434C">
        <w:rPr>
          <w:sz w:val="24"/>
          <w:szCs w:val="24"/>
        </w:rPr>
        <w:t xml:space="preserve">the </w:t>
      </w:r>
      <w:r w:rsidRPr="006E2191">
        <w:rPr>
          <w:sz w:val="24"/>
          <w:szCs w:val="24"/>
        </w:rPr>
        <w:t xml:space="preserve">concentration </w:t>
      </w:r>
      <w:r w:rsidR="008151E8">
        <w:rPr>
          <w:sz w:val="24"/>
          <w:szCs w:val="24"/>
        </w:rPr>
        <w:t xml:space="preserve">of an </w:t>
      </w:r>
      <w:proofErr w:type="spellStart"/>
      <w:r w:rsidR="008151E8">
        <w:rPr>
          <w:sz w:val="24"/>
          <w:szCs w:val="24"/>
        </w:rPr>
        <w:t>analyte</w:t>
      </w:r>
      <w:proofErr w:type="spellEnd"/>
      <w:r w:rsidR="008151E8">
        <w:rPr>
          <w:sz w:val="24"/>
          <w:szCs w:val="24"/>
        </w:rPr>
        <w:t xml:space="preserve"> given raw data gathered by any of the following methods</w:t>
      </w:r>
      <w:r w:rsidR="00A2246B">
        <w:rPr>
          <w:sz w:val="24"/>
          <w:szCs w:val="24"/>
        </w:rPr>
        <w:t xml:space="preserve"> that incorporate</w:t>
      </w:r>
      <w:r w:rsidR="008151E8">
        <w:rPr>
          <w:sz w:val="24"/>
          <w:szCs w:val="24"/>
        </w:rPr>
        <w:t>:</w:t>
      </w:r>
    </w:p>
    <w:p w14:paraId="4905E3B0" w14:textId="05760D07" w:rsidR="008151E8" w:rsidRDefault="00A2246B" w:rsidP="008151E8">
      <w:pPr>
        <w:pStyle w:val="ListParagraph"/>
        <w:numPr>
          <w:ilvl w:val="0"/>
          <w:numId w:val="2"/>
        </w:numPr>
        <w:rPr>
          <w:sz w:val="24"/>
          <w:szCs w:val="24"/>
        </w:rPr>
      </w:pPr>
      <w:proofErr w:type="gramStart"/>
      <w:r>
        <w:rPr>
          <w:sz w:val="24"/>
          <w:szCs w:val="24"/>
        </w:rPr>
        <w:t>external</w:t>
      </w:r>
      <w:proofErr w:type="gramEnd"/>
      <w:r>
        <w:rPr>
          <w:sz w:val="24"/>
          <w:szCs w:val="24"/>
        </w:rPr>
        <w:t xml:space="preserve"> standards</w:t>
      </w:r>
    </w:p>
    <w:p w14:paraId="7647DB80" w14:textId="1BAABF73" w:rsidR="000E38FF" w:rsidRDefault="00A2246B" w:rsidP="008151E8">
      <w:pPr>
        <w:pStyle w:val="ListParagraph"/>
        <w:numPr>
          <w:ilvl w:val="0"/>
          <w:numId w:val="2"/>
        </w:numPr>
        <w:rPr>
          <w:sz w:val="24"/>
          <w:szCs w:val="24"/>
        </w:rPr>
      </w:pPr>
      <w:proofErr w:type="gramStart"/>
      <w:r>
        <w:rPr>
          <w:sz w:val="24"/>
          <w:szCs w:val="24"/>
        </w:rPr>
        <w:t>internal</w:t>
      </w:r>
      <w:proofErr w:type="gramEnd"/>
      <w:r>
        <w:rPr>
          <w:sz w:val="24"/>
          <w:szCs w:val="24"/>
        </w:rPr>
        <w:t xml:space="preserve"> standards</w:t>
      </w:r>
    </w:p>
    <w:p w14:paraId="118F6ACC" w14:textId="33A80991" w:rsidR="008151E8" w:rsidRPr="006E2191" w:rsidRDefault="00A2246B" w:rsidP="008151E8">
      <w:pPr>
        <w:pStyle w:val="ListParagraph"/>
        <w:numPr>
          <w:ilvl w:val="0"/>
          <w:numId w:val="2"/>
        </w:numPr>
        <w:rPr>
          <w:sz w:val="24"/>
          <w:szCs w:val="24"/>
        </w:rPr>
      </w:pPr>
      <w:proofErr w:type="gramStart"/>
      <w:r>
        <w:rPr>
          <w:sz w:val="24"/>
          <w:szCs w:val="24"/>
        </w:rPr>
        <w:t>standard</w:t>
      </w:r>
      <w:proofErr w:type="gramEnd"/>
      <w:r>
        <w:rPr>
          <w:sz w:val="24"/>
          <w:szCs w:val="24"/>
        </w:rPr>
        <w:t xml:space="preserve"> additions</w:t>
      </w:r>
    </w:p>
    <w:p w14:paraId="3DBCA56D" w14:textId="77777777" w:rsidR="000E38FF" w:rsidRPr="006E2191" w:rsidRDefault="000E38FF" w:rsidP="006E2191">
      <w:pPr>
        <w:pStyle w:val="ListParagraph"/>
        <w:numPr>
          <w:ilvl w:val="0"/>
          <w:numId w:val="1"/>
        </w:numPr>
        <w:rPr>
          <w:sz w:val="24"/>
          <w:szCs w:val="24"/>
        </w:rPr>
      </w:pPr>
      <w:r w:rsidRPr="006E2191">
        <w:rPr>
          <w:sz w:val="24"/>
          <w:szCs w:val="24"/>
        </w:rPr>
        <w:t>Use standard addition and internal standard methods for determining concentration</w:t>
      </w:r>
    </w:p>
    <w:p w14:paraId="09231E0B" w14:textId="77777777" w:rsidR="000E38FF" w:rsidRPr="006E2191" w:rsidRDefault="000E38FF">
      <w:pPr>
        <w:rPr>
          <w:sz w:val="24"/>
          <w:szCs w:val="24"/>
        </w:rPr>
      </w:pPr>
    </w:p>
    <w:p w14:paraId="23443E80" w14:textId="77777777" w:rsidR="000E38FF" w:rsidRPr="00336594" w:rsidRDefault="000E38FF" w:rsidP="000E38FF">
      <w:pPr>
        <w:rPr>
          <w:sz w:val="28"/>
          <w:szCs w:val="28"/>
        </w:rPr>
      </w:pPr>
      <w:r w:rsidRPr="00336594">
        <w:rPr>
          <w:b/>
          <w:bCs/>
          <w:sz w:val="28"/>
          <w:szCs w:val="28"/>
        </w:rPr>
        <w:t>Introduction</w:t>
      </w:r>
    </w:p>
    <w:p w14:paraId="040FC10D" w14:textId="723837F0" w:rsidR="007437E4" w:rsidRDefault="000E38FF" w:rsidP="000E38FF">
      <w:pPr>
        <w:rPr>
          <w:sz w:val="24"/>
          <w:szCs w:val="24"/>
        </w:rPr>
      </w:pPr>
      <w:r w:rsidRPr="006E2191">
        <w:rPr>
          <w:sz w:val="24"/>
          <w:szCs w:val="24"/>
        </w:rPr>
        <w:t>Accurately knowing the amount, in terms of concentration, of a particular substance (</w:t>
      </w:r>
      <w:proofErr w:type="spellStart"/>
      <w:r w:rsidRPr="006E2191">
        <w:rPr>
          <w:sz w:val="24"/>
          <w:szCs w:val="24"/>
        </w:rPr>
        <w:t>analyte</w:t>
      </w:r>
      <w:proofErr w:type="spellEnd"/>
      <w:proofErr w:type="gramStart"/>
      <w:r w:rsidRPr="006E2191">
        <w:rPr>
          <w:sz w:val="24"/>
          <w:szCs w:val="24"/>
        </w:rPr>
        <w:t xml:space="preserve">) </w:t>
      </w:r>
      <w:r w:rsidR="008D3770">
        <w:rPr>
          <w:sz w:val="24"/>
          <w:szCs w:val="24"/>
        </w:rPr>
        <w:t xml:space="preserve"> is</w:t>
      </w:r>
      <w:proofErr w:type="gramEnd"/>
      <w:r w:rsidR="008D3770">
        <w:rPr>
          <w:sz w:val="24"/>
          <w:szCs w:val="24"/>
        </w:rPr>
        <w:t xml:space="preserve"> important in fundamental research and also </w:t>
      </w:r>
      <w:r w:rsidR="006163B7">
        <w:rPr>
          <w:sz w:val="24"/>
          <w:szCs w:val="24"/>
        </w:rPr>
        <w:t xml:space="preserve">in many </w:t>
      </w:r>
      <w:r w:rsidR="008D3770">
        <w:rPr>
          <w:sz w:val="24"/>
          <w:szCs w:val="24"/>
        </w:rPr>
        <w:t>applied fields of study such as</w:t>
      </w:r>
      <w:r w:rsidR="006163B7">
        <w:rPr>
          <w:sz w:val="24"/>
          <w:szCs w:val="24"/>
        </w:rPr>
        <w:t xml:space="preserve"> </w:t>
      </w:r>
      <w:r w:rsidR="007437E4">
        <w:rPr>
          <w:sz w:val="24"/>
          <w:szCs w:val="24"/>
        </w:rPr>
        <w:t>medicine, e</w:t>
      </w:r>
      <w:r w:rsidR="006163B7">
        <w:rPr>
          <w:sz w:val="24"/>
          <w:szCs w:val="24"/>
        </w:rPr>
        <w:t>nvironmental studies, and the food industry</w:t>
      </w:r>
      <w:r w:rsidRPr="006E2191">
        <w:rPr>
          <w:sz w:val="24"/>
          <w:szCs w:val="24"/>
        </w:rPr>
        <w:t>.</w:t>
      </w:r>
    </w:p>
    <w:p w14:paraId="6B372099" w14:textId="77777777" w:rsidR="007437E4" w:rsidRDefault="007437E4" w:rsidP="000E38FF">
      <w:pPr>
        <w:rPr>
          <w:sz w:val="24"/>
          <w:szCs w:val="24"/>
        </w:rPr>
      </w:pPr>
    </w:p>
    <w:p w14:paraId="7BDA90AF" w14:textId="5A173D00" w:rsidR="00543D55" w:rsidRDefault="00543D55" w:rsidP="000E38FF">
      <w:pPr>
        <w:rPr>
          <w:sz w:val="24"/>
          <w:szCs w:val="24"/>
        </w:rPr>
      </w:pPr>
      <w:r w:rsidRPr="00543D55">
        <w:rPr>
          <w:noProof/>
          <w:sz w:val="24"/>
          <w:szCs w:val="24"/>
        </w:rPr>
        <w:drawing>
          <wp:inline distT="0" distB="0" distL="0" distR="0" wp14:anchorId="2D307DC1" wp14:editId="385515C7">
            <wp:extent cx="2205145" cy="1455396"/>
            <wp:effectExtent l="0" t="0" r="508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
                    <a:stretch>
                      <a:fillRect/>
                    </a:stretch>
                  </pic:blipFill>
                  <pic:spPr>
                    <a:xfrm>
                      <a:off x="0" y="0"/>
                      <a:ext cx="2205145" cy="1455396"/>
                    </a:xfrm>
                    <a:prstGeom prst="rect">
                      <a:avLst/>
                    </a:prstGeom>
                  </pic:spPr>
                </pic:pic>
              </a:graphicData>
            </a:graphic>
          </wp:inline>
        </w:drawing>
      </w:r>
      <w:r w:rsidR="007437E4">
        <w:rPr>
          <w:sz w:val="24"/>
          <w:szCs w:val="24"/>
        </w:rPr>
        <w:t xml:space="preserve"> </w:t>
      </w:r>
      <w:r w:rsidRPr="00543D55">
        <w:rPr>
          <w:noProof/>
          <w:sz w:val="24"/>
          <w:szCs w:val="24"/>
        </w:rPr>
        <w:drawing>
          <wp:inline distT="0" distB="0" distL="0" distR="0" wp14:anchorId="526BFCFC" wp14:editId="72D66531">
            <wp:extent cx="1206121" cy="142367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a:stretch>
                      <a:fillRect/>
                    </a:stretch>
                  </pic:blipFill>
                  <pic:spPr>
                    <a:xfrm>
                      <a:off x="0" y="0"/>
                      <a:ext cx="1206500" cy="1424117"/>
                    </a:xfrm>
                    <a:prstGeom prst="rect">
                      <a:avLst/>
                    </a:prstGeom>
                  </pic:spPr>
                </pic:pic>
              </a:graphicData>
            </a:graphic>
          </wp:inline>
        </w:drawing>
      </w:r>
      <w:r w:rsidR="00444E06" w:rsidRPr="00444E06">
        <w:rPr>
          <w:rFonts w:ascii="Times New Roman" w:eastAsia="Times New Roman" w:hAnsi="Times New Roman" w:cs="Times New Roman"/>
          <w:noProof/>
          <w:sz w:val="24"/>
          <w:szCs w:val="24"/>
        </w:rPr>
        <w:t xml:space="preserve"> </w:t>
      </w:r>
      <w:r w:rsidR="00444E06" w:rsidRPr="00444E06">
        <w:rPr>
          <w:noProof/>
          <w:sz w:val="24"/>
          <w:szCs w:val="24"/>
        </w:rPr>
        <w:drawing>
          <wp:inline distT="0" distB="0" distL="0" distR="0" wp14:anchorId="574BF5F9" wp14:editId="0D1C2456">
            <wp:extent cx="1828040" cy="1424940"/>
            <wp:effectExtent l="0" t="0" r="127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1828800" cy="1425532"/>
                    </a:xfrm>
                    <a:prstGeom prst="rect">
                      <a:avLst/>
                    </a:prstGeom>
                  </pic:spPr>
                </pic:pic>
              </a:graphicData>
            </a:graphic>
          </wp:inline>
        </w:drawing>
      </w:r>
    </w:p>
    <w:p w14:paraId="53DFDF14" w14:textId="77777777" w:rsidR="00543D55" w:rsidRDefault="00543D55" w:rsidP="000E38FF">
      <w:pPr>
        <w:rPr>
          <w:sz w:val="24"/>
          <w:szCs w:val="24"/>
        </w:rPr>
      </w:pPr>
    </w:p>
    <w:p w14:paraId="4E7DE9D1" w14:textId="77777777" w:rsidR="00543D55" w:rsidRDefault="00543D55" w:rsidP="000E38FF">
      <w:pPr>
        <w:rPr>
          <w:sz w:val="24"/>
          <w:szCs w:val="24"/>
        </w:rPr>
      </w:pPr>
    </w:p>
    <w:p w14:paraId="1142B5ED" w14:textId="0AB37068" w:rsidR="00543D55" w:rsidRPr="006E2191" w:rsidRDefault="001C49B2" w:rsidP="000E38FF">
      <w:pPr>
        <w:rPr>
          <w:sz w:val="24"/>
          <w:szCs w:val="24"/>
        </w:rPr>
      </w:pPr>
      <w:r>
        <w:rPr>
          <w:sz w:val="24"/>
          <w:szCs w:val="24"/>
        </w:rPr>
        <w:t>I</w:t>
      </w:r>
      <w:r w:rsidR="007437E4">
        <w:rPr>
          <w:sz w:val="24"/>
          <w:szCs w:val="24"/>
        </w:rPr>
        <w:t xml:space="preserve">n medicine, </w:t>
      </w:r>
      <w:r w:rsidR="000E38FF" w:rsidRPr="006E2191">
        <w:rPr>
          <w:sz w:val="24"/>
          <w:szCs w:val="24"/>
        </w:rPr>
        <w:t xml:space="preserve">many </w:t>
      </w:r>
      <w:r w:rsidR="00E3786F">
        <w:rPr>
          <w:sz w:val="24"/>
          <w:szCs w:val="24"/>
        </w:rPr>
        <w:t xml:space="preserve">drug dosages are effective </w:t>
      </w:r>
      <w:r w:rsidR="000E38FF" w:rsidRPr="006E2191">
        <w:rPr>
          <w:sz w:val="24"/>
          <w:szCs w:val="24"/>
        </w:rPr>
        <w:t>within a narrow concentration range.  If too little is administered, the benefits of the drug will not be obtained.  However, if too much is administered in a particular time frame, overdose or toxicity ca</w:t>
      </w:r>
      <w:r w:rsidR="005A0D0E">
        <w:rPr>
          <w:sz w:val="24"/>
          <w:szCs w:val="24"/>
        </w:rPr>
        <w:t xml:space="preserve">n occur.  </w:t>
      </w:r>
      <w:r w:rsidR="005A0D0E" w:rsidRPr="006E2191">
        <w:rPr>
          <w:sz w:val="24"/>
          <w:szCs w:val="24"/>
        </w:rPr>
        <w:t xml:space="preserve">Therefore, many patients must have their blood tested on a regular basis to determine the amount of such drugs in their system. </w:t>
      </w:r>
      <w:r w:rsidR="005A0D0E">
        <w:rPr>
          <w:sz w:val="24"/>
          <w:szCs w:val="24"/>
        </w:rPr>
        <w:t xml:space="preserve">  Also, m</w:t>
      </w:r>
      <w:r w:rsidR="00CA3135">
        <w:rPr>
          <w:sz w:val="24"/>
          <w:szCs w:val="24"/>
        </w:rPr>
        <w:t xml:space="preserve">any common </w:t>
      </w:r>
      <w:proofErr w:type="spellStart"/>
      <w:r w:rsidR="00CA3135">
        <w:rPr>
          <w:sz w:val="24"/>
          <w:szCs w:val="24"/>
        </w:rPr>
        <w:t>analytes</w:t>
      </w:r>
      <w:proofErr w:type="spellEnd"/>
      <w:r w:rsidR="00CA3135">
        <w:rPr>
          <w:sz w:val="24"/>
          <w:szCs w:val="24"/>
        </w:rPr>
        <w:t xml:space="preserve"> such a metals</w:t>
      </w:r>
      <w:r w:rsidR="000E38FF" w:rsidRPr="006E2191">
        <w:rPr>
          <w:sz w:val="24"/>
          <w:szCs w:val="24"/>
        </w:rPr>
        <w:t xml:space="preserve"> are required b</w:t>
      </w:r>
      <w:r w:rsidR="005A0D0E">
        <w:rPr>
          <w:sz w:val="24"/>
          <w:szCs w:val="24"/>
        </w:rPr>
        <w:t>y the human body at low levels, but are toxic to the cells at high levels.</w:t>
      </w:r>
    </w:p>
    <w:p w14:paraId="07FA574E" w14:textId="77777777" w:rsidR="006E2191" w:rsidRPr="006E2191" w:rsidRDefault="006E2191" w:rsidP="000E38FF">
      <w:pPr>
        <w:rPr>
          <w:sz w:val="24"/>
          <w:szCs w:val="24"/>
        </w:rPr>
      </w:pPr>
    </w:p>
    <w:p w14:paraId="29F3EE54" w14:textId="60AF6216" w:rsidR="006E2191" w:rsidRPr="006E2191" w:rsidRDefault="001C49B2" w:rsidP="000E38FF">
      <w:pPr>
        <w:rPr>
          <w:sz w:val="24"/>
          <w:szCs w:val="24"/>
        </w:rPr>
      </w:pPr>
      <w:r>
        <w:rPr>
          <w:sz w:val="24"/>
          <w:szCs w:val="24"/>
        </w:rPr>
        <w:t>I</w:t>
      </w:r>
      <w:r w:rsidR="007437E4">
        <w:rPr>
          <w:sz w:val="24"/>
          <w:szCs w:val="24"/>
        </w:rPr>
        <w:t xml:space="preserve">n environmental studies, </w:t>
      </w:r>
      <w:r w:rsidR="00C309FB">
        <w:rPr>
          <w:sz w:val="24"/>
          <w:szCs w:val="24"/>
        </w:rPr>
        <w:t>it is important to ensure that levels of environmental contaminants are monitored</w:t>
      </w:r>
      <w:r w:rsidR="007437E4">
        <w:rPr>
          <w:sz w:val="24"/>
          <w:szCs w:val="24"/>
        </w:rPr>
        <w:t xml:space="preserve">.  </w:t>
      </w:r>
      <w:r w:rsidR="000E38FF" w:rsidRPr="006E2191">
        <w:rPr>
          <w:sz w:val="24"/>
          <w:szCs w:val="24"/>
        </w:rPr>
        <w:t>In 2010 the BP Oil spill devastated the wildlife on the Gulf Coast of Mexico in the United States.  It was one of the worst environmental accidents in the history of the Unit</w:t>
      </w:r>
      <w:r w:rsidR="00CA3135">
        <w:rPr>
          <w:sz w:val="24"/>
          <w:szCs w:val="24"/>
        </w:rPr>
        <w:t xml:space="preserve">ed </w:t>
      </w:r>
      <w:r w:rsidR="00CA3135">
        <w:rPr>
          <w:sz w:val="24"/>
          <w:szCs w:val="24"/>
        </w:rPr>
        <w:lastRenderedPageBreak/>
        <w:t xml:space="preserve">States.  Years and vast </w:t>
      </w:r>
      <w:r w:rsidR="000E38FF" w:rsidRPr="006E2191">
        <w:rPr>
          <w:sz w:val="24"/>
          <w:szCs w:val="24"/>
        </w:rPr>
        <w:t>amount</w:t>
      </w:r>
      <w:r w:rsidR="00CA3135">
        <w:rPr>
          <w:sz w:val="24"/>
          <w:szCs w:val="24"/>
        </w:rPr>
        <w:t>s</w:t>
      </w:r>
      <w:r w:rsidR="000E38FF" w:rsidRPr="006E2191">
        <w:rPr>
          <w:sz w:val="24"/>
          <w:szCs w:val="24"/>
        </w:rPr>
        <w:t xml:space="preserve"> of money </w:t>
      </w:r>
      <w:proofErr w:type="gramStart"/>
      <w:r w:rsidR="000E38FF" w:rsidRPr="006E2191">
        <w:rPr>
          <w:sz w:val="24"/>
          <w:szCs w:val="24"/>
        </w:rPr>
        <w:t>was</w:t>
      </w:r>
      <w:proofErr w:type="gramEnd"/>
      <w:r w:rsidR="000E38FF" w:rsidRPr="006E2191">
        <w:rPr>
          <w:sz w:val="24"/>
          <w:szCs w:val="24"/>
        </w:rPr>
        <w:t xml:space="preserve"> required to clean up the spill.  The Gulf waters have </w:t>
      </w:r>
      <w:r>
        <w:rPr>
          <w:sz w:val="24"/>
          <w:szCs w:val="24"/>
        </w:rPr>
        <w:t>since been deemed safe to use; h</w:t>
      </w:r>
      <w:r w:rsidR="00D30885">
        <w:rPr>
          <w:sz w:val="24"/>
          <w:szCs w:val="24"/>
        </w:rPr>
        <w:t>owever, four</w:t>
      </w:r>
      <w:r w:rsidR="000E38FF" w:rsidRPr="006E2191">
        <w:rPr>
          <w:sz w:val="24"/>
          <w:szCs w:val="24"/>
        </w:rPr>
        <w:t xml:space="preserve"> years later, scientists still monitor the concentration of oil contaminants to ensure safety of Gulf water for patron use.</w:t>
      </w:r>
    </w:p>
    <w:p w14:paraId="0E0ADFB0" w14:textId="77777777" w:rsidR="006E2191" w:rsidRDefault="006E2191" w:rsidP="000E38FF">
      <w:pPr>
        <w:rPr>
          <w:sz w:val="24"/>
          <w:szCs w:val="24"/>
        </w:rPr>
      </w:pPr>
    </w:p>
    <w:p w14:paraId="52342E3D" w14:textId="2E1EC395" w:rsidR="006E2191" w:rsidRPr="006E2191" w:rsidRDefault="001C49B2" w:rsidP="000E38FF">
      <w:pPr>
        <w:rPr>
          <w:sz w:val="24"/>
          <w:szCs w:val="24"/>
        </w:rPr>
      </w:pPr>
      <w:r>
        <w:rPr>
          <w:sz w:val="24"/>
          <w:szCs w:val="24"/>
        </w:rPr>
        <w:t>I</w:t>
      </w:r>
      <w:r w:rsidR="007437E4">
        <w:rPr>
          <w:sz w:val="24"/>
          <w:szCs w:val="24"/>
        </w:rPr>
        <w:t>n the food industry, m</w:t>
      </w:r>
      <w:r w:rsidR="00597D8F">
        <w:rPr>
          <w:sz w:val="24"/>
          <w:szCs w:val="24"/>
        </w:rPr>
        <w:t xml:space="preserve">ost </w:t>
      </w:r>
      <w:r w:rsidR="000E38FF" w:rsidRPr="006E2191">
        <w:rPr>
          <w:sz w:val="24"/>
          <w:szCs w:val="24"/>
        </w:rPr>
        <w:t>products that are commercially available for human consumption are required to disclose the nutritional content of the product on the label (sodium, potassium, sugar, fat, etc.); most products in your kitchen cabinet will provide thi</w:t>
      </w:r>
      <w:r>
        <w:rPr>
          <w:sz w:val="24"/>
          <w:szCs w:val="24"/>
        </w:rPr>
        <w:t>s information, which</w:t>
      </w:r>
      <w:r w:rsidR="000E38FF" w:rsidRPr="006E2191">
        <w:rPr>
          <w:sz w:val="24"/>
          <w:szCs w:val="24"/>
        </w:rPr>
        <w:t xml:space="preserve"> can be useful for health reasons.  For example, individuals with hypertension need to monitor and limit the amount of sodium, present in common table salt, they consume on a daily basis.</w:t>
      </w:r>
      <w:r>
        <w:rPr>
          <w:sz w:val="24"/>
          <w:szCs w:val="24"/>
        </w:rPr>
        <w:t xml:space="preserve">  Therefore, they avoid food products that have </w:t>
      </w:r>
      <w:proofErr w:type="gramStart"/>
      <w:r>
        <w:rPr>
          <w:sz w:val="24"/>
          <w:szCs w:val="24"/>
        </w:rPr>
        <w:t>a high</w:t>
      </w:r>
      <w:proofErr w:type="gramEnd"/>
      <w:r>
        <w:rPr>
          <w:sz w:val="24"/>
          <w:szCs w:val="24"/>
        </w:rPr>
        <w:t xml:space="preserve"> sodium content.</w:t>
      </w:r>
    </w:p>
    <w:p w14:paraId="36DEC90E" w14:textId="77777777" w:rsidR="006E2191" w:rsidRPr="006E2191" w:rsidRDefault="006E2191" w:rsidP="000E38FF">
      <w:pPr>
        <w:rPr>
          <w:sz w:val="24"/>
          <w:szCs w:val="24"/>
        </w:rPr>
      </w:pPr>
    </w:p>
    <w:p w14:paraId="1BD3F155" w14:textId="4874AEB5" w:rsidR="000E38FF" w:rsidRDefault="001C49B2" w:rsidP="000E38FF">
      <w:pPr>
        <w:rPr>
          <w:sz w:val="24"/>
          <w:szCs w:val="24"/>
        </w:rPr>
      </w:pPr>
      <w:r>
        <w:rPr>
          <w:sz w:val="24"/>
          <w:szCs w:val="24"/>
        </w:rPr>
        <w:t>T</w:t>
      </w:r>
      <w:r w:rsidR="000E38FF" w:rsidRPr="006E2191">
        <w:rPr>
          <w:sz w:val="24"/>
          <w:szCs w:val="24"/>
        </w:rPr>
        <w:t xml:space="preserve">he </w:t>
      </w:r>
      <w:r>
        <w:rPr>
          <w:sz w:val="24"/>
          <w:szCs w:val="24"/>
        </w:rPr>
        <w:t xml:space="preserve">previous examples provide important reasons for knowing the </w:t>
      </w:r>
      <w:r w:rsidR="000E38FF" w:rsidRPr="006E2191">
        <w:rPr>
          <w:sz w:val="24"/>
          <w:szCs w:val="24"/>
        </w:rPr>
        <w:t>concentration of a part</w:t>
      </w:r>
      <w:r>
        <w:rPr>
          <w:sz w:val="24"/>
          <w:szCs w:val="24"/>
        </w:rPr>
        <w:t xml:space="preserve">icular </w:t>
      </w:r>
      <w:proofErr w:type="spellStart"/>
      <w:r>
        <w:rPr>
          <w:sz w:val="24"/>
          <w:szCs w:val="24"/>
        </w:rPr>
        <w:t>analyte</w:t>
      </w:r>
      <w:proofErr w:type="spellEnd"/>
      <w:r>
        <w:rPr>
          <w:sz w:val="24"/>
          <w:szCs w:val="24"/>
        </w:rPr>
        <w:t xml:space="preserve"> in a sample (biological fluid, water, food etc.)</w:t>
      </w:r>
      <w:r w:rsidR="00B05B32">
        <w:rPr>
          <w:sz w:val="24"/>
          <w:szCs w:val="24"/>
        </w:rPr>
        <w:t xml:space="preserve">.  The substance </w:t>
      </w:r>
      <w:r w:rsidR="000E38FF" w:rsidRPr="006E2191">
        <w:rPr>
          <w:sz w:val="24"/>
          <w:szCs w:val="24"/>
        </w:rPr>
        <w:t>that we want to know the amount of in a samp</w:t>
      </w:r>
      <w:r w:rsidR="004347EA">
        <w:rPr>
          <w:sz w:val="24"/>
          <w:szCs w:val="24"/>
        </w:rPr>
        <w:t xml:space="preserve">le is called the </w:t>
      </w:r>
      <w:proofErr w:type="spellStart"/>
      <w:r w:rsidR="004347EA">
        <w:rPr>
          <w:sz w:val="24"/>
          <w:szCs w:val="24"/>
        </w:rPr>
        <w:t>analyte</w:t>
      </w:r>
      <w:proofErr w:type="spellEnd"/>
      <w:r w:rsidR="004347EA">
        <w:rPr>
          <w:sz w:val="24"/>
          <w:szCs w:val="24"/>
        </w:rPr>
        <w:t xml:space="preserve">.  </w:t>
      </w:r>
      <w:r w:rsidR="00336594">
        <w:rPr>
          <w:sz w:val="24"/>
          <w:szCs w:val="24"/>
        </w:rPr>
        <w:t xml:space="preserve">Common </w:t>
      </w:r>
      <w:proofErr w:type="spellStart"/>
      <w:r w:rsidR="000E38FF" w:rsidRPr="006E2191">
        <w:rPr>
          <w:sz w:val="24"/>
          <w:szCs w:val="24"/>
        </w:rPr>
        <w:t>analyte</w:t>
      </w:r>
      <w:r w:rsidR="00336594">
        <w:rPr>
          <w:sz w:val="24"/>
          <w:szCs w:val="24"/>
        </w:rPr>
        <w:t>s</w:t>
      </w:r>
      <w:proofErr w:type="spellEnd"/>
      <w:r w:rsidR="000E38FF" w:rsidRPr="006E2191">
        <w:rPr>
          <w:sz w:val="24"/>
          <w:szCs w:val="24"/>
        </w:rPr>
        <w:t xml:space="preserve"> include the pesticide </w:t>
      </w:r>
      <w:proofErr w:type="spellStart"/>
      <w:r w:rsidR="000E38FF" w:rsidRPr="006E2191">
        <w:rPr>
          <w:sz w:val="24"/>
          <w:szCs w:val="24"/>
        </w:rPr>
        <w:t>alachlor</w:t>
      </w:r>
      <w:proofErr w:type="spellEnd"/>
      <w:r w:rsidR="000E38FF" w:rsidRPr="006E2191">
        <w:rPr>
          <w:sz w:val="24"/>
          <w:szCs w:val="24"/>
        </w:rPr>
        <w:t xml:space="preserve"> in water, the </w:t>
      </w:r>
      <w:r w:rsidR="00B05B32">
        <w:rPr>
          <w:sz w:val="24"/>
          <w:szCs w:val="24"/>
        </w:rPr>
        <w:t xml:space="preserve">antioxidant </w:t>
      </w:r>
      <w:proofErr w:type="spellStart"/>
      <w:r w:rsidR="00B05B32">
        <w:rPr>
          <w:sz w:val="24"/>
          <w:szCs w:val="24"/>
        </w:rPr>
        <w:t>quercetin</w:t>
      </w:r>
      <w:proofErr w:type="spellEnd"/>
      <w:r w:rsidR="00B05B32">
        <w:rPr>
          <w:sz w:val="24"/>
          <w:szCs w:val="24"/>
        </w:rPr>
        <w:t xml:space="preserve"> in plant foods</w:t>
      </w:r>
      <w:r w:rsidR="000E38FF" w:rsidRPr="006E2191">
        <w:rPr>
          <w:sz w:val="24"/>
          <w:szCs w:val="24"/>
        </w:rPr>
        <w:t xml:space="preserve">, the carbohydrate glucose in blood, oxygen in air, and ethanol in water (rubbing alcohol).   In order to determine the concentration of a particular </w:t>
      </w:r>
      <w:proofErr w:type="spellStart"/>
      <w:r w:rsidR="000E38FF" w:rsidRPr="006E2191">
        <w:rPr>
          <w:sz w:val="24"/>
          <w:szCs w:val="24"/>
        </w:rPr>
        <w:t>analy</w:t>
      </w:r>
      <w:r w:rsidR="00B90AE3">
        <w:rPr>
          <w:sz w:val="24"/>
          <w:szCs w:val="24"/>
        </w:rPr>
        <w:t>te</w:t>
      </w:r>
      <w:proofErr w:type="spellEnd"/>
      <w:r w:rsidR="00B90AE3">
        <w:rPr>
          <w:sz w:val="24"/>
          <w:szCs w:val="24"/>
        </w:rPr>
        <w:t xml:space="preserve"> in a sample we must perform a procedure called “</w:t>
      </w:r>
      <w:r w:rsidR="000E38FF" w:rsidRPr="006E2191">
        <w:rPr>
          <w:sz w:val="24"/>
          <w:szCs w:val="24"/>
        </w:rPr>
        <w:t>concentration calibration</w:t>
      </w:r>
      <w:r w:rsidR="00B90AE3">
        <w:rPr>
          <w:sz w:val="24"/>
          <w:szCs w:val="24"/>
        </w:rPr>
        <w:t>”. This module discusses the three most common types of concentration calibration procedures.</w:t>
      </w:r>
    </w:p>
    <w:p w14:paraId="21D59C65" w14:textId="77777777" w:rsidR="00DA56FE" w:rsidRDefault="00DA56FE" w:rsidP="000E38FF">
      <w:pPr>
        <w:rPr>
          <w:sz w:val="24"/>
          <w:szCs w:val="24"/>
        </w:rPr>
      </w:pPr>
    </w:p>
    <w:p w14:paraId="2CDE1C27" w14:textId="77777777" w:rsidR="000E38FF" w:rsidRPr="006E2191" w:rsidRDefault="000E38FF">
      <w:pPr>
        <w:rPr>
          <w:sz w:val="24"/>
          <w:szCs w:val="24"/>
        </w:rPr>
      </w:pPr>
    </w:p>
    <w:p w14:paraId="5FEAC893" w14:textId="1B90D639" w:rsidR="000E38FF" w:rsidRPr="006E2191" w:rsidRDefault="006E2191" w:rsidP="000E38FF">
      <w:pPr>
        <w:rPr>
          <w:sz w:val="24"/>
          <w:szCs w:val="24"/>
        </w:rPr>
      </w:pPr>
      <w:r w:rsidRPr="006E2191">
        <w:rPr>
          <w:b/>
          <w:bCs/>
          <w:sz w:val="24"/>
          <w:szCs w:val="24"/>
        </w:rPr>
        <w:t xml:space="preserve">Q1.  </w:t>
      </w:r>
      <w:r w:rsidR="000E38FF" w:rsidRPr="006E2191">
        <w:rPr>
          <w:b/>
          <w:bCs/>
          <w:sz w:val="24"/>
          <w:szCs w:val="24"/>
        </w:rPr>
        <w:t xml:space="preserve">What is </w:t>
      </w:r>
      <w:r w:rsidRPr="006E2191">
        <w:rPr>
          <w:b/>
          <w:bCs/>
          <w:sz w:val="24"/>
          <w:szCs w:val="24"/>
        </w:rPr>
        <w:t>meant by the term “</w:t>
      </w:r>
      <w:r w:rsidR="000E38FF" w:rsidRPr="006E2191">
        <w:rPr>
          <w:b/>
          <w:bCs/>
          <w:sz w:val="24"/>
          <w:szCs w:val="24"/>
        </w:rPr>
        <w:t>concentration</w:t>
      </w:r>
      <w:r w:rsidRPr="006E2191">
        <w:rPr>
          <w:b/>
          <w:bCs/>
          <w:sz w:val="24"/>
          <w:szCs w:val="24"/>
        </w:rPr>
        <w:t>”</w:t>
      </w:r>
      <w:r w:rsidR="006B4777">
        <w:rPr>
          <w:b/>
          <w:bCs/>
          <w:sz w:val="24"/>
          <w:szCs w:val="24"/>
        </w:rPr>
        <w:t xml:space="preserve"> and what is the most common unit for concentration in a typical analytical measurement?</w:t>
      </w:r>
      <w:r w:rsidR="00A63E6E">
        <w:rPr>
          <w:b/>
          <w:bCs/>
          <w:sz w:val="24"/>
          <w:szCs w:val="24"/>
        </w:rPr>
        <w:t xml:space="preserve"> </w:t>
      </w:r>
    </w:p>
    <w:p w14:paraId="4D1DA963" w14:textId="77777777" w:rsidR="006E2191" w:rsidRDefault="006E2191" w:rsidP="000E38FF">
      <w:pPr>
        <w:rPr>
          <w:sz w:val="24"/>
          <w:szCs w:val="24"/>
        </w:rPr>
      </w:pPr>
    </w:p>
    <w:p w14:paraId="6F7829A5" w14:textId="77777777" w:rsidR="00275F8A" w:rsidRDefault="00275F8A" w:rsidP="000E38FF">
      <w:pPr>
        <w:rPr>
          <w:sz w:val="24"/>
          <w:szCs w:val="24"/>
        </w:rPr>
      </w:pPr>
    </w:p>
    <w:p w14:paraId="05D92BBA" w14:textId="77777777" w:rsidR="00900EA7" w:rsidRDefault="00275F8A" w:rsidP="00900EA7">
      <w:pPr>
        <w:rPr>
          <w:sz w:val="24"/>
          <w:szCs w:val="24"/>
        </w:rPr>
      </w:pPr>
      <w:r w:rsidRPr="006E2191">
        <w:rPr>
          <w:b/>
          <w:sz w:val="24"/>
          <w:szCs w:val="24"/>
        </w:rPr>
        <w:t xml:space="preserve">Q2.  </w:t>
      </w:r>
      <w:r w:rsidR="00900EA7">
        <w:rPr>
          <w:b/>
          <w:sz w:val="24"/>
          <w:szCs w:val="24"/>
        </w:rPr>
        <w:t xml:space="preserve">To answer this question, refer to </w:t>
      </w:r>
      <w:r w:rsidR="00900EA7" w:rsidRPr="00900EA7">
        <w:rPr>
          <w:b/>
          <w:sz w:val="24"/>
          <w:szCs w:val="24"/>
        </w:rPr>
        <w:t xml:space="preserve">M. </w:t>
      </w:r>
      <w:proofErr w:type="spellStart"/>
      <w:r w:rsidR="00900EA7" w:rsidRPr="00900EA7">
        <w:rPr>
          <w:b/>
          <w:sz w:val="24"/>
          <w:szCs w:val="24"/>
        </w:rPr>
        <w:t>Bener</w:t>
      </w:r>
      <w:proofErr w:type="spellEnd"/>
      <w:r w:rsidR="00900EA7" w:rsidRPr="00900EA7">
        <w:rPr>
          <w:b/>
          <w:sz w:val="24"/>
          <w:szCs w:val="24"/>
        </w:rPr>
        <w:t xml:space="preserve">, M. </w:t>
      </w:r>
      <w:proofErr w:type="spellStart"/>
      <w:r w:rsidR="00900EA7" w:rsidRPr="00900EA7">
        <w:rPr>
          <w:b/>
          <w:sz w:val="24"/>
          <w:szCs w:val="24"/>
        </w:rPr>
        <w:t>Ozyurek</w:t>
      </w:r>
      <w:proofErr w:type="spellEnd"/>
      <w:r w:rsidR="00900EA7" w:rsidRPr="00900EA7">
        <w:rPr>
          <w:b/>
          <w:sz w:val="24"/>
          <w:szCs w:val="24"/>
        </w:rPr>
        <w:t xml:space="preserve">, K. </w:t>
      </w:r>
      <w:proofErr w:type="spellStart"/>
      <w:r w:rsidR="00900EA7" w:rsidRPr="00900EA7">
        <w:rPr>
          <w:b/>
          <w:sz w:val="24"/>
          <w:szCs w:val="24"/>
        </w:rPr>
        <w:t>Guclu</w:t>
      </w:r>
      <w:proofErr w:type="spellEnd"/>
      <w:r w:rsidR="00900EA7" w:rsidRPr="00900EA7">
        <w:rPr>
          <w:b/>
          <w:sz w:val="24"/>
          <w:szCs w:val="24"/>
        </w:rPr>
        <w:t xml:space="preserve">, R. </w:t>
      </w:r>
      <w:proofErr w:type="spellStart"/>
      <w:r w:rsidR="00900EA7" w:rsidRPr="00900EA7">
        <w:rPr>
          <w:b/>
          <w:sz w:val="24"/>
          <w:szCs w:val="24"/>
        </w:rPr>
        <w:t>Apak</w:t>
      </w:r>
      <w:proofErr w:type="spellEnd"/>
      <w:r w:rsidR="00900EA7" w:rsidRPr="00900EA7">
        <w:rPr>
          <w:b/>
          <w:sz w:val="24"/>
          <w:szCs w:val="24"/>
        </w:rPr>
        <w:t xml:space="preserve">, </w:t>
      </w:r>
      <w:proofErr w:type="spellStart"/>
      <w:r w:rsidR="00900EA7" w:rsidRPr="00900EA7">
        <w:rPr>
          <w:b/>
          <w:sz w:val="24"/>
          <w:szCs w:val="24"/>
        </w:rPr>
        <w:t>Polyphenolic</w:t>
      </w:r>
      <w:proofErr w:type="spellEnd"/>
      <w:r w:rsidR="00900EA7" w:rsidRPr="00900EA7">
        <w:rPr>
          <w:b/>
          <w:sz w:val="24"/>
          <w:szCs w:val="24"/>
        </w:rPr>
        <w:t xml:space="preserve"> contents of natural dyes produced from industrial plants assayed by HPLC and novel spectrophotometric methods, Industrial Crops and Products, 2010, vol. 32, 499-506.</w:t>
      </w:r>
      <w:r w:rsidR="00900EA7">
        <w:rPr>
          <w:sz w:val="24"/>
          <w:szCs w:val="24"/>
        </w:rPr>
        <w:t xml:space="preserve"> </w:t>
      </w:r>
    </w:p>
    <w:p w14:paraId="6C9E9910" w14:textId="55B288E0" w:rsidR="00275F8A" w:rsidRPr="00C727EF" w:rsidRDefault="004D18A9" w:rsidP="00275F8A">
      <w:pPr>
        <w:rPr>
          <w:b/>
          <w:sz w:val="24"/>
          <w:szCs w:val="24"/>
        </w:rPr>
      </w:pPr>
      <w:r w:rsidRPr="00C727EF">
        <w:rPr>
          <w:b/>
          <w:sz w:val="24"/>
          <w:szCs w:val="24"/>
        </w:rPr>
        <w:t xml:space="preserve"> (a) </w:t>
      </w:r>
      <w:proofErr w:type="gramStart"/>
      <w:r w:rsidRPr="00C727EF">
        <w:rPr>
          <w:b/>
          <w:sz w:val="24"/>
          <w:szCs w:val="24"/>
        </w:rPr>
        <w:t>f</w:t>
      </w:r>
      <w:r w:rsidR="002802D0" w:rsidRPr="00C727EF">
        <w:rPr>
          <w:b/>
          <w:sz w:val="24"/>
          <w:szCs w:val="24"/>
        </w:rPr>
        <w:t>ind</w:t>
      </w:r>
      <w:proofErr w:type="gramEnd"/>
      <w:r w:rsidR="002802D0" w:rsidRPr="00C727EF">
        <w:rPr>
          <w:b/>
          <w:sz w:val="24"/>
          <w:szCs w:val="24"/>
        </w:rPr>
        <w:t xml:space="preserve"> the concentration</w:t>
      </w:r>
      <w:r w:rsidR="00C80061" w:rsidRPr="00C727EF">
        <w:rPr>
          <w:b/>
          <w:sz w:val="24"/>
          <w:szCs w:val="24"/>
        </w:rPr>
        <w:t xml:space="preserve"> </w:t>
      </w:r>
      <w:r w:rsidR="0085006F" w:rsidRPr="00C727EF">
        <w:rPr>
          <w:b/>
          <w:sz w:val="24"/>
          <w:szCs w:val="24"/>
        </w:rPr>
        <w:t>used to prepare all stock phenolic compounds in ethanol</w:t>
      </w:r>
      <w:r w:rsidR="009328EA" w:rsidRPr="00C727EF">
        <w:rPr>
          <w:b/>
          <w:sz w:val="24"/>
          <w:szCs w:val="24"/>
        </w:rPr>
        <w:t xml:space="preserve"> </w:t>
      </w:r>
      <w:r w:rsidR="00992712" w:rsidRPr="00C727EF">
        <w:rPr>
          <w:b/>
          <w:sz w:val="24"/>
          <w:szCs w:val="24"/>
        </w:rPr>
        <w:t xml:space="preserve">(b) </w:t>
      </w:r>
      <w:r w:rsidR="00F245C7" w:rsidRPr="00C727EF">
        <w:rPr>
          <w:b/>
          <w:sz w:val="24"/>
          <w:szCs w:val="24"/>
        </w:rPr>
        <w:t xml:space="preserve">Convert this unit to </w:t>
      </w:r>
      <w:proofErr w:type="spellStart"/>
      <w:r w:rsidR="00555F21" w:rsidRPr="00C727EF">
        <w:rPr>
          <w:b/>
          <w:sz w:val="24"/>
          <w:szCs w:val="24"/>
        </w:rPr>
        <w:t>m</w:t>
      </w:r>
      <w:r w:rsidR="00F245C7" w:rsidRPr="00C727EF">
        <w:rPr>
          <w:b/>
          <w:sz w:val="24"/>
          <w:szCs w:val="24"/>
        </w:rPr>
        <w:t>M</w:t>
      </w:r>
      <w:proofErr w:type="spellEnd"/>
      <w:r w:rsidR="00CE2791" w:rsidRPr="00C727EF">
        <w:rPr>
          <w:b/>
          <w:sz w:val="24"/>
          <w:szCs w:val="24"/>
        </w:rPr>
        <w:t xml:space="preserve"> (c) Compare the numerical values in (a) and (b).  What might be the advantage of reporting the value in </w:t>
      </w:r>
      <w:proofErr w:type="spellStart"/>
      <w:r w:rsidR="00CE2791" w:rsidRPr="00C727EF">
        <w:rPr>
          <w:b/>
          <w:sz w:val="24"/>
          <w:szCs w:val="24"/>
        </w:rPr>
        <w:t>mM</w:t>
      </w:r>
      <w:proofErr w:type="spellEnd"/>
      <w:r w:rsidR="00CE2791" w:rsidRPr="00C727EF">
        <w:rPr>
          <w:b/>
          <w:sz w:val="24"/>
          <w:szCs w:val="24"/>
        </w:rPr>
        <w:t>?</w:t>
      </w:r>
      <w:r w:rsidR="00A63E6E">
        <w:rPr>
          <w:b/>
          <w:sz w:val="24"/>
          <w:szCs w:val="24"/>
        </w:rPr>
        <w:t xml:space="preserve"> </w:t>
      </w:r>
    </w:p>
    <w:p w14:paraId="6FE285BE" w14:textId="77777777" w:rsidR="00275F8A" w:rsidRDefault="00275F8A" w:rsidP="000E38FF">
      <w:pPr>
        <w:rPr>
          <w:sz w:val="24"/>
          <w:szCs w:val="24"/>
        </w:rPr>
      </w:pPr>
    </w:p>
    <w:p w14:paraId="6ABADCC5" w14:textId="77777777" w:rsidR="000022FB" w:rsidRDefault="000022FB" w:rsidP="00283713">
      <w:pPr>
        <w:rPr>
          <w:sz w:val="24"/>
          <w:szCs w:val="24"/>
        </w:rPr>
      </w:pPr>
    </w:p>
    <w:p w14:paraId="057C6BF3" w14:textId="77777777" w:rsidR="00A6234D" w:rsidRDefault="000E38FF" w:rsidP="00283713">
      <w:pPr>
        <w:rPr>
          <w:bCs/>
          <w:sz w:val="24"/>
          <w:szCs w:val="24"/>
        </w:rPr>
      </w:pPr>
      <w:r w:rsidRPr="006E2191">
        <w:rPr>
          <w:sz w:val="24"/>
          <w:szCs w:val="24"/>
        </w:rPr>
        <w:t xml:space="preserve">Other common units of concentration contain prefixes to represent relatively small amounts of </w:t>
      </w:r>
      <w:proofErr w:type="spellStart"/>
      <w:r w:rsidRPr="006E2191">
        <w:rPr>
          <w:sz w:val="24"/>
          <w:szCs w:val="24"/>
        </w:rPr>
        <w:t>analyte</w:t>
      </w:r>
      <w:proofErr w:type="spellEnd"/>
      <w:r w:rsidRPr="006E2191">
        <w:rPr>
          <w:sz w:val="24"/>
          <w:szCs w:val="24"/>
        </w:rPr>
        <w:t xml:space="preserve"> (</w:t>
      </w:r>
      <w:proofErr w:type="spellStart"/>
      <w:r w:rsidRPr="006E2191">
        <w:rPr>
          <w:sz w:val="24"/>
          <w:szCs w:val="24"/>
        </w:rPr>
        <w:t>milli</w:t>
      </w:r>
      <w:proofErr w:type="spellEnd"/>
      <w:r w:rsidRPr="006E2191">
        <w:rPr>
          <w:sz w:val="24"/>
          <w:szCs w:val="24"/>
        </w:rPr>
        <w:t>, m, 10</w:t>
      </w:r>
      <w:r w:rsidRPr="006E2191">
        <w:rPr>
          <w:sz w:val="24"/>
          <w:szCs w:val="24"/>
          <w:vertAlign w:val="superscript"/>
        </w:rPr>
        <w:t>-3</w:t>
      </w:r>
      <w:r w:rsidR="00900EA7">
        <w:rPr>
          <w:sz w:val="24"/>
          <w:szCs w:val="24"/>
        </w:rPr>
        <w:t>;</w:t>
      </w:r>
      <w:r w:rsidRPr="006E2191">
        <w:rPr>
          <w:sz w:val="24"/>
          <w:szCs w:val="24"/>
        </w:rPr>
        <w:t xml:space="preserve"> </w:t>
      </w:r>
      <w:proofErr w:type="spellStart"/>
      <w:r w:rsidRPr="006E2191">
        <w:rPr>
          <w:sz w:val="24"/>
          <w:szCs w:val="24"/>
        </w:rPr>
        <w:t>centi</w:t>
      </w:r>
      <w:proofErr w:type="spellEnd"/>
      <w:r w:rsidRPr="006E2191">
        <w:rPr>
          <w:sz w:val="24"/>
          <w:szCs w:val="24"/>
        </w:rPr>
        <w:t>, c, 10</w:t>
      </w:r>
      <w:r w:rsidRPr="006E2191">
        <w:rPr>
          <w:sz w:val="24"/>
          <w:szCs w:val="24"/>
          <w:vertAlign w:val="superscript"/>
        </w:rPr>
        <w:t>-2</w:t>
      </w:r>
      <w:r w:rsidR="00900EA7">
        <w:rPr>
          <w:sz w:val="24"/>
          <w:szCs w:val="24"/>
        </w:rPr>
        <w:t>;</w:t>
      </w:r>
      <w:r w:rsidRPr="006E2191">
        <w:rPr>
          <w:sz w:val="24"/>
          <w:szCs w:val="24"/>
        </w:rPr>
        <w:t xml:space="preserve"> and micro</w:t>
      </w:r>
      <w:proofErr w:type="gramStart"/>
      <w:r w:rsidRPr="006E2191">
        <w:rPr>
          <w:sz w:val="24"/>
          <w:szCs w:val="24"/>
        </w:rPr>
        <w:t>,  μ</w:t>
      </w:r>
      <w:proofErr w:type="gramEnd"/>
      <w:r w:rsidRPr="006E2191">
        <w:rPr>
          <w:sz w:val="24"/>
          <w:szCs w:val="24"/>
        </w:rPr>
        <w:t>, 10</w:t>
      </w:r>
      <w:r w:rsidRPr="006E2191">
        <w:rPr>
          <w:sz w:val="24"/>
          <w:szCs w:val="24"/>
          <w:vertAlign w:val="superscript"/>
        </w:rPr>
        <w:t>-6</w:t>
      </w:r>
      <w:r w:rsidRPr="006E2191">
        <w:rPr>
          <w:sz w:val="24"/>
          <w:szCs w:val="24"/>
        </w:rPr>
        <w:t>); for example, 3 X 10</w:t>
      </w:r>
      <w:r w:rsidRPr="006E2191">
        <w:rPr>
          <w:sz w:val="24"/>
          <w:szCs w:val="24"/>
          <w:vertAlign w:val="superscript"/>
        </w:rPr>
        <w:t>-3</w:t>
      </w:r>
      <w:r w:rsidR="005345FF">
        <w:rPr>
          <w:sz w:val="24"/>
          <w:szCs w:val="24"/>
        </w:rPr>
        <w:t xml:space="preserve"> M = 3</w:t>
      </w:r>
      <w:r w:rsidR="00900EA7">
        <w:rPr>
          <w:sz w:val="24"/>
          <w:szCs w:val="24"/>
        </w:rPr>
        <w:t xml:space="preserve"> </w:t>
      </w:r>
      <w:proofErr w:type="spellStart"/>
      <w:r w:rsidR="005345FF">
        <w:rPr>
          <w:sz w:val="24"/>
          <w:szCs w:val="24"/>
        </w:rPr>
        <w:t>mM</w:t>
      </w:r>
      <w:r w:rsidRPr="006E2191">
        <w:rPr>
          <w:sz w:val="24"/>
          <w:szCs w:val="24"/>
        </w:rPr>
        <w:t>.</w:t>
      </w:r>
      <w:proofErr w:type="spellEnd"/>
      <w:r w:rsidRPr="006E2191">
        <w:rPr>
          <w:sz w:val="24"/>
          <w:szCs w:val="24"/>
        </w:rPr>
        <w:t xml:space="preserve"> When a very small amount of </w:t>
      </w:r>
      <w:proofErr w:type="spellStart"/>
      <w:r w:rsidRPr="006E2191">
        <w:rPr>
          <w:sz w:val="24"/>
          <w:szCs w:val="24"/>
        </w:rPr>
        <w:t>analyte</w:t>
      </w:r>
      <w:proofErr w:type="spellEnd"/>
      <w:r w:rsidRPr="006E2191">
        <w:rPr>
          <w:sz w:val="24"/>
          <w:szCs w:val="24"/>
        </w:rPr>
        <w:t xml:space="preserve"> is present in a solution, it is convenient to repr</w:t>
      </w:r>
      <w:r w:rsidR="00900EA7">
        <w:rPr>
          <w:sz w:val="24"/>
          <w:szCs w:val="24"/>
        </w:rPr>
        <w:t xml:space="preserve">esent the </w:t>
      </w:r>
      <w:proofErr w:type="spellStart"/>
      <w:r w:rsidR="00900EA7">
        <w:rPr>
          <w:sz w:val="24"/>
          <w:szCs w:val="24"/>
        </w:rPr>
        <w:t>analyte</w:t>
      </w:r>
      <w:proofErr w:type="spellEnd"/>
      <w:r w:rsidR="00900EA7">
        <w:rPr>
          <w:sz w:val="24"/>
          <w:szCs w:val="24"/>
        </w:rPr>
        <w:t xml:space="preserve"> concentration </w:t>
      </w:r>
      <w:r w:rsidR="00233169">
        <w:rPr>
          <w:sz w:val="24"/>
          <w:szCs w:val="24"/>
        </w:rPr>
        <w:t xml:space="preserve">as the mass of </w:t>
      </w:r>
      <w:proofErr w:type="spellStart"/>
      <w:r w:rsidR="00233169">
        <w:rPr>
          <w:sz w:val="24"/>
          <w:szCs w:val="24"/>
        </w:rPr>
        <w:t>analyte</w:t>
      </w:r>
      <w:proofErr w:type="spellEnd"/>
      <w:r w:rsidR="00233169">
        <w:rPr>
          <w:sz w:val="24"/>
          <w:szCs w:val="24"/>
        </w:rPr>
        <w:t xml:space="preserve"> to the volume of solution (</w:t>
      </w:r>
      <w:proofErr w:type="spellStart"/>
      <w:r w:rsidR="00233169">
        <w:rPr>
          <w:sz w:val="24"/>
          <w:szCs w:val="24"/>
        </w:rPr>
        <w:t>analyte</w:t>
      </w:r>
      <w:proofErr w:type="spellEnd"/>
      <w:r w:rsidR="00233169">
        <w:rPr>
          <w:sz w:val="24"/>
          <w:szCs w:val="24"/>
        </w:rPr>
        <w:t xml:space="preserve"> </w:t>
      </w:r>
      <w:proofErr w:type="spellStart"/>
      <w:r w:rsidR="00233169">
        <w:rPr>
          <w:sz w:val="24"/>
          <w:szCs w:val="24"/>
        </w:rPr>
        <w:t>mass</w:t>
      </w:r>
      <w:proofErr w:type="gramStart"/>
      <w:r w:rsidR="00233169">
        <w:rPr>
          <w:sz w:val="24"/>
          <w:szCs w:val="24"/>
        </w:rPr>
        <w:t>:solution</w:t>
      </w:r>
      <w:proofErr w:type="spellEnd"/>
      <w:proofErr w:type="gramEnd"/>
      <w:r w:rsidR="00233169">
        <w:rPr>
          <w:sz w:val="24"/>
          <w:szCs w:val="24"/>
        </w:rPr>
        <w:t xml:space="preserve"> volume)</w:t>
      </w:r>
      <w:r w:rsidRPr="006E2191">
        <w:rPr>
          <w:sz w:val="24"/>
          <w:szCs w:val="24"/>
        </w:rPr>
        <w:t xml:space="preserve"> in units </w:t>
      </w:r>
      <w:r w:rsidR="008A3B5F">
        <w:rPr>
          <w:sz w:val="24"/>
          <w:szCs w:val="24"/>
        </w:rPr>
        <w:t>such as parts per million (ppm</w:t>
      </w:r>
      <w:r w:rsidR="00D52D47">
        <w:rPr>
          <w:sz w:val="24"/>
          <w:szCs w:val="24"/>
        </w:rPr>
        <w:t>, 1ppm=1mg/1L)</w:t>
      </w:r>
      <w:r w:rsidR="008A3B5F">
        <w:rPr>
          <w:sz w:val="24"/>
          <w:szCs w:val="24"/>
        </w:rPr>
        <w:t xml:space="preserve"> or parts per billion (ppb</w:t>
      </w:r>
      <w:r w:rsidR="00D52D47">
        <w:rPr>
          <w:sz w:val="24"/>
          <w:szCs w:val="24"/>
        </w:rPr>
        <w:t>, 2ppb=2mg/1L)</w:t>
      </w:r>
      <w:r w:rsidR="00283713">
        <w:rPr>
          <w:sz w:val="24"/>
          <w:szCs w:val="24"/>
        </w:rPr>
        <w:t>. For example, in</w:t>
      </w:r>
      <w:r w:rsidR="00283713" w:rsidRPr="00A45750">
        <w:rPr>
          <w:bCs/>
          <w:sz w:val="24"/>
          <w:szCs w:val="24"/>
        </w:rPr>
        <w:t xml:space="preserve"> the reference</w:t>
      </w:r>
      <w:r w:rsidR="00C34072">
        <w:rPr>
          <w:bCs/>
          <w:sz w:val="24"/>
          <w:szCs w:val="24"/>
        </w:rPr>
        <w:t xml:space="preserve">: </w:t>
      </w:r>
      <w:r w:rsidR="00B67D0E">
        <w:rPr>
          <w:sz w:val="24"/>
          <w:szCs w:val="24"/>
        </w:rPr>
        <w:t xml:space="preserve">J.A. Conquer, G. </w:t>
      </w:r>
      <w:proofErr w:type="spellStart"/>
      <w:r w:rsidR="00B67D0E">
        <w:rPr>
          <w:sz w:val="24"/>
          <w:szCs w:val="24"/>
        </w:rPr>
        <w:t>Maiani</w:t>
      </w:r>
      <w:proofErr w:type="spellEnd"/>
      <w:r w:rsidR="00B67D0E">
        <w:rPr>
          <w:sz w:val="24"/>
          <w:szCs w:val="24"/>
        </w:rPr>
        <w:t xml:space="preserve">, E. </w:t>
      </w:r>
      <w:proofErr w:type="spellStart"/>
      <w:r w:rsidR="00B67D0E">
        <w:rPr>
          <w:sz w:val="24"/>
          <w:szCs w:val="24"/>
        </w:rPr>
        <w:t>Azzini</w:t>
      </w:r>
      <w:proofErr w:type="spellEnd"/>
      <w:r w:rsidR="00B67D0E">
        <w:rPr>
          <w:sz w:val="24"/>
          <w:szCs w:val="24"/>
        </w:rPr>
        <w:t xml:space="preserve">, A. </w:t>
      </w:r>
      <w:proofErr w:type="spellStart"/>
      <w:r w:rsidR="00B67D0E">
        <w:rPr>
          <w:sz w:val="24"/>
          <w:szCs w:val="24"/>
        </w:rPr>
        <w:t>Raguzzini</w:t>
      </w:r>
      <w:proofErr w:type="spellEnd"/>
      <w:r w:rsidR="00B67D0E">
        <w:rPr>
          <w:sz w:val="24"/>
          <w:szCs w:val="24"/>
        </w:rPr>
        <w:t xml:space="preserve">, and B.J. </w:t>
      </w:r>
      <w:proofErr w:type="spellStart"/>
      <w:r w:rsidR="00B67D0E">
        <w:rPr>
          <w:sz w:val="24"/>
          <w:szCs w:val="24"/>
        </w:rPr>
        <w:t>Holub</w:t>
      </w:r>
      <w:proofErr w:type="spellEnd"/>
      <w:r w:rsidR="00B67D0E">
        <w:rPr>
          <w:sz w:val="24"/>
          <w:szCs w:val="24"/>
        </w:rPr>
        <w:t xml:space="preserve">, Supplementation with </w:t>
      </w:r>
      <w:proofErr w:type="spellStart"/>
      <w:r w:rsidR="00B67D0E">
        <w:rPr>
          <w:sz w:val="24"/>
          <w:szCs w:val="24"/>
        </w:rPr>
        <w:t>quercetin</w:t>
      </w:r>
      <w:proofErr w:type="spellEnd"/>
      <w:r w:rsidR="00B67D0E">
        <w:rPr>
          <w:sz w:val="24"/>
          <w:szCs w:val="24"/>
        </w:rPr>
        <w:t xml:space="preserve"> markedly increases plasma </w:t>
      </w:r>
      <w:proofErr w:type="spellStart"/>
      <w:r w:rsidR="00B67D0E">
        <w:rPr>
          <w:sz w:val="24"/>
          <w:szCs w:val="24"/>
        </w:rPr>
        <w:t>quercetin</w:t>
      </w:r>
      <w:proofErr w:type="spellEnd"/>
      <w:r w:rsidR="00B67D0E">
        <w:rPr>
          <w:sz w:val="24"/>
          <w:szCs w:val="24"/>
        </w:rPr>
        <w:t xml:space="preserve"> concentration without effect on selected risk factors for heart disease in healthy subjects, J. </w:t>
      </w:r>
      <w:proofErr w:type="spellStart"/>
      <w:r w:rsidR="00B67D0E">
        <w:rPr>
          <w:sz w:val="24"/>
          <w:szCs w:val="24"/>
        </w:rPr>
        <w:t>Nutr</w:t>
      </w:r>
      <w:proofErr w:type="spellEnd"/>
      <w:r w:rsidR="00B67D0E">
        <w:rPr>
          <w:sz w:val="24"/>
          <w:szCs w:val="24"/>
        </w:rPr>
        <w:t>. March 1, 1998 vol. 128 no. 3, 593-597,</w:t>
      </w:r>
      <w:r w:rsidR="00283713">
        <w:rPr>
          <w:bCs/>
          <w:sz w:val="24"/>
          <w:szCs w:val="24"/>
        </w:rPr>
        <w:t xml:space="preserve"> a supplement tablet contains 250</w:t>
      </w:r>
      <w:r w:rsidR="00900EA7">
        <w:rPr>
          <w:bCs/>
          <w:sz w:val="24"/>
          <w:szCs w:val="24"/>
        </w:rPr>
        <w:t xml:space="preserve"> </w:t>
      </w:r>
      <w:r w:rsidR="00283713">
        <w:rPr>
          <w:bCs/>
          <w:sz w:val="24"/>
          <w:szCs w:val="24"/>
        </w:rPr>
        <w:t xml:space="preserve">mg </w:t>
      </w:r>
      <w:proofErr w:type="spellStart"/>
      <w:r w:rsidR="00283713">
        <w:rPr>
          <w:bCs/>
          <w:sz w:val="24"/>
          <w:szCs w:val="24"/>
        </w:rPr>
        <w:t>quercetin</w:t>
      </w:r>
      <w:proofErr w:type="spellEnd"/>
      <w:r w:rsidR="00283713">
        <w:rPr>
          <w:bCs/>
          <w:sz w:val="24"/>
          <w:szCs w:val="24"/>
        </w:rPr>
        <w:t xml:space="preserve"> along with other components.  </w:t>
      </w:r>
    </w:p>
    <w:p w14:paraId="4271C724" w14:textId="77777777" w:rsidR="00A6234D" w:rsidRDefault="00A6234D" w:rsidP="00283713">
      <w:pPr>
        <w:rPr>
          <w:bCs/>
          <w:sz w:val="24"/>
          <w:szCs w:val="24"/>
        </w:rPr>
      </w:pPr>
    </w:p>
    <w:p w14:paraId="42C3F484" w14:textId="184722B2" w:rsidR="00283713" w:rsidRPr="00A6234D" w:rsidRDefault="00A6234D" w:rsidP="00283713">
      <w:pPr>
        <w:rPr>
          <w:b/>
          <w:sz w:val="24"/>
          <w:szCs w:val="24"/>
        </w:rPr>
      </w:pPr>
      <w:r w:rsidRPr="00A6234D">
        <w:rPr>
          <w:b/>
          <w:bCs/>
          <w:sz w:val="24"/>
          <w:szCs w:val="24"/>
        </w:rPr>
        <w:lastRenderedPageBreak/>
        <w:t xml:space="preserve">Q3.  </w:t>
      </w:r>
      <w:r w:rsidR="00283713" w:rsidRPr="00A6234D">
        <w:rPr>
          <w:b/>
          <w:bCs/>
          <w:sz w:val="24"/>
          <w:szCs w:val="24"/>
        </w:rPr>
        <w:t>If the supplement tabl</w:t>
      </w:r>
      <w:r w:rsidR="00233169" w:rsidRPr="00A6234D">
        <w:rPr>
          <w:b/>
          <w:bCs/>
          <w:sz w:val="24"/>
          <w:szCs w:val="24"/>
        </w:rPr>
        <w:t>et is dissolved in 10</w:t>
      </w:r>
      <w:r w:rsidR="00900EA7" w:rsidRPr="00A6234D">
        <w:rPr>
          <w:b/>
          <w:bCs/>
          <w:sz w:val="24"/>
          <w:szCs w:val="24"/>
        </w:rPr>
        <w:t xml:space="preserve"> </w:t>
      </w:r>
      <w:r w:rsidR="00233169" w:rsidRPr="00A6234D">
        <w:rPr>
          <w:b/>
          <w:bCs/>
          <w:sz w:val="24"/>
          <w:szCs w:val="24"/>
        </w:rPr>
        <w:t>mL of solution</w:t>
      </w:r>
      <w:r w:rsidRPr="00A6234D">
        <w:rPr>
          <w:b/>
          <w:bCs/>
          <w:sz w:val="24"/>
          <w:szCs w:val="24"/>
        </w:rPr>
        <w:t xml:space="preserve"> (remember, 10 mL of water weighs 10 grams)</w:t>
      </w:r>
      <w:r w:rsidR="00283713" w:rsidRPr="00A6234D">
        <w:rPr>
          <w:b/>
          <w:bCs/>
          <w:sz w:val="24"/>
          <w:szCs w:val="24"/>
        </w:rPr>
        <w:t xml:space="preserve">, </w:t>
      </w:r>
      <w:r w:rsidRPr="00A6234D">
        <w:rPr>
          <w:b/>
          <w:bCs/>
          <w:sz w:val="24"/>
          <w:szCs w:val="24"/>
        </w:rPr>
        <w:t xml:space="preserve">what will be </w:t>
      </w:r>
      <w:r w:rsidR="00283713" w:rsidRPr="00A6234D">
        <w:rPr>
          <w:b/>
          <w:bCs/>
          <w:sz w:val="24"/>
          <w:szCs w:val="24"/>
        </w:rPr>
        <w:t xml:space="preserve">the concentration of </w:t>
      </w:r>
      <w:proofErr w:type="spellStart"/>
      <w:r w:rsidR="00283713" w:rsidRPr="00A6234D">
        <w:rPr>
          <w:b/>
          <w:bCs/>
          <w:sz w:val="24"/>
          <w:szCs w:val="24"/>
        </w:rPr>
        <w:t>quercetin</w:t>
      </w:r>
      <w:proofErr w:type="spellEnd"/>
      <w:r w:rsidRPr="00A6234D">
        <w:rPr>
          <w:b/>
          <w:bCs/>
          <w:sz w:val="24"/>
          <w:szCs w:val="24"/>
        </w:rPr>
        <w:t xml:space="preserve"> in ppm?</w:t>
      </w:r>
    </w:p>
    <w:p w14:paraId="179987A7" w14:textId="0F1F6720" w:rsidR="006E2191" w:rsidRPr="006E2191" w:rsidRDefault="006E2191" w:rsidP="000E38FF">
      <w:pPr>
        <w:rPr>
          <w:sz w:val="24"/>
          <w:szCs w:val="24"/>
        </w:rPr>
      </w:pPr>
    </w:p>
    <w:p w14:paraId="1FB83C2C" w14:textId="77777777" w:rsidR="000E38FF" w:rsidRPr="006E2191" w:rsidRDefault="000E38FF" w:rsidP="000E38FF">
      <w:pPr>
        <w:rPr>
          <w:sz w:val="24"/>
          <w:szCs w:val="24"/>
        </w:rPr>
      </w:pPr>
    </w:p>
    <w:p w14:paraId="79E91BA7" w14:textId="33E78516" w:rsidR="00032FAE" w:rsidRPr="003630BE" w:rsidRDefault="00935A43" w:rsidP="00032FAE">
      <w:pPr>
        <w:rPr>
          <w:b/>
          <w:sz w:val="24"/>
          <w:szCs w:val="24"/>
        </w:rPr>
      </w:pPr>
      <w:proofErr w:type="spellStart"/>
      <w:r w:rsidRPr="00935A43">
        <w:rPr>
          <w:sz w:val="24"/>
          <w:szCs w:val="24"/>
        </w:rPr>
        <w:t>Analytes</w:t>
      </w:r>
      <w:proofErr w:type="spellEnd"/>
      <w:r w:rsidRPr="00935A43">
        <w:rPr>
          <w:sz w:val="24"/>
          <w:szCs w:val="24"/>
        </w:rPr>
        <w:t xml:space="preserve"> themselves cannot be measured directly; however, specific properties of the </w:t>
      </w:r>
      <w:proofErr w:type="spellStart"/>
      <w:r w:rsidRPr="00935A43">
        <w:rPr>
          <w:sz w:val="24"/>
          <w:szCs w:val="24"/>
        </w:rPr>
        <w:t>analyte</w:t>
      </w:r>
      <w:proofErr w:type="spellEnd"/>
      <w:r w:rsidRPr="00935A43">
        <w:rPr>
          <w:sz w:val="24"/>
          <w:szCs w:val="24"/>
        </w:rPr>
        <w:t xml:space="preserve"> can.  </w:t>
      </w:r>
      <w:r w:rsidR="006E2191">
        <w:rPr>
          <w:sz w:val="24"/>
          <w:szCs w:val="24"/>
        </w:rPr>
        <w:t xml:space="preserve">Many analysis techniques </w:t>
      </w:r>
      <w:r w:rsidR="00032FAE">
        <w:rPr>
          <w:sz w:val="24"/>
          <w:szCs w:val="24"/>
        </w:rPr>
        <w:t xml:space="preserve">provide a </w:t>
      </w:r>
      <w:r w:rsidR="006E2191">
        <w:rPr>
          <w:sz w:val="24"/>
          <w:szCs w:val="24"/>
        </w:rPr>
        <w:t xml:space="preserve">response </w:t>
      </w:r>
      <w:r w:rsidR="00032FAE">
        <w:rPr>
          <w:sz w:val="24"/>
          <w:szCs w:val="24"/>
        </w:rPr>
        <w:t xml:space="preserve">to a solution containing some concentration of an </w:t>
      </w:r>
      <w:proofErr w:type="spellStart"/>
      <w:r w:rsidR="00032FAE">
        <w:rPr>
          <w:sz w:val="24"/>
          <w:szCs w:val="24"/>
        </w:rPr>
        <w:t>analyte</w:t>
      </w:r>
      <w:proofErr w:type="spellEnd"/>
      <w:r w:rsidR="00032FAE">
        <w:rPr>
          <w:sz w:val="24"/>
          <w:szCs w:val="24"/>
        </w:rPr>
        <w:t>.  Two common ways to</w:t>
      </w:r>
      <w:r w:rsidR="00AF5DA1">
        <w:rPr>
          <w:sz w:val="24"/>
          <w:szCs w:val="24"/>
        </w:rPr>
        <w:t xml:space="preserve"> get a response for an </w:t>
      </w:r>
      <w:proofErr w:type="spellStart"/>
      <w:r w:rsidR="00AF5DA1">
        <w:rPr>
          <w:sz w:val="24"/>
          <w:szCs w:val="24"/>
        </w:rPr>
        <w:t>analyte</w:t>
      </w:r>
      <w:proofErr w:type="spellEnd"/>
      <w:r w:rsidR="00AF5DA1">
        <w:rPr>
          <w:sz w:val="24"/>
          <w:szCs w:val="24"/>
        </w:rPr>
        <w:t xml:space="preserve"> </w:t>
      </w:r>
      <w:r w:rsidR="00032FAE">
        <w:rPr>
          <w:sz w:val="24"/>
          <w:szCs w:val="24"/>
        </w:rPr>
        <w:t xml:space="preserve">is to measured </w:t>
      </w:r>
      <w:r w:rsidR="00032FAE" w:rsidRPr="006E2191">
        <w:rPr>
          <w:sz w:val="24"/>
          <w:szCs w:val="24"/>
        </w:rPr>
        <w:t xml:space="preserve">light absorbance </w:t>
      </w:r>
      <w:r w:rsidR="00032FAE">
        <w:rPr>
          <w:sz w:val="24"/>
          <w:szCs w:val="24"/>
        </w:rPr>
        <w:t>or</w:t>
      </w:r>
      <w:r w:rsidR="00032FAE" w:rsidRPr="006E2191">
        <w:rPr>
          <w:sz w:val="24"/>
          <w:szCs w:val="24"/>
        </w:rPr>
        <w:t xml:space="preserve"> </w:t>
      </w:r>
      <w:r w:rsidR="00032FAE">
        <w:rPr>
          <w:sz w:val="24"/>
          <w:szCs w:val="24"/>
        </w:rPr>
        <w:t xml:space="preserve">an </w:t>
      </w:r>
      <w:r w:rsidR="00032FAE" w:rsidRPr="006E2191">
        <w:rPr>
          <w:sz w:val="24"/>
          <w:szCs w:val="24"/>
        </w:rPr>
        <w:t>electrochemical propert</w:t>
      </w:r>
      <w:r w:rsidR="00032FAE">
        <w:rPr>
          <w:sz w:val="24"/>
          <w:szCs w:val="24"/>
        </w:rPr>
        <w:t>y</w:t>
      </w:r>
      <w:r w:rsidR="00032FAE" w:rsidRPr="006E2191">
        <w:rPr>
          <w:sz w:val="24"/>
          <w:szCs w:val="24"/>
        </w:rPr>
        <w:t xml:space="preserve">.  In </w:t>
      </w:r>
      <w:r w:rsidR="00032FAE">
        <w:rPr>
          <w:sz w:val="24"/>
          <w:szCs w:val="24"/>
        </w:rPr>
        <w:t>some</w:t>
      </w:r>
      <w:r w:rsidR="00032FAE" w:rsidRPr="006E2191">
        <w:rPr>
          <w:sz w:val="24"/>
          <w:szCs w:val="24"/>
        </w:rPr>
        <w:t xml:space="preserve"> cases, a particular </w:t>
      </w:r>
      <w:proofErr w:type="spellStart"/>
      <w:r w:rsidR="00032FAE" w:rsidRPr="006E2191">
        <w:rPr>
          <w:sz w:val="24"/>
          <w:szCs w:val="24"/>
        </w:rPr>
        <w:t>analyte</w:t>
      </w:r>
      <w:proofErr w:type="spellEnd"/>
      <w:r w:rsidR="00032FAE" w:rsidRPr="006E2191">
        <w:rPr>
          <w:sz w:val="24"/>
          <w:szCs w:val="24"/>
        </w:rPr>
        <w:t xml:space="preserve"> of interest may only have one </w:t>
      </w:r>
      <w:r w:rsidR="00032FAE">
        <w:rPr>
          <w:sz w:val="24"/>
          <w:szCs w:val="24"/>
        </w:rPr>
        <w:t>useful</w:t>
      </w:r>
      <w:r w:rsidR="00032FAE" w:rsidRPr="006E2191">
        <w:rPr>
          <w:sz w:val="24"/>
          <w:szCs w:val="24"/>
        </w:rPr>
        <w:t xml:space="preserve"> property available for measurement.  However, some </w:t>
      </w:r>
      <w:proofErr w:type="spellStart"/>
      <w:r w:rsidR="00032FAE" w:rsidRPr="006E2191">
        <w:rPr>
          <w:sz w:val="24"/>
          <w:szCs w:val="24"/>
        </w:rPr>
        <w:t>analytes</w:t>
      </w:r>
      <w:proofErr w:type="spellEnd"/>
      <w:r w:rsidR="00032FAE" w:rsidRPr="006E2191">
        <w:rPr>
          <w:sz w:val="24"/>
          <w:szCs w:val="24"/>
        </w:rPr>
        <w:t xml:space="preserve"> have more than one property </w:t>
      </w:r>
      <w:r w:rsidR="00032FAE">
        <w:rPr>
          <w:sz w:val="24"/>
          <w:szCs w:val="24"/>
        </w:rPr>
        <w:t xml:space="preserve">that can be </w:t>
      </w:r>
      <w:r w:rsidR="00032FAE" w:rsidRPr="006E2191">
        <w:rPr>
          <w:sz w:val="24"/>
          <w:szCs w:val="24"/>
        </w:rPr>
        <w:t xml:space="preserve">measured.  For example, the </w:t>
      </w:r>
      <w:proofErr w:type="spellStart"/>
      <w:r w:rsidR="00032FAE" w:rsidRPr="006E2191">
        <w:rPr>
          <w:sz w:val="24"/>
          <w:szCs w:val="24"/>
        </w:rPr>
        <w:t>quercetin</w:t>
      </w:r>
      <w:proofErr w:type="spellEnd"/>
      <w:r w:rsidR="00032FAE" w:rsidRPr="006E2191">
        <w:rPr>
          <w:sz w:val="24"/>
          <w:szCs w:val="24"/>
        </w:rPr>
        <w:t xml:space="preserve"> flavonoid molecule absorbs light and is electrochemically active.  Hence, one might measure the light absorption properties or the electrochemical properties of </w:t>
      </w:r>
      <w:proofErr w:type="spellStart"/>
      <w:r w:rsidR="00032FAE" w:rsidRPr="006E2191">
        <w:rPr>
          <w:sz w:val="24"/>
          <w:szCs w:val="24"/>
        </w:rPr>
        <w:t>quercetin</w:t>
      </w:r>
      <w:proofErr w:type="spellEnd"/>
      <w:r w:rsidR="00032FAE" w:rsidRPr="006E2191">
        <w:rPr>
          <w:sz w:val="24"/>
          <w:szCs w:val="24"/>
        </w:rPr>
        <w:t xml:space="preserve"> in order to determine its concentration in a sample.</w:t>
      </w:r>
    </w:p>
    <w:p w14:paraId="10F5B212" w14:textId="77777777" w:rsidR="00D0337A" w:rsidRDefault="00D0337A" w:rsidP="000E38FF">
      <w:pPr>
        <w:rPr>
          <w:sz w:val="24"/>
          <w:szCs w:val="24"/>
        </w:rPr>
      </w:pPr>
    </w:p>
    <w:p w14:paraId="129B408D" w14:textId="6527A0FC" w:rsidR="000E38FF" w:rsidRDefault="009C0FA9" w:rsidP="000E38FF">
      <w:pPr>
        <w:rPr>
          <w:sz w:val="24"/>
          <w:szCs w:val="24"/>
        </w:rPr>
      </w:pPr>
      <w:r>
        <w:rPr>
          <w:sz w:val="24"/>
          <w:szCs w:val="24"/>
        </w:rPr>
        <w:t xml:space="preserve">However, the absorption or electrochemical response of a sample of </w:t>
      </w:r>
      <w:proofErr w:type="spellStart"/>
      <w:r>
        <w:rPr>
          <w:sz w:val="24"/>
          <w:szCs w:val="24"/>
        </w:rPr>
        <w:t>quercetin</w:t>
      </w:r>
      <w:proofErr w:type="spellEnd"/>
      <w:r>
        <w:rPr>
          <w:sz w:val="24"/>
          <w:szCs w:val="24"/>
        </w:rPr>
        <w:t xml:space="preserve"> can</w:t>
      </w:r>
      <w:r w:rsidR="00032FAE">
        <w:rPr>
          <w:sz w:val="24"/>
          <w:szCs w:val="24"/>
        </w:rPr>
        <w:t xml:space="preserve"> rarely be used alone to determine the concentration in the sample.  For example, </w:t>
      </w:r>
      <w:r>
        <w:rPr>
          <w:sz w:val="24"/>
          <w:szCs w:val="24"/>
        </w:rPr>
        <w:t xml:space="preserve">the absorption or electrochemical </w:t>
      </w:r>
      <w:r w:rsidR="00032FAE">
        <w:rPr>
          <w:sz w:val="24"/>
          <w:szCs w:val="24"/>
        </w:rPr>
        <w:t xml:space="preserve">measurement </w:t>
      </w:r>
      <w:r>
        <w:rPr>
          <w:sz w:val="24"/>
          <w:szCs w:val="24"/>
        </w:rPr>
        <w:t xml:space="preserve">might be </w:t>
      </w:r>
      <w:r w:rsidR="00032FAE">
        <w:rPr>
          <w:sz w:val="24"/>
          <w:szCs w:val="24"/>
        </w:rPr>
        <w:t xml:space="preserve">slightly different from one day to the next </w:t>
      </w:r>
      <w:r w:rsidR="00FF2EEC">
        <w:rPr>
          <w:sz w:val="24"/>
          <w:szCs w:val="24"/>
        </w:rPr>
        <w:t>for the exact same sample</w:t>
      </w:r>
      <w:r w:rsidR="00AF5DA1">
        <w:rPr>
          <w:sz w:val="24"/>
          <w:szCs w:val="24"/>
        </w:rPr>
        <w:t xml:space="preserve"> due to a variety of uncontrollable variables including background noise from the instrument.</w:t>
      </w:r>
    </w:p>
    <w:p w14:paraId="69082C13" w14:textId="77777777" w:rsidR="00032FAE" w:rsidRDefault="00032FAE" w:rsidP="000E38FF">
      <w:pPr>
        <w:rPr>
          <w:sz w:val="24"/>
          <w:szCs w:val="24"/>
        </w:rPr>
      </w:pPr>
    </w:p>
    <w:p w14:paraId="798FC059" w14:textId="64BE2D0D" w:rsidR="00032FAE" w:rsidRDefault="00012BED" w:rsidP="000E38FF">
      <w:pPr>
        <w:rPr>
          <w:b/>
          <w:sz w:val="24"/>
          <w:szCs w:val="24"/>
        </w:rPr>
      </w:pPr>
      <w:r>
        <w:rPr>
          <w:b/>
          <w:sz w:val="24"/>
          <w:szCs w:val="24"/>
        </w:rPr>
        <w:t>Q4</w:t>
      </w:r>
      <w:r w:rsidR="005F6130">
        <w:rPr>
          <w:b/>
          <w:sz w:val="24"/>
          <w:szCs w:val="24"/>
        </w:rPr>
        <w:t xml:space="preserve">.  </w:t>
      </w:r>
      <w:r w:rsidR="005F6130" w:rsidRPr="00C727EF">
        <w:rPr>
          <w:b/>
          <w:sz w:val="24"/>
          <w:szCs w:val="24"/>
        </w:rPr>
        <w:t xml:space="preserve">If an </w:t>
      </w:r>
      <w:r w:rsidR="00032FAE" w:rsidRPr="00C727EF">
        <w:rPr>
          <w:b/>
          <w:sz w:val="24"/>
          <w:szCs w:val="24"/>
        </w:rPr>
        <w:t>instrument</w:t>
      </w:r>
      <w:r w:rsidR="005F6130" w:rsidRPr="00C727EF">
        <w:rPr>
          <w:b/>
          <w:sz w:val="24"/>
          <w:szCs w:val="24"/>
        </w:rPr>
        <w:t xml:space="preserve"> response to the same concentration of an </w:t>
      </w:r>
      <w:proofErr w:type="spellStart"/>
      <w:r w:rsidR="005F6130" w:rsidRPr="00C727EF">
        <w:rPr>
          <w:b/>
          <w:sz w:val="24"/>
          <w:szCs w:val="24"/>
        </w:rPr>
        <w:t>analyte</w:t>
      </w:r>
      <w:proofErr w:type="spellEnd"/>
      <w:r w:rsidR="005F6130" w:rsidRPr="00C727EF">
        <w:rPr>
          <w:b/>
          <w:sz w:val="24"/>
          <w:szCs w:val="24"/>
        </w:rPr>
        <w:t xml:space="preserve"> varies</w:t>
      </w:r>
      <w:r w:rsidR="00032FAE" w:rsidRPr="00C727EF">
        <w:rPr>
          <w:b/>
          <w:sz w:val="24"/>
          <w:szCs w:val="24"/>
        </w:rPr>
        <w:t xml:space="preserve"> from day-to-day, can you devise a procedure to determine the concentration of an </w:t>
      </w:r>
      <w:proofErr w:type="spellStart"/>
      <w:r w:rsidR="00032FAE" w:rsidRPr="00C727EF">
        <w:rPr>
          <w:b/>
          <w:sz w:val="24"/>
          <w:szCs w:val="24"/>
        </w:rPr>
        <w:t>analyte</w:t>
      </w:r>
      <w:proofErr w:type="spellEnd"/>
      <w:r w:rsidR="00032FAE" w:rsidRPr="00C727EF">
        <w:rPr>
          <w:b/>
          <w:sz w:val="24"/>
          <w:szCs w:val="24"/>
        </w:rPr>
        <w:t xml:space="preserve"> in a solution</w:t>
      </w:r>
      <w:r w:rsidR="001047B3" w:rsidRPr="00C727EF">
        <w:rPr>
          <w:b/>
          <w:sz w:val="24"/>
          <w:szCs w:val="24"/>
        </w:rPr>
        <w:t xml:space="preserve"> despite</w:t>
      </w:r>
      <w:r w:rsidR="007B68FF" w:rsidRPr="00C727EF">
        <w:rPr>
          <w:b/>
          <w:sz w:val="24"/>
          <w:szCs w:val="24"/>
        </w:rPr>
        <w:t xml:space="preserve"> this issue</w:t>
      </w:r>
      <w:r w:rsidR="00032FAE" w:rsidRPr="00C727EF">
        <w:rPr>
          <w:b/>
          <w:sz w:val="24"/>
          <w:szCs w:val="24"/>
        </w:rPr>
        <w:t>?</w:t>
      </w:r>
      <w:r w:rsidR="00E85EF0">
        <w:rPr>
          <w:b/>
          <w:sz w:val="24"/>
          <w:szCs w:val="24"/>
        </w:rPr>
        <w:t xml:space="preserve"> </w:t>
      </w:r>
    </w:p>
    <w:p w14:paraId="47EF6919" w14:textId="77777777" w:rsidR="00C97E6D" w:rsidRDefault="00C97E6D" w:rsidP="00032FAE">
      <w:pPr>
        <w:rPr>
          <w:b/>
          <w:sz w:val="24"/>
          <w:szCs w:val="24"/>
        </w:rPr>
      </w:pPr>
    </w:p>
    <w:p w14:paraId="6ED32F99" w14:textId="77777777" w:rsidR="006B7DA5" w:rsidRDefault="006B7DA5" w:rsidP="00032FAE">
      <w:pPr>
        <w:rPr>
          <w:b/>
          <w:bCs/>
          <w:sz w:val="24"/>
          <w:szCs w:val="24"/>
        </w:rPr>
      </w:pPr>
    </w:p>
    <w:p w14:paraId="2C0C3A70" w14:textId="77777777" w:rsidR="00032FAE" w:rsidRPr="006E2191" w:rsidRDefault="00032FAE" w:rsidP="00032FAE">
      <w:pPr>
        <w:rPr>
          <w:sz w:val="24"/>
          <w:szCs w:val="24"/>
        </w:rPr>
      </w:pPr>
      <w:r w:rsidRPr="006E2191">
        <w:rPr>
          <w:b/>
          <w:bCs/>
          <w:sz w:val="24"/>
          <w:szCs w:val="24"/>
        </w:rPr>
        <w:t xml:space="preserve">General steps of a concentration calibration: </w:t>
      </w:r>
      <w:r w:rsidRPr="006E2191">
        <w:rPr>
          <w:sz w:val="24"/>
          <w:szCs w:val="24"/>
        </w:rPr>
        <w:t> </w:t>
      </w:r>
    </w:p>
    <w:p w14:paraId="6C2A94D4" w14:textId="77777777" w:rsidR="00032FAE" w:rsidRDefault="00032FAE" w:rsidP="000E38FF">
      <w:pPr>
        <w:rPr>
          <w:sz w:val="24"/>
          <w:szCs w:val="24"/>
        </w:rPr>
      </w:pPr>
    </w:p>
    <w:p w14:paraId="389C876C" w14:textId="4F47EF12" w:rsidR="000E38FF" w:rsidRPr="006E2191" w:rsidRDefault="00B456A1" w:rsidP="000E38FF">
      <w:pPr>
        <w:rPr>
          <w:sz w:val="24"/>
          <w:szCs w:val="24"/>
        </w:rPr>
      </w:pPr>
      <w:r>
        <w:rPr>
          <w:b/>
          <w:bCs/>
          <w:sz w:val="24"/>
          <w:szCs w:val="24"/>
        </w:rPr>
        <w:t>Finding suitable s</w:t>
      </w:r>
      <w:r w:rsidR="000E38FF" w:rsidRPr="006E2191">
        <w:rPr>
          <w:b/>
          <w:bCs/>
          <w:sz w:val="24"/>
          <w:szCs w:val="24"/>
        </w:rPr>
        <w:t>tandard solutions</w:t>
      </w:r>
    </w:p>
    <w:p w14:paraId="6803FE31" w14:textId="74D6E2BA" w:rsidR="000E38FF" w:rsidRDefault="000E38FF" w:rsidP="000E38FF">
      <w:pPr>
        <w:rPr>
          <w:sz w:val="24"/>
          <w:szCs w:val="24"/>
        </w:rPr>
      </w:pPr>
      <w:r w:rsidRPr="006E2191">
        <w:rPr>
          <w:sz w:val="24"/>
          <w:szCs w:val="24"/>
        </w:rPr>
        <w:t xml:space="preserve">A primary standard </w:t>
      </w:r>
      <w:proofErr w:type="spellStart"/>
      <w:r w:rsidRPr="006E2191">
        <w:rPr>
          <w:sz w:val="24"/>
          <w:szCs w:val="24"/>
        </w:rPr>
        <w:t>analyte</w:t>
      </w:r>
      <w:proofErr w:type="spellEnd"/>
      <w:r w:rsidRPr="006E2191">
        <w:rPr>
          <w:sz w:val="24"/>
          <w:szCs w:val="24"/>
        </w:rPr>
        <w:t xml:space="preserve"> solution is a solution that contains a known amount of the </w:t>
      </w:r>
      <w:proofErr w:type="spellStart"/>
      <w:r w:rsidRPr="006E2191">
        <w:rPr>
          <w:sz w:val="24"/>
          <w:szCs w:val="24"/>
        </w:rPr>
        <w:t>analyte</w:t>
      </w:r>
      <w:proofErr w:type="spellEnd"/>
      <w:r w:rsidRPr="006E2191">
        <w:rPr>
          <w:sz w:val="24"/>
          <w:szCs w:val="24"/>
        </w:rPr>
        <w:t xml:space="preserve"> called the standard.  The standard may be a pure </w:t>
      </w:r>
      <w:proofErr w:type="spellStart"/>
      <w:r w:rsidRPr="006E2191">
        <w:rPr>
          <w:sz w:val="24"/>
          <w:szCs w:val="24"/>
        </w:rPr>
        <w:t>analyte</w:t>
      </w:r>
      <w:proofErr w:type="spellEnd"/>
      <w:r w:rsidRPr="006E2191">
        <w:rPr>
          <w:sz w:val="24"/>
          <w:szCs w:val="24"/>
        </w:rPr>
        <w:t xml:space="preserve">, a solution containing the </w:t>
      </w:r>
      <w:proofErr w:type="spellStart"/>
      <w:r w:rsidRPr="006E2191">
        <w:rPr>
          <w:sz w:val="24"/>
          <w:szCs w:val="24"/>
        </w:rPr>
        <w:t>analyte</w:t>
      </w:r>
      <w:proofErr w:type="spellEnd"/>
      <w:proofErr w:type="gramStart"/>
      <w:r w:rsidRPr="006E2191">
        <w:rPr>
          <w:sz w:val="24"/>
          <w:szCs w:val="24"/>
        </w:rPr>
        <w:t>,  or</w:t>
      </w:r>
      <w:proofErr w:type="gramEnd"/>
      <w:r w:rsidRPr="006E2191">
        <w:rPr>
          <w:sz w:val="24"/>
          <w:szCs w:val="24"/>
        </w:rPr>
        <w:t xml:space="preserve"> a solution containing the </w:t>
      </w:r>
      <w:proofErr w:type="spellStart"/>
      <w:r w:rsidRPr="006E2191">
        <w:rPr>
          <w:sz w:val="24"/>
          <w:szCs w:val="24"/>
        </w:rPr>
        <w:t>analyte</w:t>
      </w:r>
      <w:proofErr w:type="spellEnd"/>
      <w:r w:rsidRPr="006E2191">
        <w:rPr>
          <w:sz w:val="24"/>
          <w:szCs w:val="24"/>
        </w:rPr>
        <w:t xml:space="preserve"> along with other solutes; in either case, the </w:t>
      </w:r>
      <w:proofErr w:type="spellStart"/>
      <w:r w:rsidRPr="006E2191">
        <w:rPr>
          <w:sz w:val="24"/>
          <w:szCs w:val="24"/>
        </w:rPr>
        <w:t>analyte</w:t>
      </w:r>
      <w:proofErr w:type="spellEnd"/>
      <w:r w:rsidRPr="006E2191">
        <w:rPr>
          <w:sz w:val="24"/>
          <w:szCs w:val="24"/>
        </w:rPr>
        <w:t xml:space="preserve"> concentration is </w:t>
      </w:r>
      <w:r w:rsidR="002C7A74">
        <w:rPr>
          <w:sz w:val="24"/>
          <w:szCs w:val="24"/>
        </w:rPr>
        <w:t xml:space="preserve">accurately </w:t>
      </w:r>
      <w:r w:rsidRPr="006E2191">
        <w:rPr>
          <w:sz w:val="24"/>
          <w:szCs w:val="24"/>
        </w:rPr>
        <w:t xml:space="preserve">known.  The solution may be a solid, liquid, or gas phase solution and the standard </w:t>
      </w:r>
      <w:proofErr w:type="spellStart"/>
      <w:r w:rsidRPr="006E2191">
        <w:rPr>
          <w:sz w:val="24"/>
          <w:szCs w:val="24"/>
        </w:rPr>
        <w:t>analyte</w:t>
      </w:r>
      <w:proofErr w:type="spellEnd"/>
      <w:r w:rsidRPr="006E2191">
        <w:rPr>
          <w:sz w:val="24"/>
          <w:szCs w:val="24"/>
        </w:rPr>
        <w:t xml:space="preserve"> may exist in </w:t>
      </w:r>
      <w:proofErr w:type="gramStart"/>
      <w:r w:rsidRPr="006E2191">
        <w:rPr>
          <w:sz w:val="24"/>
          <w:szCs w:val="24"/>
        </w:rPr>
        <w:t>either</w:t>
      </w:r>
      <w:proofErr w:type="gramEnd"/>
      <w:r w:rsidRPr="006E2191">
        <w:rPr>
          <w:sz w:val="24"/>
          <w:szCs w:val="24"/>
        </w:rPr>
        <w:t xml:space="preserve"> of these three phases as well.  Standards are referred to as Standard Reference Materials (SRM) because </w:t>
      </w:r>
      <w:proofErr w:type="gramStart"/>
      <w:r w:rsidRPr="006E2191">
        <w:rPr>
          <w:sz w:val="24"/>
          <w:szCs w:val="24"/>
        </w:rPr>
        <w:t>they have been tested by The National Institute of Standards and Technology (NIST)</w:t>
      </w:r>
      <w:proofErr w:type="gramEnd"/>
      <w:r w:rsidRPr="006E2191">
        <w:rPr>
          <w:sz w:val="24"/>
          <w:szCs w:val="24"/>
        </w:rPr>
        <w:t xml:space="preserve">. This agency ensures the </w:t>
      </w:r>
      <w:proofErr w:type="spellStart"/>
      <w:r w:rsidRPr="006E2191">
        <w:rPr>
          <w:sz w:val="24"/>
          <w:szCs w:val="24"/>
        </w:rPr>
        <w:t>analyte</w:t>
      </w:r>
      <w:proofErr w:type="spellEnd"/>
      <w:r w:rsidRPr="006E2191">
        <w:rPr>
          <w:sz w:val="24"/>
          <w:szCs w:val="24"/>
        </w:rPr>
        <w:t xml:space="preserve"> concentration in many types of samples</w:t>
      </w:r>
      <w:r w:rsidR="00C76F38">
        <w:rPr>
          <w:sz w:val="24"/>
          <w:szCs w:val="24"/>
        </w:rPr>
        <w:t xml:space="preserve"> is accurate</w:t>
      </w:r>
      <w:r w:rsidRPr="006E2191">
        <w:rPr>
          <w:sz w:val="24"/>
          <w:szCs w:val="24"/>
        </w:rPr>
        <w:t>.  The picture below is a S</w:t>
      </w:r>
      <w:r w:rsidR="00C76F38">
        <w:rPr>
          <w:sz w:val="24"/>
          <w:szCs w:val="24"/>
        </w:rPr>
        <w:t xml:space="preserve">RM for Gulf of Mexico Crude Oil, </w:t>
      </w:r>
      <w:r w:rsidRPr="006E2191">
        <w:rPr>
          <w:sz w:val="24"/>
          <w:szCs w:val="24"/>
        </w:rPr>
        <w:t xml:space="preserve">which may be used to </w:t>
      </w:r>
      <w:r w:rsidR="0017026A">
        <w:rPr>
          <w:sz w:val="24"/>
          <w:szCs w:val="24"/>
        </w:rPr>
        <w:t>test for crude oil contaminants, for</w:t>
      </w:r>
      <w:r w:rsidR="002D192B">
        <w:rPr>
          <w:sz w:val="24"/>
          <w:szCs w:val="24"/>
        </w:rPr>
        <w:t xml:space="preserve"> example</w:t>
      </w:r>
      <w:r w:rsidR="0017026A">
        <w:rPr>
          <w:sz w:val="24"/>
          <w:szCs w:val="24"/>
        </w:rPr>
        <w:t xml:space="preserve"> to monitor the safety of the gulf waters</w:t>
      </w:r>
      <w:r w:rsidR="002D192B">
        <w:rPr>
          <w:sz w:val="24"/>
          <w:szCs w:val="24"/>
        </w:rPr>
        <w:t xml:space="preserve"> after the BP oil spill</w:t>
      </w:r>
      <w:r w:rsidR="0017026A">
        <w:rPr>
          <w:sz w:val="24"/>
          <w:szCs w:val="24"/>
        </w:rPr>
        <w:t>.</w:t>
      </w:r>
      <w:r w:rsidRPr="006E2191">
        <w:rPr>
          <w:sz w:val="24"/>
          <w:szCs w:val="24"/>
        </w:rPr>
        <w:t xml:space="preserve"> </w:t>
      </w:r>
    </w:p>
    <w:p w14:paraId="39E200FB" w14:textId="77777777" w:rsidR="005345FF" w:rsidRDefault="005345FF" w:rsidP="000E38FF">
      <w:pPr>
        <w:rPr>
          <w:sz w:val="24"/>
          <w:szCs w:val="24"/>
        </w:rPr>
      </w:pPr>
    </w:p>
    <w:p w14:paraId="71A7599B" w14:textId="77777777" w:rsidR="00C64FC5" w:rsidRDefault="00C64FC5" w:rsidP="000E38FF">
      <w:pPr>
        <w:rPr>
          <w:sz w:val="24"/>
          <w:szCs w:val="24"/>
        </w:rPr>
      </w:pPr>
    </w:p>
    <w:p w14:paraId="2E4C7274" w14:textId="64E24949" w:rsidR="005345FF" w:rsidRDefault="00356174" w:rsidP="000E38FF">
      <w:pPr>
        <w:rPr>
          <w:sz w:val="24"/>
          <w:szCs w:val="24"/>
        </w:rPr>
      </w:pPr>
      <w:r w:rsidRPr="005345FF">
        <w:rPr>
          <w:noProof/>
          <w:sz w:val="24"/>
          <w:szCs w:val="24"/>
        </w:rPr>
        <w:lastRenderedPageBreak/>
        <w:drawing>
          <wp:inline distT="0" distB="0" distL="0" distR="0" wp14:anchorId="58226B15" wp14:editId="3B72DE3E">
            <wp:extent cx="2333625" cy="958700"/>
            <wp:effectExtent l="0" t="0" r="3175" b="6985"/>
            <wp:docPr id="3074" name="Picture 2" descr="gulf oil SRM">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gulf oil SRM">
                      <a:hlinkClick r:id="rId9"/>
                    </pic:cNvPr>
                    <pic:cNvPicPr>
                      <a:picLocks noChangeAspect="1" noChangeArrowheads="1"/>
                    </pic:cNvPicPr>
                  </pic:nvPicPr>
                  <pic:blipFill>
                    <a:blip r:embed="rId10"/>
                    <a:srcRect/>
                    <a:stretch>
                      <a:fillRect/>
                    </a:stretch>
                  </pic:blipFill>
                  <pic:spPr bwMode="auto">
                    <a:xfrm>
                      <a:off x="0" y="0"/>
                      <a:ext cx="2333625" cy="958700"/>
                    </a:xfrm>
                    <a:prstGeom prst="rect">
                      <a:avLst/>
                    </a:prstGeom>
                    <a:noFill/>
                  </pic:spPr>
                </pic:pic>
              </a:graphicData>
            </a:graphic>
          </wp:inline>
        </w:drawing>
      </w:r>
    </w:p>
    <w:p w14:paraId="45CF9ABE" w14:textId="1F24E141" w:rsidR="005345FF" w:rsidRDefault="005345FF" w:rsidP="000E38FF">
      <w:pPr>
        <w:rPr>
          <w:sz w:val="24"/>
          <w:szCs w:val="24"/>
        </w:rPr>
      </w:pPr>
    </w:p>
    <w:p w14:paraId="14B68EB9" w14:textId="27887300" w:rsidR="000E38FF" w:rsidRPr="006E2191" w:rsidRDefault="000E38FF" w:rsidP="000E38FF">
      <w:pPr>
        <w:rPr>
          <w:sz w:val="24"/>
          <w:szCs w:val="24"/>
        </w:rPr>
      </w:pPr>
      <w:r w:rsidRPr="006E2191">
        <w:rPr>
          <w:sz w:val="24"/>
          <w:szCs w:val="24"/>
        </w:rPr>
        <w:t>Figure taken from</w:t>
      </w:r>
      <w:proofErr w:type="gramStart"/>
      <w:r w:rsidRPr="006E2191">
        <w:rPr>
          <w:sz w:val="24"/>
          <w:szCs w:val="24"/>
        </w:rPr>
        <w:t xml:space="preserve">:  </w:t>
      </w:r>
      <w:proofErr w:type="gramEnd"/>
      <w:r w:rsidR="00247549">
        <w:rPr>
          <w:sz w:val="24"/>
          <w:szCs w:val="24"/>
        </w:rPr>
        <w:fldChar w:fldCharType="begin"/>
      </w:r>
      <w:r w:rsidR="00247549">
        <w:rPr>
          <w:sz w:val="24"/>
          <w:szCs w:val="24"/>
        </w:rPr>
        <w:instrText xml:space="preserve"> HYPERLINK "http://www.nist.gov/publication-portal.cfm?defaultSearch=false&amp;researchfield=245" </w:instrText>
      </w:r>
      <w:r w:rsidR="00247549">
        <w:rPr>
          <w:sz w:val="24"/>
          <w:szCs w:val="24"/>
        </w:rPr>
      </w:r>
      <w:r w:rsidR="00247549">
        <w:rPr>
          <w:sz w:val="24"/>
          <w:szCs w:val="24"/>
        </w:rPr>
        <w:fldChar w:fldCharType="separate"/>
      </w:r>
      <w:r w:rsidRPr="00247549">
        <w:rPr>
          <w:rStyle w:val="Hyperlink"/>
          <w:sz w:val="24"/>
          <w:szCs w:val="24"/>
        </w:rPr>
        <w:t>http://www.nist.gov/publication-portal.cfm?defaultSearch=false&amp;researchfield=245</w:t>
      </w:r>
      <w:r w:rsidR="00247549">
        <w:rPr>
          <w:sz w:val="24"/>
          <w:szCs w:val="24"/>
        </w:rPr>
        <w:fldChar w:fldCharType="end"/>
      </w:r>
    </w:p>
    <w:p w14:paraId="11E60181" w14:textId="77777777" w:rsidR="00BB1671" w:rsidRDefault="00BB1671" w:rsidP="000E38FF">
      <w:pPr>
        <w:rPr>
          <w:sz w:val="24"/>
          <w:szCs w:val="24"/>
        </w:rPr>
      </w:pPr>
    </w:p>
    <w:p w14:paraId="74298F55" w14:textId="77777777" w:rsidR="000E38FF" w:rsidRPr="006E2191" w:rsidRDefault="000E38FF" w:rsidP="000E38FF">
      <w:pPr>
        <w:rPr>
          <w:sz w:val="24"/>
          <w:szCs w:val="24"/>
        </w:rPr>
      </w:pPr>
    </w:p>
    <w:p w14:paraId="796C97CD" w14:textId="0103A4B6" w:rsidR="000E38FF" w:rsidRPr="00C727EF" w:rsidRDefault="000E38FF" w:rsidP="000E38FF">
      <w:pPr>
        <w:rPr>
          <w:b/>
          <w:bCs/>
          <w:sz w:val="24"/>
          <w:szCs w:val="24"/>
        </w:rPr>
      </w:pPr>
      <w:r w:rsidRPr="006E2191">
        <w:rPr>
          <w:b/>
          <w:bCs/>
          <w:sz w:val="24"/>
          <w:szCs w:val="24"/>
        </w:rPr>
        <w:t>Q</w:t>
      </w:r>
      <w:r w:rsidR="00012BED">
        <w:rPr>
          <w:b/>
          <w:bCs/>
          <w:sz w:val="24"/>
          <w:szCs w:val="24"/>
        </w:rPr>
        <w:t>5</w:t>
      </w:r>
      <w:r w:rsidR="00032FAE">
        <w:rPr>
          <w:b/>
          <w:bCs/>
          <w:sz w:val="24"/>
          <w:szCs w:val="24"/>
        </w:rPr>
        <w:t xml:space="preserve">. </w:t>
      </w:r>
      <w:r w:rsidR="00032FAE" w:rsidRPr="004101A9">
        <w:rPr>
          <w:bCs/>
          <w:sz w:val="24"/>
          <w:szCs w:val="24"/>
        </w:rPr>
        <w:t xml:space="preserve"> </w:t>
      </w:r>
      <w:r w:rsidR="0057103F" w:rsidRPr="00C727EF">
        <w:rPr>
          <w:b/>
          <w:bCs/>
          <w:sz w:val="24"/>
          <w:szCs w:val="24"/>
        </w:rPr>
        <w:t xml:space="preserve">What are </w:t>
      </w:r>
      <w:r w:rsidRPr="00C727EF">
        <w:rPr>
          <w:b/>
          <w:bCs/>
          <w:sz w:val="24"/>
          <w:szCs w:val="24"/>
        </w:rPr>
        <w:t xml:space="preserve">common characteristics of </w:t>
      </w:r>
      <w:r w:rsidR="0057103F" w:rsidRPr="00C727EF">
        <w:rPr>
          <w:b/>
          <w:bCs/>
          <w:sz w:val="24"/>
          <w:szCs w:val="24"/>
        </w:rPr>
        <w:t>a primary standard</w:t>
      </w:r>
      <w:r w:rsidR="00AF6057" w:rsidRPr="00C727EF">
        <w:rPr>
          <w:b/>
          <w:bCs/>
          <w:sz w:val="24"/>
          <w:szCs w:val="24"/>
        </w:rPr>
        <w:t xml:space="preserve"> such as the one shown above</w:t>
      </w:r>
      <w:r w:rsidRPr="00C727EF">
        <w:rPr>
          <w:b/>
          <w:bCs/>
          <w:sz w:val="24"/>
          <w:szCs w:val="24"/>
        </w:rPr>
        <w:t>?</w:t>
      </w:r>
      <w:r w:rsidR="006B7DA5">
        <w:rPr>
          <w:b/>
          <w:bCs/>
          <w:sz w:val="24"/>
          <w:szCs w:val="24"/>
        </w:rPr>
        <w:t xml:space="preserve"> </w:t>
      </w:r>
    </w:p>
    <w:p w14:paraId="6BECD804" w14:textId="77777777" w:rsidR="00C520F3" w:rsidRDefault="00C520F3" w:rsidP="000E38FF">
      <w:pPr>
        <w:rPr>
          <w:b/>
          <w:bCs/>
          <w:sz w:val="24"/>
          <w:szCs w:val="24"/>
        </w:rPr>
      </w:pPr>
    </w:p>
    <w:p w14:paraId="70C9F5E0" w14:textId="77777777" w:rsidR="00C6366A" w:rsidRDefault="00C6366A" w:rsidP="000E38FF">
      <w:pPr>
        <w:rPr>
          <w:b/>
          <w:bCs/>
          <w:sz w:val="24"/>
          <w:szCs w:val="24"/>
        </w:rPr>
      </w:pPr>
    </w:p>
    <w:p w14:paraId="100AA962" w14:textId="3DA34802" w:rsidR="000E38FF" w:rsidRPr="00B1616F" w:rsidRDefault="000E38FF" w:rsidP="000E38FF">
      <w:pPr>
        <w:rPr>
          <w:b/>
          <w:sz w:val="24"/>
          <w:szCs w:val="24"/>
        </w:rPr>
      </w:pPr>
      <w:r w:rsidRPr="006E2191">
        <w:rPr>
          <w:b/>
          <w:bCs/>
          <w:sz w:val="24"/>
          <w:szCs w:val="24"/>
        </w:rPr>
        <w:t>Q</w:t>
      </w:r>
      <w:r w:rsidR="00012BED">
        <w:rPr>
          <w:b/>
          <w:bCs/>
          <w:sz w:val="24"/>
          <w:szCs w:val="24"/>
        </w:rPr>
        <w:t>6</w:t>
      </w:r>
      <w:r w:rsidR="00032FAE">
        <w:rPr>
          <w:b/>
          <w:bCs/>
          <w:sz w:val="24"/>
          <w:szCs w:val="24"/>
        </w:rPr>
        <w:t xml:space="preserve">.  </w:t>
      </w:r>
      <w:r w:rsidRPr="00B1616F">
        <w:rPr>
          <w:b/>
          <w:bCs/>
          <w:sz w:val="24"/>
          <w:szCs w:val="24"/>
        </w:rPr>
        <w:t xml:space="preserve">Do you think that standards are available for all </w:t>
      </w:r>
      <w:proofErr w:type="spellStart"/>
      <w:r w:rsidRPr="00B1616F">
        <w:rPr>
          <w:b/>
          <w:bCs/>
          <w:sz w:val="24"/>
          <w:szCs w:val="24"/>
        </w:rPr>
        <w:t>analy</w:t>
      </w:r>
      <w:r w:rsidR="005E20CC">
        <w:rPr>
          <w:b/>
          <w:bCs/>
          <w:sz w:val="24"/>
          <w:szCs w:val="24"/>
        </w:rPr>
        <w:t>tes</w:t>
      </w:r>
      <w:proofErr w:type="spellEnd"/>
      <w:r w:rsidR="005E20CC">
        <w:rPr>
          <w:b/>
          <w:bCs/>
          <w:sz w:val="24"/>
          <w:szCs w:val="24"/>
        </w:rPr>
        <w:t>? Why or why not?  Elaborate.</w:t>
      </w:r>
      <w:r w:rsidR="006B7DA5">
        <w:rPr>
          <w:b/>
          <w:bCs/>
          <w:sz w:val="24"/>
          <w:szCs w:val="24"/>
        </w:rPr>
        <w:t xml:space="preserve"> </w:t>
      </w:r>
    </w:p>
    <w:p w14:paraId="56426723" w14:textId="77777777" w:rsidR="000E38FF" w:rsidRDefault="000E38FF" w:rsidP="000E38FF">
      <w:pPr>
        <w:rPr>
          <w:sz w:val="24"/>
          <w:szCs w:val="24"/>
        </w:rPr>
      </w:pPr>
    </w:p>
    <w:p w14:paraId="092D31CF" w14:textId="77777777" w:rsidR="007F7138" w:rsidRPr="006E2191" w:rsidRDefault="007F7138" w:rsidP="000E38FF">
      <w:pPr>
        <w:rPr>
          <w:sz w:val="24"/>
          <w:szCs w:val="24"/>
        </w:rPr>
      </w:pPr>
    </w:p>
    <w:p w14:paraId="4C7B8161" w14:textId="25B6ACCD" w:rsidR="000E38FF" w:rsidRPr="006E2191" w:rsidRDefault="00FF2EEC" w:rsidP="000E38FF">
      <w:pPr>
        <w:rPr>
          <w:sz w:val="24"/>
          <w:szCs w:val="24"/>
        </w:rPr>
      </w:pPr>
      <w:r>
        <w:rPr>
          <w:b/>
          <w:bCs/>
          <w:sz w:val="24"/>
          <w:szCs w:val="24"/>
        </w:rPr>
        <w:t xml:space="preserve">Preparation of </w:t>
      </w:r>
      <w:r w:rsidR="000E38FF" w:rsidRPr="006E2191">
        <w:rPr>
          <w:b/>
          <w:bCs/>
          <w:sz w:val="24"/>
          <w:szCs w:val="24"/>
        </w:rPr>
        <w:t>standard solution</w:t>
      </w:r>
      <w:r>
        <w:rPr>
          <w:b/>
          <w:bCs/>
          <w:sz w:val="24"/>
          <w:szCs w:val="24"/>
        </w:rPr>
        <w:t>s</w:t>
      </w:r>
    </w:p>
    <w:p w14:paraId="6703A5C5" w14:textId="45EFB51C" w:rsidR="00472DC6" w:rsidRDefault="000E38FF" w:rsidP="000E38FF">
      <w:pPr>
        <w:rPr>
          <w:sz w:val="24"/>
          <w:szCs w:val="24"/>
        </w:rPr>
      </w:pPr>
      <w:r w:rsidRPr="006E2191">
        <w:rPr>
          <w:sz w:val="24"/>
          <w:szCs w:val="24"/>
        </w:rPr>
        <w:t xml:space="preserve">A primary standard solution is usually made into a stock solution (a solution that contains a relatively high amount of </w:t>
      </w:r>
      <w:proofErr w:type="spellStart"/>
      <w:r w:rsidRPr="006E2191">
        <w:rPr>
          <w:sz w:val="24"/>
          <w:szCs w:val="24"/>
        </w:rPr>
        <w:t>analyte</w:t>
      </w:r>
      <w:proofErr w:type="spellEnd"/>
      <w:r w:rsidRPr="006E2191">
        <w:rPr>
          <w:sz w:val="24"/>
          <w:szCs w:val="24"/>
        </w:rPr>
        <w:t>).  Then, the stock solution is diluted</w:t>
      </w:r>
      <w:r w:rsidR="000532D2">
        <w:rPr>
          <w:sz w:val="24"/>
          <w:szCs w:val="24"/>
        </w:rPr>
        <w:t xml:space="preserve"> (mixed with solvent)</w:t>
      </w:r>
      <w:r w:rsidRPr="006E2191">
        <w:rPr>
          <w:sz w:val="24"/>
          <w:szCs w:val="24"/>
        </w:rPr>
        <w:t xml:space="preserve"> to give a series of lower c</w:t>
      </w:r>
      <w:r w:rsidR="0057103F">
        <w:rPr>
          <w:sz w:val="24"/>
          <w:szCs w:val="24"/>
        </w:rPr>
        <w:t xml:space="preserve">oncentrations of the </w:t>
      </w:r>
      <w:proofErr w:type="spellStart"/>
      <w:r w:rsidR="0057103F">
        <w:rPr>
          <w:sz w:val="24"/>
          <w:szCs w:val="24"/>
        </w:rPr>
        <w:t>analyte</w:t>
      </w:r>
      <w:proofErr w:type="spellEnd"/>
      <w:r w:rsidR="0057103F">
        <w:rPr>
          <w:sz w:val="24"/>
          <w:szCs w:val="24"/>
        </w:rPr>
        <w:t>; t</w:t>
      </w:r>
      <w:r w:rsidRPr="006E2191">
        <w:rPr>
          <w:sz w:val="24"/>
          <w:szCs w:val="24"/>
        </w:rPr>
        <w:t>his is most commonly done using the serial dilution method</w:t>
      </w:r>
      <w:r w:rsidR="0057103F">
        <w:rPr>
          <w:sz w:val="24"/>
          <w:szCs w:val="24"/>
        </w:rPr>
        <w:t xml:space="preserve"> as shown below</w:t>
      </w:r>
      <w:r w:rsidRPr="006E2191">
        <w:rPr>
          <w:sz w:val="24"/>
          <w:szCs w:val="24"/>
        </w:rPr>
        <w:t xml:space="preserve"> </w:t>
      </w:r>
      <w:r w:rsidR="00E70E69">
        <w:rPr>
          <w:sz w:val="24"/>
          <w:szCs w:val="24"/>
        </w:rPr>
        <w:t xml:space="preserve">for the dilution of </w:t>
      </w:r>
      <w:proofErr w:type="spellStart"/>
      <w:r w:rsidR="00E70E69">
        <w:rPr>
          <w:sz w:val="24"/>
          <w:szCs w:val="24"/>
        </w:rPr>
        <w:t>quercetin</w:t>
      </w:r>
      <w:proofErr w:type="spellEnd"/>
      <w:r w:rsidR="00E70E69">
        <w:rPr>
          <w:sz w:val="24"/>
          <w:szCs w:val="24"/>
        </w:rPr>
        <w:t xml:space="preserve"> </w:t>
      </w:r>
      <w:r w:rsidR="0037243B">
        <w:rPr>
          <w:sz w:val="24"/>
          <w:szCs w:val="24"/>
        </w:rPr>
        <w:t>with metha</w:t>
      </w:r>
      <w:r w:rsidR="0074681D">
        <w:rPr>
          <w:sz w:val="24"/>
          <w:szCs w:val="24"/>
        </w:rPr>
        <w:t>nol in</w:t>
      </w:r>
      <w:r w:rsidRPr="006E2191">
        <w:rPr>
          <w:sz w:val="24"/>
          <w:szCs w:val="24"/>
        </w:rPr>
        <w:t xml:space="preserve"> which</w:t>
      </w:r>
      <w:r w:rsidR="008C134B">
        <w:rPr>
          <w:sz w:val="24"/>
          <w:szCs w:val="24"/>
        </w:rPr>
        <w:t xml:space="preserve"> an aliquot</w:t>
      </w:r>
      <w:r w:rsidRPr="006E2191">
        <w:rPr>
          <w:sz w:val="24"/>
          <w:szCs w:val="24"/>
        </w:rPr>
        <w:t xml:space="preserve"> of the stock </w:t>
      </w:r>
      <w:r w:rsidR="00EF0FE0">
        <w:rPr>
          <w:sz w:val="24"/>
          <w:szCs w:val="24"/>
        </w:rPr>
        <w:t>solution is transferred into a new volumetric flask</w:t>
      </w:r>
      <w:r w:rsidR="000532D2">
        <w:rPr>
          <w:sz w:val="24"/>
          <w:szCs w:val="24"/>
        </w:rPr>
        <w:t xml:space="preserve">, </w:t>
      </w:r>
      <w:r w:rsidR="00EF0FE0" w:rsidRPr="006E2191">
        <w:rPr>
          <w:sz w:val="24"/>
          <w:szCs w:val="24"/>
        </w:rPr>
        <w:t>diluted</w:t>
      </w:r>
      <w:r w:rsidR="00EF0FE0">
        <w:rPr>
          <w:sz w:val="24"/>
          <w:szCs w:val="24"/>
        </w:rPr>
        <w:t xml:space="preserve"> and mixed well</w:t>
      </w:r>
      <w:r w:rsidR="00EF0FE0" w:rsidRPr="006E2191">
        <w:rPr>
          <w:sz w:val="24"/>
          <w:szCs w:val="24"/>
        </w:rPr>
        <w:t xml:space="preserve"> </w:t>
      </w:r>
      <w:r w:rsidR="00EF0FE0">
        <w:rPr>
          <w:sz w:val="24"/>
          <w:szCs w:val="24"/>
        </w:rPr>
        <w:t>to produ</w:t>
      </w:r>
      <w:r w:rsidR="00472DC6">
        <w:rPr>
          <w:sz w:val="24"/>
          <w:szCs w:val="24"/>
        </w:rPr>
        <w:t xml:space="preserve">ce diluted solution 1.  Then, the same </w:t>
      </w:r>
      <w:r w:rsidR="00EF0FE0">
        <w:rPr>
          <w:sz w:val="24"/>
          <w:szCs w:val="24"/>
        </w:rPr>
        <w:t>aliquot</w:t>
      </w:r>
      <w:r w:rsidR="00472DC6">
        <w:rPr>
          <w:sz w:val="24"/>
          <w:szCs w:val="24"/>
        </w:rPr>
        <w:t xml:space="preserve"> amount</w:t>
      </w:r>
      <w:r w:rsidR="00EF0FE0">
        <w:rPr>
          <w:sz w:val="24"/>
          <w:szCs w:val="24"/>
        </w:rPr>
        <w:t xml:space="preserve"> from diluted solution 1 is transferred into a new volumetric flask, diluted to the mark, and mixed well to prepare diluted solution 2.  The process is repeated in this manner until a series of solutions have been prepared in which each successive solution is more dilute than the previous. </w:t>
      </w:r>
      <w:r w:rsidR="00EF7061">
        <w:rPr>
          <w:sz w:val="24"/>
          <w:szCs w:val="24"/>
        </w:rPr>
        <w:t>The figure below illustrates p</w:t>
      </w:r>
      <w:r w:rsidR="00055417">
        <w:rPr>
          <w:sz w:val="24"/>
          <w:szCs w:val="24"/>
        </w:rPr>
        <w:t>reparation of three dilutions</w:t>
      </w:r>
      <w:r w:rsidR="00C0236A">
        <w:rPr>
          <w:sz w:val="24"/>
          <w:szCs w:val="24"/>
        </w:rPr>
        <w:t xml:space="preserve"> starting with a solid primary standard</w:t>
      </w:r>
      <w:r w:rsidR="00055417">
        <w:rPr>
          <w:sz w:val="24"/>
          <w:szCs w:val="24"/>
        </w:rPr>
        <w:t xml:space="preserve">; </w:t>
      </w:r>
      <w:proofErr w:type="gramStart"/>
      <w:r w:rsidR="00EF0FE0">
        <w:rPr>
          <w:sz w:val="24"/>
          <w:szCs w:val="24"/>
        </w:rPr>
        <w:t>It</w:t>
      </w:r>
      <w:proofErr w:type="gramEnd"/>
      <w:r w:rsidR="00EF0FE0">
        <w:rPr>
          <w:sz w:val="24"/>
          <w:szCs w:val="24"/>
        </w:rPr>
        <w:t xml:space="preserve"> is common practice to dilute each successive solution by half of the previous solution concentration</w:t>
      </w:r>
      <w:r w:rsidR="000532D2">
        <w:rPr>
          <w:sz w:val="24"/>
          <w:szCs w:val="24"/>
        </w:rPr>
        <w:t>. The aliquot removed from the final solution is discarded to waste.</w:t>
      </w:r>
    </w:p>
    <w:p w14:paraId="11FB7280" w14:textId="77777777" w:rsidR="00472DC6" w:rsidRDefault="00472DC6" w:rsidP="000E38FF">
      <w:pPr>
        <w:rPr>
          <w:sz w:val="24"/>
          <w:szCs w:val="24"/>
        </w:rPr>
      </w:pPr>
    </w:p>
    <w:p w14:paraId="41015442" w14:textId="59F1B5A8" w:rsidR="0060205E" w:rsidRDefault="005B5CB2" w:rsidP="000E38FF">
      <w:pPr>
        <w:rPr>
          <w:color w:val="FF0000"/>
          <w:sz w:val="24"/>
          <w:szCs w:val="24"/>
        </w:rPr>
      </w:pPr>
      <w:r>
        <w:rPr>
          <w:noProof/>
          <w:sz w:val="24"/>
          <w:szCs w:val="24"/>
        </w:rPr>
        <mc:AlternateContent>
          <mc:Choice Requires="wps">
            <w:drawing>
              <wp:anchor distT="0" distB="0" distL="114300" distR="114300" simplePos="0" relativeHeight="251688960" behindDoc="0" locked="0" layoutInCell="1" allowOverlap="1" wp14:anchorId="53D83847" wp14:editId="28D2E325">
                <wp:simplePos x="0" y="0"/>
                <wp:positionH relativeFrom="column">
                  <wp:posOffset>342900</wp:posOffset>
                </wp:positionH>
                <wp:positionV relativeFrom="paragraph">
                  <wp:posOffset>203200</wp:posOffset>
                </wp:positionV>
                <wp:extent cx="228600" cy="1028700"/>
                <wp:effectExtent l="50800" t="25400" r="76200" b="114300"/>
                <wp:wrapThrough wrapText="bothSides">
                  <wp:wrapPolygon edited="0">
                    <wp:start x="-4800" y="-533"/>
                    <wp:lineTo x="-4800" y="22400"/>
                    <wp:lineTo x="-2400" y="23467"/>
                    <wp:lineTo x="26400" y="23467"/>
                    <wp:lineTo x="26400" y="-533"/>
                    <wp:lineTo x="-4800" y="-533"/>
                  </wp:wrapPolygon>
                </wp:wrapThrough>
                <wp:docPr id="10" name="Can 10"/>
                <wp:cNvGraphicFramePr/>
                <a:graphic xmlns:a="http://schemas.openxmlformats.org/drawingml/2006/main">
                  <a:graphicData uri="http://schemas.microsoft.com/office/word/2010/wordprocessingShape">
                    <wps:wsp>
                      <wps:cNvSpPr/>
                      <wps:spPr>
                        <a:xfrm>
                          <a:off x="0" y="0"/>
                          <a:ext cx="228600" cy="1028700"/>
                        </a:xfrm>
                        <a:prstGeom prst="can">
                          <a:avLst/>
                        </a:prstGeom>
                        <a:solidFill>
                          <a:srgbClr val="FFFF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2" coordsize="21600,21600" o:spt="22" adj="5400" path="m10800,0qx0@1l0@2qy10800,21600,21600@2l21600@1qy1080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0" o:spid="_x0000_s1026" type="#_x0000_t22" style="position:absolute;margin-left:27pt;margin-top:16pt;width:18pt;height:8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" adj="1200" fillcolor="yellow" strokecolor="#4579b8 [3044]">
                <v:shadow on="t" opacity="22937f" mv:blur="40000f" origin=",.5" offset="0,23000emu"/>
                <w10:wrap type="through"/>
              </v:shape>
            </w:pict>
          </mc:Fallback>
        </mc:AlternateContent>
      </w:r>
    </w:p>
    <w:p w14:paraId="6B0A3081" w14:textId="72645F16" w:rsidR="0060205E" w:rsidRPr="00055417" w:rsidRDefault="005B5CB2" w:rsidP="000E38FF">
      <w:pPr>
        <w:rPr>
          <w:color w:val="FF0000"/>
          <w:sz w:val="24"/>
          <w:szCs w:val="24"/>
        </w:rPr>
      </w:pPr>
      <w:r>
        <w:rPr>
          <w:b/>
          <w:bCs/>
          <w:noProof/>
          <w:sz w:val="24"/>
          <w:szCs w:val="24"/>
        </w:rPr>
        <mc:AlternateContent>
          <mc:Choice Requires="wps">
            <w:drawing>
              <wp:anchor distT="0" distB="0" distL="114300" distR="114300" simplePos="0" relativeHeight="251699200" behindDoc="0" locked="0" layoutInCell="1" allowOverlap="1" wp14:anchorId="748D51A2" wp14:editId="23067348">
                <wp:simplePos x="0" y="0"/>
                <wp:positionH relativeFrom="column">
                  <wp:posOffset>342900</wp:posOffset>
                </wp:positionH>
                <wp:positionV relativeFrom="paragraph">
                  <wp:posOffset>17145</wp:posOffset>
                </wp:positionV>
                <wp:extent cx="228600" cy="45719"/>
                <wp:effectExtent l="50800" t="25400" r="76200" b="107315"/>
                <wp:wrapThrough wrapText="bothSides">
                  <wp:wrapPolygon edited="0">
                    <wp:start x="-4800" y="-12169"/>
                    <wp:lineTo x="-4800" y="60845"/>
                    <wp:lineTo x="26400" y="60845"/>
                    <wp:lineTo x="26400" y="-12169"/>
                    <wp:lineTo x="-4800" y="-12169"/>
                  </wp:wrapPolygon>
                </wp:wrapThrough>
                <wp:docPr id="3078" name="Oval 3078"/>
                <wp:cNvGraphicFramePr/>
                <a:graphic xmlns:a="http://schemas.openxmlformats.org/drawingml/2006/main">
                  <a:graphicData uri="http://schemas.microsoft.com/office/word/2010/wordprocessingShape">
                    <wps:wsp>
                      <wps:cNvSpPr/>
                      <wps:spPr>
                        <a:xfrm>
                          <a:off x="0" y="0"/>
                          <a:ext cx="228600" cy="45719"/>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078" o:spid="_x0000_s1026" style="position:absolute;margin-left:27pt;margin-top:1.35pt;width:18pt;height:3.6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" fillcolor="black [3213]" strokecolor="#4579b8 [3044]">
                <v:shadow on="t" opacity="22937f" mv:blur="40000f" origin=",.5" offset="0,23000emu"/>
                <w10:wrap type="through"/>
              </v:oval>
            </w:pict>
          </mc:Fallback>
        </mc:AlternateContent>
      </w:r>
      <w:r w:rsidR="00A63E6E" w:rsidRPr="000128F6">
        <w:rPr>
          <w:b/>
          <w:bCs/>
          <w:noProof/>
          <w:sz w:val="24"/>
          <w:szCs w:val="24"/>
        </w:rPr>
        <mc:AlternateContent>
          <mc:Choice Requires="wps">
            <w:drawing>
              <wp:anchor distT="0" distB="0" distL="114300" distR="114300" simplePos="0" relativeHeight="251677696" behindDoc="0" locked="0" layoutInCell="1" allowOverlap="1" wp14:anchorId="6836C4D6" wp14:editId="124D274C">
                <wp:simplePos x="0" y="0"/>
                <wp:positionH relativeFrom="column">
                  <wp:posOffset>342900</wp:posOffset>
                </wp:positionH>
                <wp:positionV relativeFrom="paragraph">
                  <wp:posOffset>17145</wp:posOffset>
                </wp:positionV>
                <wp:extent cx="228600" cy="914400"/>
                <wp:effectExtent l="50800" t="25400" r="76200" b="101600"/>
                <wp:wrapThrough wrapText="bothSides">
                  <wp:wrapPolygon edited="0">
                    <wp:start x="-4800" y="-600"/>
                    <wp:lineTo x="-4800" y="22200"/>
                    <wp:lineTo x="-2400" y="23400"/>
                    <wp:lineTo x="26400" y="23400"/>
                    <wp:lineTo x="26400" y="-600"/>
                    <wp:lineTo x="-4800" y="-600"/>
                  </wp:wrapPolygon>
                </wp:wrapThrough>
                <wp:docPr id="21" name="Can 8"/>
                <wp:cNvGraphicFramePr/>
                <a:graphic xmlns:a="http://schemas.openxmlformats.org/drawingml/2006/main">
                  <a:graphicData uri="http://schemas.microsoft.com/office/word/2010/wordprocessingShape">
                    <wps:wsp>
                      <wps:cNvSpPr/>
                      <wps:spPr>
                        <a:xfrm>
                          <a:off x="0" y="0"/>
                          <a:ext cx="228600" cy="914400"/>
                        </a:xfrm>
                        <a:prstGeom prst="can">
                          <a:avLst/>
                        </a:prstGeom>
                        <a:noFill/>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n 8" o:spid="_x0000_s1026" type="#_x0000_t22" style="position:absolute;margin-left:27pt;margin-top:1.35pt;width:18pt;height:1in;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" adj="1350" filled="f" strokecolor="#4579b8 [3044]">
                <v:shadow on="t" opacity="22937f" mv:blur="40000f" origin=",.5" offset="0,23000emu"/>
                <w10:wrap type="through"/>
              </v:shape>
            </w:pict>
          </mc:Fallback>
        </mc:AlternateContent>
      </w:r>
      <w:r w:rsidR="00960E6A">
        <w:rPr>
          <w:noProof/>
          <w:color w:val="FF0000"/>
          <w:sz w:val="24"/>
          <w:szCs w:val="24"/>
        </w:rPr>
        <mc:AlternateContent>
          <mc:Choice Requires="wps">
            <w:drawing>
              <wp:anchor distT="0" distB="0" distL="114300" distR="114300" simplePos="0" relativeHeight="251686912" behindDoc="0" locked="0" layoutInCell="1" allowOverlap="1" wp14:anchorId="6615B595" wp14:editId="71EED409">
                <wp:simplePos x="0" y="0"/>
                <wp:positionH relativeFrom="column">
                  <wp:posOffset>4686300</wp:posOffset>
                </wp:positionH>
                <wp:positionV relativeFrom="paragraph">
                  <wp:posOffset>133985</wp:posOffset>
                </wp:positionV>
                <wp:extent cx="749300" cy="342900"/>
                <wp:effectExtent l="50800" t="25400" r="63500" b="114300"/>
                <wp:wrapThrough wrapText="bothSides">
                  <wp:wrapPolygon edited="0">
                    <wp:start x="4393" y="-1600"/>
                    <wp:lineTo x="-1464" y="0"/>
                    <wp:lineTo x="-1464" y="27200"/>
                    <wp:lineTo x="21234" y="27200"/>
                    <wp:lineTo x="21234" y="25600"/>
                    <wp:lineTo x="22698" y="19200"/>
                    <wp:lineTo x="21234" y="12800"/>
                    <wp:lineTo x="16108" y="-1600"/>
                    <wp:lineTo x="4393" y="-1600"/>
                  </wp:wrapPolygon>
                </wp:wrapThrough>
                <wp:docPr id="27" name="Curved Down Arrow 27"/>
                <wp:cNvGraphicFramePr/>
                <a:graphic xmlns:a="http://schemas.openxmlformats.org/drawingml/2006/main">
                  <a:graphicData uri="http://schemas.microsoft.com/office/word/2010/wordprocessingShape">
                    <wps:wsp>
                      <wps:cNvSpPr/>
                      <wps:spPr>
                        <a:xfrm>
                          <a:off x="0" y="0"/>
                          <a:ext cx="749300" cy="342900"/>
                        </a:xfrm>
                        <a:prstGeom prst="curvedDown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05" coordsize="21600,21600" o:spt="105" adj="12960,19440,14400" path="wr0,0@3@23,0@22@4,0@15,0@1@23@7,0@13@2l@14@2@8@22@12@2at0,0@3@23@11@2@17@26@15,0@1@23@17@26@15@22xewr0,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27" o:spid="_x0000_s1026" type="#_x0000_t105" style="position:absolute;margin-left:369pt;margin-top:10.55pt;width:59pt;height:27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" adj="16658,20365,16200" fillcolor="black [3213]" strokecolor="#4579b8 [3044]">
                <v:shadow on="t" opacity="22937f" mv:blur="40000f" origin=",.5" offset="0,23000emu"/>
                <w10:wrap type="through"/>
              </v:shape>
            </w:pict>
          </mc:Fallback>
        </mc:AlternateContent>
      </w:r>
      <w:r w:rsidR="000229FE">
        <w:rPr>
          <w:noProof/>
          <w:color w:val="FF0000"/>
          <w:sz w:val="24"/>
          <w:szCs w:val="24"/>
        </w:rPr>
        <mc:AlternateContent>
          <mc:Choice Requires="wps">
            <w:drawing>
              <wp:anchor distT="0" distB="0" distL="114300" distR="114300" simplePos="0" relativeHeight="251680768" behindDoc="0" locked="0" layoutInCell="1" allowOverlap="1" wp14:anchorId="105B7B2A" wp14:editId="14979197">
                <wp:simplePos x="0" y="0"/>
                <wp:positionH relativeFrom="column">
                  <wp:posOffset>1828800</wp:posOffset>
                </wp:positionH>
                <wp:positionV relativeFrom="paragraph">
                  <wp:posOffset>133985</wp:posOffset>
                </wp:positionV>
                <wp:extent cx="1028700" cy="342900"/>
                <wp:effectExtent l="50800" t="25400" r="63500" b="114300"/>
                <wp:wrapThrough wrapText="bothSides">
                  <wp:wrapPolygon edited="0">
                    <wp:start x="9067" y="-1600"/>
                    <wp:lineTo x="-1067" y="-1600"/>
                    <wp:lineTo x="-1067" y="27200"/>
                    <wp:lineTo x="21333" y="27200"/>
                    <wp:lineTo x="21867" y="24000"/>
                    <wp:lineTo x="22400" y="14400"/>
                    <wp:lineTo x="15467" y="-1600"/>
                    <wp:lineTo x="11200" y="-1600"/>
                    <wp:lineTo x="9067" y="-1600"/>
                  </wp:wrapPolygon>
                </wp:wrapThrough>
                <wp:docPr id="24" name="Curved Down Arrow 24"/>
                <wp:cNvGraphicFramePr/>
                <a:graphic xmlns:a="http://schemas.openxmlformats.org/drawingml/2006/main">
                  <a:graphicData uri="http://schemas.microsoft.com/office/word/2010/wordprocessingShape">
                    <wps:wsp>
                      <wps:cNvSpPr/>
                      <wps:spPr>
                        <a:xfrm>
                          <a:off x="0" y="0"/>
                          <a:ext cx="1028700" cy="342900"/>
                        </a:xfrm>
                        <a:prstGeom prst="curvedDown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urved Down Arrow 24" o:spid="_x0000_s1026" type="#_x0000_t105" style="position:absolute;margin-left:2in;margin-top:10.55pt;width:81pt;height:2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" adj="18000,20700,16200" fillcolor="black [3213]" strokecolor="#4579b8 [3044]">
                <v:shadow on="t" opacity="22937f" mv:blur="40000f" origin=",.5" offset="0,23000emu"/>
                <w10:wrap type="through"/>
              </v:shape>
            </w:pict>
          </mc:Fallback>
        </mc:AlternateContent>
      </w:r>
      <w:r w:rsidR="000229FE">
        <w:rPr>
          <w:noProof/>
          <w:color w:val="FF0000"/>
          <w:sz w:val="24"/>
          <w:szCs w:val="24"/>
        </w:rPr>
        <mc:AlternateContent>
          <mc:Choice Requires="wps">
            <w:drawing>
              <wp:anchor distT="0" distB="0" distL="114300" distR="114300" simplePos="0" relativeHeight="251682816" behindDoc="0" locked="0" layoutInCell="1" allowOverlap="1" wp14:anchorId="343F8F69" wp14:editId="028D5F8A">
                <wp:simplePos x="0" y="0"/>
                <wp:positionH relativeFrom="column">
                  <wp:posOffset>2857500</wp:posOffset>
                </wp:positionH>
                <wp:positionV relativeFrom="paragraph">
                  <wp:posOffset>133985</wp:posOffset>
                </wp:positionV>
                <wp:extent cx="1028700" cy="342900"/>
                <wp:effectExtent l="50800" t="25400" r="63500" b="114300"/>
                <wp:wrapThrough wrapText="bothSides">
                  <wp:wrapPolygon edited="0">
                    <wp:start x="9067" y="-1600"/>
                    <wp:lineTo x="-1067" y="-1600"/>
                    <wp:lineTo x="-1067" y="27200"/>
                    <wp:lineTo x="21333" y="27200"/>
                    <wp:lineTo x="21867" y="24000"/>
                    <wp:lineTo x="22400" y="14400"/>
                    <wp:lineTo x="15467" y="-1600"/>
                    <wp:lineTo x="11200" y="-1600"/>
                    <wp:lineTo x="9067" y="-1600"/>
                  </wp:wrapPolygon>
                </wp:wrapThrough>
                <wp:docPr id="25" name="Curved Down Arrow 25"/>
                <wp:cNvGraphicFramePr/>
                <a:graphic xmlns:a="http://schemas.openxmlformats.org/drawingml/2006/main">
                  <a:graphicData uri="http://schemas.microsoft.com/office/word/2010/wordprocessingShape">
                    <wps:wsp>
                      <wps:cNvSpPr/>
                      <wps:spPr>
                        <a:xfrm>
                          <a:off x="0" y="0"/>
                          <a:ext cx="1028700" cy="342900"/>
                        </a:xfrm>
                        <a:prstGeom prst="curvedDown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urved Down Arrow 25" o:spid="_x0000_s1026" type="#_x0000_t105" style="position:absolute;margin-left:225pt;margin-top:10.55pt;width:81pt;height:2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" adj="18000,20700,16200" fillcolor="black [3213]" strokecolor="#4579b8 [3044]">
                <v:shadow on="t" opacity="22937f" mv:blur="40000f" origin=",.5" offset="0,23000emu"/>
                <w10:wrap type="through"/>
              </v:shape>
            </w:pict>
          </mc:Fallback>
        </mc:AlternateContent>
      </w:r>
      <w:r w:rsidR="000229FE">
        <w:rPr>
          <w:noProof/>
          <w:color w:val="FF0000"/>
          <w:sz w:val="24"/>
          <w:szCs w:val="24"/>
        </w:rPr>
        <mc:AlternateContent>
          <mc:Choice Requires="wps">
            <w:drawing>
              <wp:anchor distT="0" distB="0" distL="114300" distR="114300" simplePos="0" relativeHeight="251684864" behindDoc="0" locked="0" layoutInCell="1" allowOverlap="1" wp14:anchorId="3B065A94" wp14:editId="1C4CBBE2">
                <wp:simplePos x="0" y="0"/>
                <wp:positionH relativeFrom="column">
                  <wp:posOffset>3771900</wp:posOffset>
                </wp:positionH>
                <wp:positionV relativeFrom="paragraph">
                  <wp:posOffset>133985</wp:posOffset>
                </wp:positionV>
                <wp:extent cx="1028700" cy="342900"/>
                <wp:effectExtent l="50800" t="25400" r="63500" b="114300"/>
                <wp:wrapThrough wrapText="bothSides">
                  <wp:wrapPolygon edited="0">
                    <wp:start x="9067" y="-1600"/>
                    <wp:lineTo x="-1067" y="-1600"/>
                    <wp:lineTo x="-1067" y="27200"/>
                    <wp:lineTo x="21333" y="27200"/>
                    <wp:lineTo x="21867" y="24000"/>
                    <wp:lineTo x="22400" y="14400"/>
                    <wp:lineTo x="15467" y="-1600"/>
                    <wp:lineTo x="11200" y="-1600"/>
                    <wp:lineTo x="9067" y="-1600"/>
                  </wp:wrapPolygon>
                </wp:wrapThrough>
                <wp:docPr id="26" name="Curved Down Arrow 26"/>
                <wp:cNvGraphicFramePr/>
                <a:graphic xmlns:a="http://schemas.openxmlformats.org/drawingml/2006/main">
                  <a:graphicData uri="http://schemas.microsoft.com/office/word/2010/wordprocessingShape">
                    <wps:wsp>
                      <wps:cNvSpPr/>
                      <wps:spPr>
                        <a:xfrm>
                          <a:off x="0" y="0"/>
                          <a:ext cx="1028700" cy="342900"/>
                        </a:xfrm>
                        <a:prstGeom prst="curvedDown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urved Down Arrow 26" o:spid="_x0000_s1026" type="#_x0000_t105" style="position:absolute;margin-left:297pt;margin-top:10.55pt;width:81pt;height:2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" adj="18000,20700,16200" fillcolor="black [3213]" strokecolor="#4579b8 [3044]">
                <v:shadow on="t" opacity="22937f" mv:blur="40000f" origin=",.5" offset="0,23000emu"/>
                <w10:wrap type="through"/>
              </v:shape>
            </w:pict>
          </mc:Fallback>
        </mc:AlternateContent>
      </w:r>
    </w:p>
    <w:p w14:paraId="27E01FE6" w14:textId="5348155B" w:rsidR="00055417" w:rsidRDefault="00D413B7" w:rsidP="000E38FF">
      <w:pPr>
        <w:rPr>
          <w:sz w:val="24"/>
          <w:szCs w:val="24"/>
        </w:rPr>
      </w:pPr>
      <w:r w:rsidRPr="00E26388">
        <w:rPr>
          <w:b/>
          <w:bCs/>
          <w:noProof/>
          <w:sz w:val="24"/>
          <w:szCs w:val="24"/>
        </w:rPr>
        <mc:AlternateContent>
          <mc:Choice Requires="wps">
            <w:drawing>
              <wp:anchor distT="0" distB="0" distL="114300" distR="114300" simplePos="0" relativeHeight="251669504" behindDoc="0" locked="0" layoutInCell="1" allowOverlap="1" wp14:anchorId="01926C3D" wp14:editId="4478D9B8">
                <wp:simplePos x="0" y="0"/>
                <wp:positionH relativeFrom="column">
                  <wp:posOffset>1663700</wp:posOffset>
                </wp:positionH>
                <wp:positionV relativeFrom="paragraph">
                  <wp:posOffset>176530</wp:posOffset>
                </wp:positionV>
                <wp:extent cx="444500" cy="565150"/>
                <wp:effectExtent l="50800" t="25400" r="88900" b="95250"/>
                <wp:wrapThrough wrapText="bothSides">
                  <wp:wrapPolygon edited="0">
                    <wp:start x="-1234" y="-971"/>
                    <wp:lineTo x="-2469" y="0"/>
                    <wp:lineTo x="-2469" y="22328"/>
                    <wp:lineTo x="1234" y="24270"/>
                    <wp:lineTo x="20983" y="24270"/>
                    <wp:lineTo x="24686" y="16503"/>
                    <wp:lineTo x="24686" y="15533"/>
                    <wp:lineTo x="23451" y="971"/>
                    <wp:lineTo x="23451" y="-971"/>
                    <wp:lineTo x="-1234" y="-971"/>
                  </wp:wrapPolygon>
                </wp:wrapThrough>
                <wp:docPr id="15" name="Can 4"/>
                <wp:cNvGraphicFramePr/>
                <a:graphic xmlns:a="http://schemas.openxmlformats.org/drawingml/2006/main">
                  <a:graphicData uri="http://schemas.microsoft.com/office/word/2010/wordprocessingShape">
                    <wps:wsp>
                      <wps:cNvSpPr/>
                      <wps:spPr>
                        <a:xfrm>
                          <a:off x="0" y="0"/>
                          <a:ext cx="444500" cy="565150"/>
                        </a:xfrm>
                        <a:prstGeom prst="can">
                          <a:avLst/>
                        </a:prstGeom>
                        <a:solidFill>
                          <a:srgbClr val="FFFF00"/>
                        </a:solidFill>
                        <a:ln w="1905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an 4" o:spid="_x0000_s1026" type="#_x0000_t22" style="position:absolute;margin-left:131pt;margin-top:13.9pt;width:35pt;height:4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" adj="4247" fillcolor="yellow" strokecolor="black [3213]" strokeweight="1.5pt">
                <v:shadow on="t" opacity="22937f" mv:blur="40000f" origin=",.5" offset="0,23000emu"/>
                <w10:wrap type="through"/>
              </v:shape>
            </w:pict>
          </mc:Fallback>
        </mc:AlternateContent>
      </w:r>
      <w:r w:rsidRPr="00E26388">
        <w:rPr>
          <w:b/>
          <w:bCs/>
          <w:noProof/>
          <w:sz w:val="24"/>
          <w:szCs w:val="24"/>
        </w:rPr>
        <mc:AlternateContent>
          <mc:Choice Requires="wps">
            <w:drawing>
              <wp:anchor distT="0" distB="0" distL="114300" distR="114300" simplePos="0" relativeHeight="251671552" behindDoc="0" locked="0" layoutInCell="1" allowOverlap="1" wp14:anchorId="08465050" wp14:editId="7F6A057D">
                <wp:simplePos x="0" y="0"/>
                <wp:positionH relativeFrom="column">
                  <wp:posOffset>2578100</wp:posOffset>
                </wp:positionH>
                <wp:positionV relativeFrom="paragraph">
                  <wp:posOffset>176530</wp:posOffset>
                </wp:positionV>
                <wp:extent cx="406400" cy="571500"/>
                <wp:effectExtent l="50800" t="25400" r="76200" b="114300"/>
                <wp:wrapThrough wrapText="bothSides">
                  <wp:wrapPolygon edited="0">
                    <wp:start x="-1350" y="-960"/>
                    <wp:lineTo x="-2700" y="0"/>
                    <wp:lineTo x="-2700" y="23040"/>
                    <wp:lineTo x="0" y="24960"/>
                    <wp:lineTo x="21600" y="24960"/>
                    <wp:lineTo x="24300" y="16320"/>
                    <wp:lineTo x="24300" y="15360"/>
                    <wp:lineTo x="22950" y="960"/>
                    <wp:lineTo x="22950" y="-960"/>
                    <wp:lineTo x="-1350" y="-960"/>
                  </wp:wrapPolygon>
                </wp:wrapThrough>
                <wp:docPr id="18" name="Can 5"/>
                <wp:cNvGraphicFramePr/>
                <a:graphic xmlns:a="http://schemas.openxmlformats.org/drawingml/2006/main">
                  <a:graphicData uri="http://schemas.microsoft.com/office/word/2010/wordprocessingShape">
                    <wps:wsp>
                      <wps:cNvSpPr/>
                      <wps:spPr>
                        <a:xfrm>
                          <a:off x="0" y="0"/>
                          <a:ext cx="406400" cy="571500"/>
                        </a:xfrm>
                        <a:prstGeom prst="can">
                          <a:avLst/>
                        </a:prstGeom>
                        <a:solidFill>
                          <a:srgbClr val="D1DE69"/>
                        </a:solidFill>
                        <a:ln w="1905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an 5" o:spid="_x0000_s1026" type="#_x0000_t22" style="position:absolute;margin-left:203pt;margin-top:13.9pt;width:32pt;height: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" adj="3840" fillcolor="#d1de69" strokecolor="black [3213]" strokeweight="1.5pt">
                <v:shadow on="t" opacity="22937f" mv:blur="40000f" origin=",.5" offset="0,23000emu"/>
                <w10:wrap type="through"/>
              </v:shape>
            </w:pict>
          </mc:Fallback>
        </mc:AlternateContent>
      </w:r>
      <w:r w:rsidRPr="00E26388">
        <w:rPr>
          <w:noProof/>
          <w:sz w:val="24"/>
          <w:szCs w:val="24"/>
        </w:rPr>
        <mc:AlternateContent>
          <mc:Choice Requires="wps">
            <w:drawing>
              <wp:anchor distT="0" distB="0" distL="114300" distR="114300" simplePos="0" relativeHeight="251673600" behindDoc="0" locked="0" layoutInCell="1" allowOverlap="1" wp14:anchorId="4494253F" wp14:editId="366D7402">
                <wp:simplePos x="0" y="0"/>
                <wp:positionH relativeFrom="column">
                  <wp:posOffset>3606800</wp:posOffset>
                </wp:positionH>
                <wp:positionV relativeFrom="paragraph">
                  <wp:posOffset>176530</wp:posOffset>
                </wp:positionV>
                <wp:extent cx="393700" cy="571500"/>
                <wp:effectExtent l="50800" t="25400" r="88900" b="114300"/>
                <wp:wrapThrough wrapText="bothSides">
                  <wp:wrapPolygon edited="0">
                    <wp:start x="-1394" y="-960"/>
                    <wp:lineTo x="-2787" y="0"/>
                    <wp:lineTo x="-2787" y="23040"/>
                    <wp:lineTo x="0" y="24960"/>
                    <wp:lineTo x="22297" y="24960"/>
                    <wp:lineTo x="25084" y="16320"/>
                    <wp:lineTo x="25084" y="15360"/>
                    <wp:lineTo x="23690" y="960"/>
                    <wp:lineTo x="23690" y="-960"/>
                    <wp:lineTo x="-1394" y="-960"/>
                  </wp:wrapPolygon>
                </wp:wrapThrough>
                <wp:docPr id="19" name="Can 6"/>
                <wp:cNvGraphicFramePr/>
                <a:graphic xmlns:a="http://schemas.openxmlformats.org/drawingml/2006/main">
                  <a:graphicData uri="http://schemas.microsoft.com/office/word/2010/wordprocessingShape">
                    <wps:wsp>
                      <wps:cNvSpPr/>
                      <wps:spPr>
                        <a:xfrm>
                          <a:off x="0" y="0"/>
                          <a:ext cx="393700" cy="571500"/>
                        </a:xfrm>
                        <a:prstGeom prst="can">
                          <a:avLst/>
                        </a:prstGeom>
                        <a:solidFill>
                          <a:srgbClr val="E5E996"/>
                        </a:solidFill>
                        <a:ln w="1905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an 6" o:spid="_x0000_s1026" type="#_x0000_t22" style="position:absolute;margin-left:284pt;margin-top:13.9pt;width:31pt;height:4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" adj="3720" fillcolor="#e5e996" strokecolor="black [3213]" strokeweight="1.5pt">
                <v:shadow on="t" opacity="22937f" mv:blur="40000f" origin=",.5" offset="0,23000emu"/>
                <w10:wrap type="through"/>
              </v:shape>
            </w:pict>
          </mc:Fallback>
        </mc:AlternateContent>
      </w:r>
      <w:r w:rsidRPr="000128F6">
        <w:rPr>
          <w:b/>
          <w:bCs/>
          <w:noProof/>
          <w:sz w:val="24"/>
          <w:szCs w:val="24"/>
        </w:rPr>
        <mc:AlternateContent>
          <mc:Choice Requires="wps">
            <w:drawing>
              <wp:anchor distT="0" distB="0" distL="114300" distR="114300" simplePos="0" relativeHeight="251675648" behindDoc="0" locked="0" layoutInCell="1" allowOverlap="1" wp14:anchorId="2E9521E0" wp14:editId="39790438">
                <wp:simplePos x="0" y="0"/>
                <wp:positionH relativeFrom="column">
                  <wp:posOffset>4521200</wp:posOffset>
                </wp:positionH>
                <wp:positionV relativeFrom="paragraph">
                  <wp:posOffset>176530</wp:posOffset>
                </wp:positionV>
                <wp:extent cx="368300" cy="565150"/>
                <wp:effectExtent l="50800" t="25400" r="88900" b="95250"/>
                <wp:wrapThrough wrapText="bothSides">
                  <wp:wrapPolygon edited="0">
                    <wp:start x="-1490" y="-971"/>
                    <wp:lineTo x="-2979" y="0"/>
                    <wp:lineTo x="-2979" y="22328"/>
                    <wp:lineTo x="0" y="24270"/>
                    <wp:lineTo x="22345" y="24270"/>
                    <wp:lineTo x="25324" y="16503"/>
                    <wp:lineTo x="25324" y="15533"/>
                    <wp:lineTo x="23834" y="971"/>
                    <wp:lineTo x="23834" y="-971"/>
                    <wp:lineTo x="-1490" y="-971"/>
                  </wp:wrapPolygon>
                </wp:wrapThrough>
                <wp:docPr id="20" name="Can 8"/>
                <wp:cNvGraphicFramePr/>
                <a:graphic xmlns:a="http://schemas.openxmlformats.org/drawingml/2006/main">
                  <a:graphicData uri="http://schemas.microsoft.com/office/word/2010/wordprocessingShape">
                    <wps:wsp>
                      <wps:cNvSpPr/>
                      <wps:spPr>
                        <a:xfrm>
                          <a:off x="0" y="0"/>
                          <a:ext cx="368300" cy="565150"/>
                        </a:xfrm>
                        <a:prstGeom prst="can">
                          <a:avLst/>
                        </a:prstGeom>
                        <a:noFill/>
                        <a:ln w="1905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an 8" o:spid="_x0000_s1026" type="#_x0000_t22" style="position:absolute;margin-left:356pt;margin-top:13.9pt;width:29pt;height:4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" adj="3519" filled="f" strokecolor="black [3213]" strokeweight="1.5pt">
                <v:shadow on="t" opacity="22937f" mv:blur="40000f" origin=",.5" offset="0,23000emu"/>
                <w10:wrap type="through"/>
              </v:shape>
            </w:pict>
          </mc:Fallback>
        </mc:AlternateContent>
      </w:r>
    </w:p>
    <w:p w14:paraId="5C348269" w14:textId="7E93A437" w:rsidR="00055417" w:rsidRDefault="00295C2F" w:rsidP="000E38FF">
      <w:pPr>
        <w:rPr>
          <w:sz w:val="24"/>
          <w:szCs w:val="24"/>
        </w:rPr>
      </w:pPr>
      <w:r>
        <w:rPr>
          <w:noProof/>
          <w:sz w:val="24"/>
          <w:szCs w:val="24"/>
        </w:rPr>
        <mc:AlternateContent>
          <mc:Choice Requires="wps">
            <w:drawing>
              <wp:anchor distT="0" distB="0" distL="114300" distR="114300" simplePos="0" relativeHeight="251679744" behindDoc="0" locked="0" layoutInCell="1" allowOverlap="1" wp14:anchorId="0ED43F4F" wp14:editId="4815C31D">
                <wp:simplePos x="0" y="0"/>
                <wp:positionH relativeFrom="column">
                  <wp:posOffset>800100</wp:posOffset>
                </wp:positionH>
                <wp:positionV relativeFrom="paragraph">
                  <wp:posOffset>102235</wp:posOffset>
                </wp:positionV>
                <wp:extent cx="571500" cy="342900"/>
                <wp:effectExtent l="50800" t="50800" r="38100" b="139700"/>
                <wp:wrapThrough wrapText="bothSides">
                  <wp:wrapPolygon edited="0">
                    <wp:start x="12480" y="-3200"/>
                    <wp:lineTo x="-1920" y="0"/>
                    <wp:lineTo x="-1920" y="19200"/>
                    <wp:lineTo x="12480" y="25600"/>
                    <wp:lineTo x="12480" y="28800"/>
                    <wp:lineTo x="18240" y="28800"/>
                    <wp:lineTo x="18240" y="25600"/>
                    <wp:lineTo x="22080" y="17600"/>
                    <wp:lineTo x="22080" y="8000"/>
                    <wp:lineTo x="18240" y="-3200"/>
                    <wp:lineTo x="12480" y="-3200"/>
                  </wp:wrapPolygon>
                </wp:wrapThrough>
                <wp:docPr id="23" name="Right Arrow 23"/>
                <wp:cNvGraphicFramePr/>
                <a:graphic xmlns:a="http://schemas.openxmlformats.org/drawingml/2006/main">
                  <a:graphicData uri="http://schemas.microsoft.com/office/word/2010/wordprocessingShape">
                    <wps:wsp>
                      <wps:cNvSpPr/>
                      <wps:spPr>
                        <a:xfrm>
                          <a:off x="0" y="0"/>
                          <a:ext cx="571500" cy="342900"/>
                        </a:xfrm>
                        <a:prstGeom prst="rightArrow">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3" o:spid="_x0000_s1026" type="#_x0000_t13" style="position:absolute;margin-left:63pt;margin-top:8.05pt;width:45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" adj="15120" fillcolor="black [3213]" strokecolor="#4579b8 [3044]">
                <v:shadow on="t" opacity="22937f" mv:blur="40000f" origin=",.5" offset="0,23000emu"/>
                <w10:wrap type="through"/>
              </v:shape>
            </w:pict>
          </mc:Fallback>
        </mc:AlternateContent>
      </w:r>
      <w:r w:rsidR="006A752C">
        <w:rPr>
          <w:noProof/>
          <w:sz w:val="20"/>
          <w:szCs w:val="20"/>
        </w:rPr>
        <mc:AlternateContent>
          <mc:Choice Requires="wps">
            <w:drawing>
              <wp:anchor distT="0" distB="0" distL="114300" distR="114300" simplePos="0" relativeHeight="251702272" behindDoc="0" locked="0" layoutInCell="1" allowOverlap="1" wp14:anchorId="464010C6" wp14:editId="39116826">
                <wp:simplePos x="0" y="0"/>
                <wp:positionH relativeFrom="column">
                  <wp:posOffset>5143500</wp:posOffset>
                </wp:positionH>
                <wp:positionV relativeFrom="paragraph">
                  <wp:posOffset>102235</wp:posOffset>
                </wp:positionV>
                <wp:extent cx="342900" cy="457200"/>
                <wp:effectExtent l="76200" t="50800" r="88900" b="101600"/>
                <wp:wrapThrough wrapText="bothSides">
                  <wp:wrapPolygon edited="0">
                    <wp:start x="0" y="-2400"/>
                    <wp:lineTo x="-4800" y="18000"/>
                    <wp:lineTo x="-4800" y="25200"/>
                    <wp:lineTo x="25600" y="25200"/>
                    <wp:lineTo x="25600" y="18000"/>
                    <wp:lineTo x="20800" y="-2400"/>
                    <wp:lineTo x="0" y="-2400"/>
                  </wp:wrapPolygon>
                </wp:wrapThrough>
                <wp:docPr id="3081" name="Trapezoid 3081"/>
                <wp:cNvGraphicFramePr/>
                <a:graphic xmlns:a="http://schemas.openxmlformats.org/drawingml/2006/main">
                  <a:graphicData uri="http://schemas.microsoft.com/office/word/2010/wordprocessingShape">
                    <wps:wsp>
                      <wps:cNvSpPr/>
                      <wps:spPr>
                        <a:xfrm>
                          <a:off x="0" y="0"/>
                          <a:ext cx="342900" cy="457200"/>
                        </a:xfrm>
                        <a:prstGeom prst="trapezoid">
                          <a:avLst/>
                        </a:prstGeom>
                        <a:solidFill>
                          <a:schemeClr val="bg1"/>
                        </a:solidFill>
                        <a:ln w="381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Trapezoid 3081" o:spid="_x0000_s1026" style="position:absolute;margin-left:405pt;margin-top:8.05pt;width:27pt;height:36pt;z-index:251702272;visibility:visible;mso-wrap-style:square;mso-wrap-distance-left:9pt;mso-wrap-distance-top:0;mso-wrap-distance-right:9pt;mso-wrap-distance-bottom:0;mso-position-horizontal:absolute;mso-position-horizontal-relative:text;mso-position-vertical:absolute;mso-position-vertical-relative:text;v-text-anchor:middle" coordsize="342900,457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" path="m0,457200l85725,,257175,,342900,457200,,457200xe" fillcolor="white [3212]" strokecolor="black [3213]" strokeweight="3pt">
                <v:shadow on="t" opacity="22937f" mv:blur="40000f" origin=",.5" offset="0,23000emu"/>
                <v:path arrowok="t" o:connecttype="custom" o:connectlocs="0,457200;85725,0;257175,0;342900,457200;0,457200" o:connectangles="0,0,0,0,0"/>
                <w10:wrap type="through"/>
              </v:shape>
            </w:pict>
          </mc:Fallback>
        </mc:AlternateContent>
      </w:r>
    </w:p>
    <w:p w14:paraId="1FD8FB57" w14:textId="05289CEB" w:rsidR="000532D2" w:rsidRDefault="000532D2" w:rsidP="000E38FF">
      <w:pPr>
        <w:rPr>
          <w:sz w:val="24"/>
          <w:szCs w:val="24"/>
        </w:rPr>
      </w:pPr>
    </w:p>
    <w:p w14:paraId="3F3D3B1E" w14:textId="6EEBCFAD" w:rsidR="000532D2" w:rsidRDefault="000532D2" w:rsidP="000E38FF">
      <w:pPr>
        <w:rPr>
          <w:sz w:val="24"/>
          <w:szCs w:val="24"/>
        </w:rPr>
      </w:pPr>
    </w:p>
    <w:p w14:paraId="4762AE2A" w14:textId="167EC821" w:rsidR="005B5CB2" w:rsidRDefault="006A752C" w:rsidP="000E38FF">
      <w:pPr>
        <w:rPr>
          <w:sz w:val="20"/>
          <w:szCs w:val="20"/>
        </w:rPr>
      </w:pPr>
      <w:r>
        <w:rPr>
          <w:noProof/>
          <w:sz w:val="24"/>
          <w:szCs w:val="24"/>
        </w:rPr>
        <mc:AlternateContent>
          <mc:Choice Requires="wps">
            <w:drawing>
              <wp:anchor distT="0" distB="0" distL="114300" distR="114300" simplePos="0" relativeHeight="251687936" behindDoc="0" locked="0" layoutInCell="1" allowOverlap="1" wp14:anchorId="60177F43" wp14:editId="18D0696A">
                <wp:simplePos x="0" y="0"/>
                <wp:positionH relativeFrom="column">
                  <wp:posOffset>5143500</wp:posOffset>
                </wp:positionH>
                <wp:positionV relativeFrom="paragraph">
                  <wp:posOffset>229870</wp:posOffset>
                </wp:positionV>
                <wp:extent cx="571500" cy="228600"/>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5715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3D74EA" w14:textId="7F2123CA" w:rsidR="00C17F92" w:rsidRDefault="00C17F92">
                            <w:proofErr w:type="gramStart"/>
                            <w:r>
                              <w:t>waste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8" o:spid="_x0000_s1026" type="#_x0000_t202" style="position:absolute;margin-left:405pt;margin-top:18.1pt;width:45pt;height:18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" filled="f" stroked="f">
                <v:textbox>
                  <w:txbxContent>
                    <w:p w14:paraId="673D74EA" w14:textId="7F2123CA" w:rsidR="00AA0D8B" w:rsidRDefault="00AA0D8B">
                      <w:r>
                        <w:t>waste</w:t>
                      </w:r>
                    </w:p>
                  </w:txbxContent>
                </v:textbox>
                <w10:wrap type="square"/>
              </v:shape>
            </w:pict>
          </mc:Fallback>
        </mc:AlternateContent>
      </w:r>
      <w:r w:rsidR="00BB5279">
        <w:rPr>
          <w:noProof/>
          <w:sz w:val="20"/>
          <w:szCs w:val="20"/>
        </w:rPr>
        <mc:AlternateContent>
          <mc:Choice Requires="wps">
            <w:drawing>
              <wp:anchor distT="0" distB="0" distL="114300" distR="114300" simplePos="0" relativeHeight="251698176" behindDoc="0" locked="0" layoutInCell="1" allowOverlap="1" wp14:anchorId="67D9584F" wp14:editId="3D66F970">
                <wp:simplePos x="0" y="0"/>
                <wp:positionH relativeFrom="column">
                  <wp:posOffset>114300</wp:posOffset>
                </wp:positionH>
                <wp:positionV relativeFrom="paragraph">
                  <wp:posOffset>229870</wp:posOffset>
                </wp:positionV>
                <wp:extent cx="5029200" cy="457200"/>
                <wp:effectExtent l="0" t="0" r="0" b="0"/>
                <wp:wrapSquare wrapText="bothSides"/>
                <wp:docPr id="3077" name="Text Box 3077"/>
                <wp:cNvGraphicFramePr/>
                <a:graphic xmlns:a="http://schemas.openxmlformats.org/drawingml/2006/main">
                  <a:graphicData uri="http://schemas.microsoft.com/office/word/2010/wordprocessingShape">
                    <wps:wsp>
                      <wps:cNvSpPr txBox="1"/>
                      <wps:spPr>
                        <a:xfrm>
                          <a:off x="0" y="0"/>
                          <a:ext cx="5029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7C0685" w14:textId="2046BF24" w:rsidR="00C17F92" w:rsidRDefault="00C17F92">
                            <w:r>
                              <w:t>Stock                                    Dilution #1      Dillution#2            Dilution#3          Dilution#4</w:t>
                            </w:r>
                          </w:p>
                          <w:p w14:paraId="30ABCA25" w14:textId="68BA3583" w:rsidR="00C17F92" w:rsidRDefault="00C17F92">
                            <w:r>
                              <w:t>Solid primary standard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077" o:spid="_x0000_s1027" type="#_x0000_t202" style="position:absolute;margin-left:9pt;margin-top:18.1pt;width:396pt;height:36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" filled="f" stroked="f">
                <v:textbox>
                  <w:txbxContent>
                    <w:p w14:paraId="327C0685" w14:textId="2046BF24" w:rsidR="00AA0D8B" w:rsidRDefault="00AA0D8B">
                      <w:r>
                        <w:t>Stock                                    Dilution #1      Dillution#2            Dilution#3          Dilution#4</w:t>
                      </w:r>
                    </w:p>
                    <w:p w14:paraId="30ABCA25" w14:textId="68BA3583" w:rsidR="00AA0D8B" w:rsidRDefault="00AA0D8B">
                      <w:r>
                        <w:t>Solid primary standard</w:t>
                      </w:r>
                    </w:p>
                  </w:txbxContent>
                </v:textbox>
                <w10:wrap type="square"/>
              </v:shape>
            </w:pict>
          </mc:Fallback>
        </mc:AlternateContent>
      </w:r>
    </w:p>
    <w:p w14:paraId="4FE3045C" w14:textId="77777777" w:rsidR="00774741" w:rsidRDefault="00774741" w:rsidP="000E38FF">
      <w:pPr>
        <w:rPr>
          <w:sz w:val="24"/>
          <w:szCs w:val="24"/>
        </w:rPr>
      </w:pPr>
    </w:p>
    <w:p w14:paraId="532B172F" w14:textId="77777777" w:rsidR="00774741" w:rsidRDefault="00774741" w:rsidP="000E38FF">
      <w:pPr>
        <w:rPr>
          <w:sz w:val="24"/>
          <w:szCs w:val="24"/>
        </w:rPr>
      </w:pPr>
    </w:p>
    <w:p w14:paraId="391F5402" w14:textId="2FC064C4" w:rsidR="000E38FF" w:rsidRPr="005B5CB2" w:rsidRDefault="000E38FF" w:rsidP="000E38FF">
      <w:pPr>
        <w:rPr>
          <w:sz w:val="20"/>
          <w:szCs w:val="20"/>
        </w:rPr>
      </w:pPr>
      <w:r w:rsidRPr="006E2191">
        <w:rPr>
          <w:sz w:val="24"/>
          <w:szCs w:val="24"/>
        </w:rPr>
        <w:t xml:space="preserve">Calculations are performed using the Dilution Equation: </w:t>
      </w:r>
    </w:p>
    <w:p w14:paraId="01E6AE8A" w14:textId="77777777" w:rsidR="00FF2EEC" w:rsidRDefault="00FF2EEC" w:rsidP="000E38FF">
      <w:pPr>
        <w:rPr>
          <w:sz w:val="24"/>
          <w:szCs w:val="24"/>
        </w:rPr>
      </w:pPr>
    </w:p>
    <w:p w14:paraId="09C2A77F" w14:textId="77777777" w:rsidR="000E38FF" w:rsidRPr="006E2191" w:rsidRDefault="000E38FF" w:rsidP="000E38FF">
      <w:pPr>
        <w:rPr>
          <w:sz w:val="24"/>
          <w:szCs w:val="24"/>
        </w:rPr>
      </w:pPr>
      <w:r w:rsidRPr="006E2191">
        <w:rPr>
          <w:sz w:val="24"/>
          <w:szCs w:val="24"/>
        </w:rPr>
        <w:t>C</w:t>
      </w:r>
      <w:r w:rsidRPr="006E2191">
        <w:rPr>
          <w:sz w:val="24"/>
          <w:szCs w:val="24"/>
          <w:vertAlign w:val="subscript"/>
        </w:rPr>
        <w:t>1</w:t>
      </w:r>
      <w:r w:rsidRPr="006E2191">
        <w:rPr>
          <w:sz w:val="24"/>
          <w:szCs w:val="24"/>
        </w:rPr>
        <w:t>V</w:t>
      </w:r>
      <w:r w:rsidRPr="006E2191">
        <w:rPr>
          <w:sz w:val="24"/>
          <w:szCs w:val="24"/>
          <w:vertAlign w:val="subscript"/>
        </w:rPr>
        <w:t>1</w:t>
      </w:r>
      <w:r w:rsidRPr="006E2191">
        <w:rPr>
          <w:sz w:val="24"/>
          <w:szCs w:val="24"/>
        </w:rPr>
        <w:t xml:space="preserve"> = C</w:t>
      </w:r>
      <w:r w:rsidRPr="006E2191">
        <w:rPr>
          <w:sz w:val="24"/>
          <w:szCs w:val="24"/>
          <w:vertAlign w:val="subscript"/>
        </w:rPr>
        <w:t>2</w:t>
      </w:r>
      <w:r w:rsidRPr="006E2191">
        <w:rPr>
          <w:sz w:val="24"/>
          <w:szCs w:val="24"/>
        </w:rPr>
        <w:t>V</w:t>
      </w:r>
      <w:r w:rsidRPr="006E2191">
        <w:rPr>
          <w:sz w:val="24"/>
          <w:szCs w:val="24"/>
          <w:vertAlign w:val="subscript"/>
        </w:rPr>
        <w:t>2</w:t>
      </w:r>
    </w:p>
    <w:p w14:paraId="0BA071EF" w14:textId="77777777" w:rsidR="00FF2EEC" w:rsidRDefault="00FF2EEC" w:rsidP="000E38FF">
      <w:pPr>
        <w:rPr>
          <w:sz w:val="24"/>
          <w:szCs w:val="24"/>
        </w:rPr>
      </w:pPr>
    </w:p>
    <w:p w14:paraId="253F8A2D" w14:textId="77777777" w:rsidR="000E38FF" w:rsidRPr="006E2191" w:rsidRDefault="000E38FF" w:rsidP="000E38FF">
      <w:pPr>
        <w:rPr>
          <w:sz w:val="24"/>
          <w:szCs w:val="24"/>
        </w:rPr>
      </w:pPr>
      <w:r w:rsidRPr="006E2191">
        <w:rPr>
          <w:sz w:val="24"/>
          <w:szCs w:val="24"/>
        </w:rPr>
        <w:t>Where C is concentration, V is solution volume, and the subscripts 1 and 2 refer to the initial solution and the more dilute final solution, respectively.</w:t>
      </w:r>
    </w:p>
    <w:p w14:paraId="11A498F3" w14:textId="77777777" w:rsidR="000E38FF" w:rsidRPr="006E2191" w:rsidRDefault="000E38FF" w:rsidP="000E38FF">
      <w:pPr>
        <w:rPr>
          <w:sz w:val="24"/>
          <w:szCs w:val="24"/>
        </w:rPr>
      </w:pPr>
    </w:p>
    <w:p w14:paraId="2ABE8E69" w14:textId="77777777" w:rsidR="00A66478" w:rsidRDefault="00A66478" w:rsidP="00AD32BC">
      <w:pPr>
        <w:rPr>
          <w:b/>
          <w:sz w:val="24"/>
          <w:szCs w:val="24"/>
        </w:rPr>
      </w:pPr>
    </w:p>
    <w:p w14:paraId="3EFC2FE7" w14:textId="77777777" w:rsidR="00AD32BC" w:rsidRPr="00FF2EEC" w:rsidRDefault="00AD32BC" w:rsidP="00AD32BC">
      <w:pPr>
        <w:rPr>
          <w:b/>
          <w:sz w:val="24"/>
          <w:szCs w:val="24"/>
        </w:rPr>
      </w:pPr>
      <w:r w:rsidRPr="00FF2EEC">
        <w:rPr>
          <w:b/>
          <w:sz w:val="24"/>
          <w:szCs w:val="24"/>
        </w:rPr>
        <w:t>Beer’s Law</w:t>
      </w:r>
    </w:p>
    <w:p w14:paraId="6BC68848" w14:textId="77777777" w:rsidR="00AD32BC" w:rsidRPr="006E2191" w:rsidRDefault="00AD32BC" w:rsidP="00AD32BC">
      <w:pPr>
        <w:rPr>
          <w:sz w:val="24"/>
          <w:szCs w:val="24"/>
        </w:rPr>
      </w:pPr>
      <w:r w:rsidRPr="006E2191">
        <w:rPr>
          <w:sz w:val="24"/>
          <w:szCs w:val="24"/>
        </w:rPr>
        <w:t>Spectrophotometric measureme</w:t>
      </w:r>
      <w:r>
        <w:rPr>
          <w:sz w:val="24"/>
          <w:szCs w:val="24"/>
        </w:rPr>
        <w:t>nts are one of the most frequently</w:t>
      </w:r>
      <w:r w:rsidRPr="006E2191">
        <w:rPr>
          <w:sz w:val="24"/>
          <w:szCs w:val="24"/>
        </w:rPr>
        <w:t xml:space="preserve"> used methods in analytical laboratories; therefore, th</w:t>
      </w:r>
      <w:r>
        <w:rPr>
          <w:sz w:val="24"/>
          <w:szCs w:val="24"/>
        </w:rPr>
        <w:t>e Beer-Lambert Law, commonly referred to simply as Beer’s Law,</w:t>
      </w:r>
      <w:r w:rsidRPr="006E2191">
        <w:rPr>
          <w:sz w:val="24"/>
          <w:szCs w:val="24"/>
        </w:rPr>
        <w:t xml:space="preserve"> is one of the most frequently utilized equations.  This law shows the relationship between solution absorbance (A) and concentration of absorbing species (C) at a specific wavelength.  The equation is given below:</w:t>
      </w:r>
    </w:p>
    <w:p w14:paraId="3A672A6B" w14:textId="77777777" w:rsidR="00AD32BC" w:rsidRDefault="00AD32BC" w:rsidP="00AD32BC">
      <w:pPr>
        <w:rPr>
          <w:sz w:val="24"/>
          <w:szCs w:val="24"/>
        </w:rPr>
      </w:pPr>
    </w:p>
    <w:p w14:paraId="22D312E1" w14:textId="77777777" w:rsidR="00AD32BC" w:rsidRPr="006E2191" w:rsidRDefault="00AD32BC" w:rsidP="00AD32BC">
      <w:pPr>
        <w:rPr>
          <w:sz w:val="24"/>
          <w:szCs w:val="24"/>
        </w:rPr>
      </w:pPr>
      <w:r w:rsidRPr="006E2191">
        <w:rPr>
          <w:sz w:val="24"/>
          <w:szCs w:val="24"/>
        </w:rPr>
        <w:t xml:space="preserve">A = </w:t>
      </w:r>
      <w:proofErr w:type="spellStart"/>
      <w:r w:rsidRPr="006E2191">
        <w:rPr>
          <w:sz w:val="24"/>
          <w:szCs w:val="24"/>
        </w:rPr>
        <w:t>εbC</w:t>
      </w:r>
      <w:proofErr w:type="spellEnd"/>
    </w:p>
    <w:p w14:paraId="16880A92" w14:textId="77777777" w:rsidR="00AD32BC" w:rsidRDefault="00AD32BC" w:rsidP="00AD32BC">
      <w:pPr>
        <w:rPr>
          <w:sz w:val="24"/>
          <w:szCs w:val="24"/>
        </w:rPr>
      </w:pPr>
    </w:p>
    <w:p w14:paraId="7C0A4BCB" w14:textId="77777777" w:rsidR="00AD32BC" w:rsidRPr="006E2191" w:rsidRDefault="00AD32BC" w:rsidP="00AD32BC">
      <w:pPr>
        <w:rPr>
          <w:sz w:val="24"/>
          <w:szCs w:val="24"/>
        </w:rPr>
      </w:pPr>
      <w:r w:rsidRPr="006E2191">
        <w:rPr>
          <w:sz w:val="24"/>
          <w:szCs w:val="24"/>
        </w:rPr>
        <w:t>Where A = absor</w:t>
      </w:r>
      <w:r>
        <w:rPr>
          <w:sz w:val="24"/>
          <w:szCs w:val="24"/>
        </w:rPr>
        <w:t xml:space="preserve">bance, ε = molar absorptivity, </w:t>
      </w:r>
      <w:r w:rsidRPr="006E2191">
        <w:rPr>
          <w:sz w:val="24"/>
          <w:szCs w:val="24"/>
        </w:rPr>
        <w:t>and C = concentration of absorbing species</w:t>
      </w:r>
    </w:p>
    <w:p w14:paraId="320A92E6" w14:textId="77777777" w:rsidR="00AD32BC" w:rsidRPr="006E2191" w:rsidRDefault="00AD32BC" w:rsidP="00AD32BC">
      <w:pPr>
        <w:rPr>
          <w:sz w:val="24"/>
          <w:szCs w:val="24"/>
        </w:rPr>
      </w:pPr>
      <w:r w:rsidRPr="006E2191">
        <w:rPr>
          <w:sz w:val="24"/>
          <w:szCs w:val="24"/>
        </w:rPr>
        <w:t>In many cases, there is a proportional or linear relationship between A and C; therefore, when the concentration of the absorbing species increases, the absorbance of the solution increases and when the concentration of the absorbing species decreases, the absorbance decreases.</w:t>
      </w:r>
    </w:p>
    <w:p w14:paraId="5AB2479D" w14:textId="31BD38E6" w:rsidR="00AD32BC" w:rsidRPr="006E2191" w:rsidRDefault="00AD32BC" w:rsidP="00AD32BC">
      <w:pPr>
        <w:rPr>
          <w:sz w:val="24"/>
          <w:szCs w:val="24"/>
        </w:rPr>
      </w:pPr>
      <w:r w:rsidRPr="006E2191">
        <w:rPr>
          <w:sz w:val="24"/>
          <w:szCs w:val="24"/>
        </w:rPr>
        <w:t xml:space="preserve">For example, if a solution of an </w:t>
      </w:r>
      <w:proofErr w:type="spellStart"/>
      <w:r w:rsidRPr="006E2191">
        <w:rPr>
          <w:sz w:val="24"/>
          <w:szCs w:val="24"/>
        </w:rPr>
        <w:t>analyte</w:t>
      </w:r>
      <w:proofErr w:type="spellEnd"/>
      <w:r w:rsidRPr="006E2191">
        <w:rPr>
          <w:sz w:val="24"/>
          <w:szCs w:val="24"/>
        </w:rPr>
        <w:t xml:space="preserve"> at 0.12 M produces an absorbance signal (corrected for blank response) of 0.50, the expected approximate absorbance of a 0.24M and 0.06M solution of the </w:t>
      </w:r>
      <w:proofErr w:type="spellStart"/>
      <w:r w:rsidRPr="006E2191">
        <w:rPr>
          <w:sz w:val="24"/>
          <w:szCs w:val="24"/>
        </w:rPr>
        <w:t>analyte</w:t>
      </w:r>
      <w:proofErr w:type="spellEnd"/>
      <w:r w:rsidRPr="006E2191">
        <w:rPr>
          <w:sz w:val="24"/>
          <w:szCs w:val="24"/>
        </w:rPr>
        <w:t xml:space="preserve"> would give an absorbance reading of approximately 1.0 and 0.25</w:t>
      </w:r>
      <w:r>
        <w:rPr>
          <w:sz w:val="24"/>
          <w:szCs w:val="24"/>
        </w:rPr>
        <w:t>, respectively</w:t>
      </w:r>
      <w:r w:rsidR="00F82D97">
        <w:rPr>
          <w:sz w:val="24"/>
          <w:szCs w:val="24"/>
        </w:rPr>
        <w:t>, assuming a linear relationship between the absorbance and concentration</w:t>
      </w:r>
      <w:r w:rsidRPr="006E2191">
        <w:rPr>
          <w:sz w:val="24"/>
          <w:szCs w:val="24"/>
        </w:rPr>
        <w:t>.</w:t>
      </w:r>
    </w:p>
    <w:p w14:paraId="04722582" w14:textId="77777777" w:rsidR="00AD32BC" w:rsidRPr="006E2191" w:rsidRDefault="00AD32BC" w:rsidP="00AD32BC">
      <w:pPr>
        <w:rPr>
          <w:sz w:val="24"/>
          <w:szCs w:val="24"/>
        </w:rPr>
      </w:pPr>
    </w:p>
    <w:p w14:paraId="6B2A477B" w14:textId="0D2EAEC6" w:rsidR="00A067CB" w:rsidRPr="006E2191" w:rsidRDefault="000E38FF" w:rsidP="00A067CB">
      <w:pPr>
        <w:rPr>
          <w:sz w:val="24"/>
          <w:szCs w:val="24"/>
        </w:rPr>
      </w:pPr>
      <w:proofErr w:type="spellStart"/>
      <w:r w:rsidRPr="006E2191">
        <w:rPr>
          <w:sz w:val="24"/>
          <w:szCs w:val="24"/>
        </w:rPr>
        <w:t>Quercetin</w:t>
      </w:r>
      <w:proofErr w:type="spellEnd"/>
      <w:r w:rsidRPr="006E2191">
        <w:rPr>
          <w:sz w:val="24"/>
          <w:szCs w:val="24"/>
        </w:rPr>
        <w:t xml:space="preserve"> is an antioxidant molecule that </w:t>
      </w:r>
      <w:r w:rsidR="005E20CC">
        <w:rPr>
          <w:sz w:val="24"/>
          <w:szCs w:val="24"/>
        </w:rPr>
        <w:t>appears yellow</w:t>
      </w:r>
      <w:r w:rsidR="00744597">
        <w:rPr>
          <w:sz w:val="24"/>
          <w:szCs w:val="24"/>
        </w:rPr>
        <w:t xml:space="preserve"> </w:t>
      </w:r>
      <w:r w:rsidRPr="006E2191">
        <w:rPr>
          <w:sz w:val="24"/>
          <w:szCs w:val="24"/>
        </w:rPr>
        <w:t xml:space="preserve">in solution.  </w:t>
      </w:r>
      <w:r w:rsidR="00A067CB">
        <w:rPr>
          <w:sz w:val="24"/>
          <w:szCs w:val="24"/>
        </w:rPr>
        <w:t xml:space="preserve">Below are </w:t>
      </w:r>
      <w:r w:rsidR="00A067CB" w:rsidRPr="006E2191">
        <w:rPr>
          <w:sz w:val="24"/>
          <w:szCs w:val="24"/>
        </w:rPr>
        <w:t xml:space="preserve">standard </w:t>
      </w:r>
      <w:proofErr w:type="spellStart"/>
      <w:r w:rsidR="00A067CB" w:rsidRPr="006E2191">
        <w:rPr>
          <w:sz w:val="24"/>
          <w:szCs w:val="24"/>
        </w:rPr>
        <w:t>quercet</w:t>
      </w:r>
      <w:r w:rsidR="00A067CB">
        <w:rPr>
          <w:sz w:val="24"/>
          <w:szCs w:val="24"/>
        </w:rPr>
        <w:t>in</w:t>
      </w:r>
      <w:proofErr w:type="spellEnd"/>
      <w:r w:rsidR="00A067CB">
        <w:rPr>
          <w:sz w:val="24"/>
          <w:szCs w:val="24"/>
        </w:rPr>
        <w:t xml:space="preserve"> solutions in </w:t>
      </w:r>
      <w:proofErr w:type="gramStart"/>
      <w:r w:rsidR="00A067CB">
        <w:rPr>
          <w:sz w:val="24"/>
          <w:szCs w:val="24"/>
        </w:rPr>
        <w:t>methanol which</w:t>
      </w:r>
      <w:proofErr w:type="gramEnd"/>
      <w:r w:rsidR="00A067CB">
        <w:rPr>
          <w:sz w:val="24"/>
          <w:szCs w:val="24"/>
        </w:rPr>
        <w:t xml:space="preserve"> range</w:t>
      </w:r>
      <w:r w:rsidR="00A067CB" w:rsidRPr="006E2191">
        <w:rPr>
          <w:sz w:val="24"/>
          <w:szCs w:val="24"/>
        </w:rPr>
        <w:t xml:space="preserve"> in co</w:t>
      </w:r>
      <w:r w:rsidR="00A067CB">
        <w:rPr>
          <w:sz w:val="24"/>
          <w:szCs w:val="24"/>
        </w:rPr>
        <w:t>ncentration from 1000</w:t>
      </w:r>
      <w:r w:rsidR="00696661">
        <w:rPr>
          <w:sz w:val="24"/>
          <w:szCs w:val="24"/>
        </w:rPr>
        <w:t xml:space="preserve"> </w:t>
      </w:r>
      <w:proofErr w:type="spellStart"/>
      <w:r w:rsidR="00A067CB">
        <w:rPr>
          <w:sz w:val="24"/>
          <w:szCs w:val="24"/>
        </w:rPr>
        <w:t>mM</w:t>
      </w:r>
      <w:proofErr w:type="spellEnd"/>
      <w:r w:rsidR="00A067CB">
        <w:rPr>
          <w:sz w:val="24"/>
          <w:szCs w:val="24"/>
        </w:rPr>
        <w:t xml:space="preserve"> to 9.16X10</w:t>
      </w:r>
      <w:r w:rsidR="00A067CB" w:rsidRPr="00053F20">
        <w:rPr>
          <w:sz w:val="24"/>
          <w:szCs w:val="24"/>
          <w:vertAlign w:val="superscript"/>
        </w:rPr>
        <w:t>-3</w:t>
      </w:r>
      <w:r w:rsidR="00696661">
        <w:rPr>
          <w:sz w:val="24"/>
          <w:szCs w:val="24"/>
          <w:vertAlign w:val="superscript"/>
        </w:rPr>
        <w:t xml:space="preserve"> </w:t>
      </w:r>
      <w:proofErr w:type="spellStart"/>
      <w:r w:rsidR="00A067CB">
        <w:rPr>
          <w:sz w:val="24"/>
          <w:szCs w:val="24"/>
        </w:rPr>
        <w:t>mM</w:t>
      </w:r>
      <w:proofErr w:type="spellEnd"/>
      <w:r w:rsidR="007A3BE2">
        <w:rPr>
          <w:sz w:val="24"/>
          <w:szCs w:val="24"/>
        </w:rPr>
        <w:t>, along with a solution blank</w:t>
      </w:r>
      <w:r w:rsidR="00A067CB">
        <w:rPr>
          <w:sz w:val="24"/>
          <w:szCs w:val="24"/>
        </w:rPr>
        <w:t>.</w:t>
      </w:r>
    </w:p>
    <w:p w14:paraId="0EAB48CE" w14:textId="5079C93F" w:rsidR="000E38FF" w:rsidRDefault="000E38FF" w:rsidP="000E38FF">
      <w:pPr>
        <w:rPr>
          <w:b/>
          <w:bCs/>
          <w:sz w:val="24"/>
          <w:szCs w:val="24"/>
        </w:rPr>
      </w:pPr>
      <w:r w:rsidRPr="006E2191">
        <w:rPr>
          <w:b/>
          <w:bCs/>
          <w:sz w:val="24"/>
          <w:szCs w:val="24"/>
        </w:rPr>
        <w:t xml:space="preserve"> </w:t>
      </w:r>
    </w:p>
    <w:p w14:paraId="0DD1E36F" w14:textId="77777777" w:rsidR="00F86853" w:rsidRDefault="00F86853" w:rsidP="000E38FF">
      <w:pPr>
        <w:rPr>
          <w:b/>
          <w:bCs/>
          <w:sz w:val="24"/>
          <w:szCs w:val="24"/>
        </w:rPr>
      </w:pPr>
    </w:p>
    <w:p w14:paraId="480EC4DB" w14:textId="77777777" w:rsidR="00F86853" w:rsidRDefault="00F86853" w:rsidP="000E38FF">
      <w:pPr>
        <w:rPr>
          <w:b/>
          <w:bCs/>
          <w:sz w:val="24"/>
          <w:szCs w:val="24"/>
        </w:rPr>
      </w:pPr>
    </w:p>
    <w:p w14:paraId="79A2F3DA" w14:textId="77777777" w:rsidR="00F86853" w:rsidRPr="006E2191" w:rsidRDefault="00F86853" w:rsidP="000E38FF">
      <w:pPr>
        <w:rPr>
          <w:sz w:val="24"/>
          <w:szCs w:val="24"/>
        </w:rPr>
      </w:pPr>
    </w:p>
    <w:p w14:paraId="5C14AFD2" w14:textId="08396960" w:rsidR="000E38FF" w:rsidRPr="00E4237C" w:rsidRDefault="00E4237C" w:rsidP="000E38FF">
      <w:pPr>
        <w:rPr>
          <w:b/>
          <w:bCs/>
          <w:sz w:val="24"/>
          <w:szCs w:val="24"/>
        </w:rPr>
      </w:pPr>
      <w:r>
        <w:rPr>
          <w:b/>
          <w:bCs/>
          <w:sz w:val="24"/>
          <w:szCs w:val="24"/>
        </w:rPr>
        <w:t xml:space="preserve">                   1000</w:t>
      </w:r>
      <w:r w:rsidR="00696661">
        <w:rPr>
          <w:b/>
          <w:bCs/>
          <w:sz w:val="24"/>
          <w:szCs w:val="24"/>
        </w:rPr>
        <w:t xml:space="preserve"> </w:t>
      </w:r>
      <w:proofErr w:type="spellStart"/>
      <w:r>
        <w:rPr>
          <w:b/>
          <w:bCs/>
          <w:sz w:val="24"/>
          <w:szCs w:val="24"/>
        </w:rPr>
        <w:t>mM</w:t>
      </w:r>
      <w:proofErr w:type="spellEnd"/>
      <w:r>
        <w:rPr>
          <w:b/>
          <w:bCs/>
          <w:sz w:val="24"/>
          <w:szCs w:val="24"/>
        </w:rPr>
        <w:t xml:space="preserve">                 </w:t>
      </w:r>
      <w:r w:rsidR="0061232D">
        <w:rPr>
          <w:b/>
          <w:bCs/>
          <w:sz w:val="24"/>
          <w:szCs w:val="24"/>
        </w:rPr>
        <w:t xml:space="preserve"> </w:t>
      </w:r>
      <w:r>
        <w:rPr>
          <w:b/>
          <w:bCs/>
          <w:sz w:val="24"/>
          <w:szCs w:val="24"/>
        </w:rPr>
        <w:t>9.374</w:t>
      </w:r>
      <w:r w:rsidR="00696661">
        <w:rPr>
          <w:b/>
          <w:bCs/>
          <w:sz w:val="24"/>
          <w:szCs w:val="24"/>
        </w:rPr>
        <w:t xml:space="preserve"> </w:t>
      </w:r>
      <w:proofErr w:type="spellStart"/>
      <w:r>
        <w:rPr>
          <w:b/>
          <w:bCs/>
          <w:sz w:val="24"/>
          <w:szCs w:val="24"/>
        </w:rPr>
        <w:t>mM</w:t>
      </w:r>
      <w:proofErr w:type="spellEnd"/>
      <w:r>
        <w:rPr>
          <w:b/>
          <w:bCs/>
          <w:sz w:val="24"/>
          <w:szCs w:val="24"/>
        </w:rPr>
        <w:t xml:space="preserve">               </w:t>
      </w:r>
      <w:r w:rsidR="000E4AF1">
        <w:rPr>
          <w:b/>
          <w:bCs/>
          <w:sz w:val="24"/>
          <w:szCs w:val="24"/>
        </w:rPr>
        <w:t>9.16X10</w:t>
      </w:r>
      <w:r w:rsidR="000E4AF1" w:rsidRPr="000E4AF1">
        <w:rPr>
          <w:b/>
          <w:bCs/>
          <w:sz w:val="24"/>
          <w:szCs w:val="24"/>
          <w:vertAlign w:val="superscript"/>
        </w:rPr>
        <w:t>-3</w:t>
      </w:r>
      <w:r w:rsidR="00696661">
        <w:rPr>
          <w:b/>
          <w:bCs/>
          <w:sz w:val="24"/>
          <w:szCs w:val="24"/>
          <w:vertAlign w:val="superscript"/>
        </w:rPr>
        <w:t xml:space="preserve"> </w:t>
      </w:r>
      <w:proofErr w:type="spellStart"/>
      <w:r>
        <w:rPr>
          <w:b/>
          <w:bCs/>
          <w:sz w:val="24"/>
          <w:szCs w:val="24"/>
        </w:rPr>
        <w:t>mM</w:t>
      </w:r>
      <w:proofErr w:type="spellEnd"/>
      <w:r>
        <w:rPr>
          <w:b/>
          <w:bCs/>
          <w:sz w:val="24"/>
          <w:szCs w:val="24"/>
        </w:rPr>
        <w:t xml:space="preserve">     </w:t>
      </w:r>
      <w:r w:rsidR="000E38FF" w:rsidRPr="006E2191">
        <w:rPr>
          <w:b/>
          <w:bCs/>
          <w:sz w:val="24"/>
          <w:szCs w:val="24"/>
        </w:rPr>
        <w:t xml:space="preserve">  </w:t>
      </w:r>
      <w:proofErr w:type="gramStart"/>
      <w:r>
        <w:rPr>
          <w:b/>
          <w:bCs/>
          <w:sz w:val="24"/>
          <w:szCs w:val="24"/>
        </w:rPr>
        <w:t>B(</w:t>
      </w:r>
      <w:proofErr w:type="gramEnd"/>
      <w:r w:rsidR="000E38FF" w:rsidRPr="006E2191">
        <w:rPr>
          <w:b/>
          <w:bCs/>
          <w:sz w:val="24"/>
          <w:szCs w:val="24"/>
        </w:rPr>
        <w:t>Blank</w:t>
      </w:r>
      <w:r>
        <w:rPr>
          <w:b/>
          <w:bCs/>
          <w:sz w:val="24"/>
          <w:szCs w:val="24"/>
        </w:rPr>
        <w:t>)</w:t>
      </w:r>
    </w:p>
    <w:p w14:paraId="20A9F2D8" w14:textId="7633DF6F" w:rsidR="000E38FF" w:rsidRPr="006E2191" w:rsidRDefault="000E38FF" w:rsidP="000E38FF">
      <w:pPr>
        <w:rPr>
          <w:sz w:val="24"/>
          <w:szCs w:val="24"/>
        </w:rPr>
      </w:pPr>
      <w:r w:rsidRPr="006E2191">
        <w:rPr>
          <w:b/>
          <w:bCs/>
          <w:sz w:val="24"/>
          <w:szCs w:val="24"/>
        </w:rPr>
        <w:t xml:space="preserve">     </w:t>
      </w:r>
      <w:r w:rsidR="00E4237C">
        <w:rPr>
          <w:b/>
          <w:bCs/>
          <w:sz w:val="24"/>
          <w:szCs w:val="24"/>
        </w:rPr>
        <w:t xml:space="preserve">               </w:t>
      </w:r>
      <w:r w:rsidR="000E4AF1">
        <w:rPr>
          <w:b/>
          <w:bCs/>
          <w:sz w:val="24"/>
          <w:szCs w:val="24"/>
        </w:rPr>
        <w:t>1(</w:t>
      </w:r>
      <w:r w:rsidRPr="006E2191">
        <w:rPr>
          <w:b/>
          <w:bCs/>
          <w:sz w:val="24"/>
          <w:szCs w:val="24"/>
        </w:rPr>
        <w:t>Stock</w:t>
      </w:r>
      <w:proofErr w:type="gramStart"/>
      <w:r w:rsidR="000E4AF1">
        <w:rPr>
          <w:b/>
          <w:bCs/>
          <w:sz w:val="24"/>
          <w:szCs w:val="24"/>
        </w:rPr>
        <w:t>)</w:t>
      </w:r>
      <w:r w:rsidR="00E4237C">
        <w:rPr>
          <w:b/>
          <w:bCs/>
          <w:sz w:val="24"/>
          <w:szCs w:val="24"/>
        </w:rPr>
        <w:t xml:space="preserve">              </w:t>
      </w:r>
      <w:r w:rsidR="0057103F">
        <w:rPr>
          <w:b/>
          <w:bCs/>
          <w:sz w:val="24"/>
          <w:szCs w:val="24"/>
        </w:rPr>
        <w:t xml:space="preserve">  </w:t>
      </w:r>
      <w:r w:rsidR="000E4AF1">
        <w:rPr>
          <w:b/>
          <w:bCs/>
          <w:sz w:val="24"/>
          <w:szCs w:val="24"/>
        </w:rPr>
        <w:t>2</w:t>
      </w:r>
      <w:proofErr w:type="gramEnd"/>
      <w:r w:rsidR="000E4AF1">
        <w:rPr>
          <w:b/>
          <w:bCs/>
          <w:sz w:val="24"/>
          <w:szCs w:val="24"/>
        </w:rPr>
        <w:t>(</w:t>
      </w:r>
      <w:r w:rsidR="0057103F">
        <w:rPr>
          <w:b/>
          <w:bCs/>
          <w:sz w:val="24"/>
          <w:szCs w:val="24"/>
        </w:rPr>
        <w:t>dilution 1</w:t>
      </w:r>
      <w:r w:rsidR="000E4AF1">
        <w:rPr>
          <w:b/>
          <w:bCs/>
          <w:sz w:val="24"/>
          <w:szCs w:val="24"/>
        </w:rPr>
        <w:t>)</w:t>
      </w:r>
      <w:r w:rsidR="0057103F">
        <w:rPr>
          <w:b/>
          <w:bCs/>
          <w:sz w:val="24"/>
          <w:szCs w:val="24"/>
        </w:rPr>
        <w:t xml:space="preserve">             </w:t>
      </w:r>
      <w:r w:rsidR="000E4AF1">
        <w:rPr>
          <w:b/>
          <w:bCs/>
          <w:sz w:val="24"/>
          <w:szCs w:val="24"/>
        </w:rPr>
        <w:t>3(</w:t>
      </w:r>
      <w:r w:rsidR="0057103F">
        <w:rPr>
          <w:b/>
          <w:bCs/>
          <w:sz w:val="24"/>
          <w:szCs w:val="24"/>
        </w:rPr>
        <w:t>dilution 2</w:t>
      </w:r>
      <w:r w:rsidR="000E4AF1">
        <w:rPr>
          <w:b/>
          <w:bCs/>
          <w:sz w:val="24"/>
          <w:szCs w:val="24"/>
        </w:rPr>
        <w:t>)</w:t>
      </w:r>
      <w:r w:rsidR="0057103F">
        <w:rPr>
          <w:b/>
          <w:bCs/>
          <w:sz w:val="24"/>
          <w:szCs w:val="24"/>
        </w:rPr>
        <w:t xml:space="preserve"> </w:t>
      </w:r>
      <w:r w:rsidR="00C61AA1">
        <w:rPr>
          <w:b/>
          <w:bCs/>
          <w:sz w:val="24"/>
          <w:szCs w:val="24"/>
        </w:rPr>
        <w:t xml:space="preserve">                  </w:t>
      </w:r>
    </w:p>
    <w:p w14:paraId="32D5FCFF" w14:textId="77777777" w:rsidR="00FF2EEC" w:rsidRDefault="00FF2EEC" w:rsidP="000E38FF">
      <w:pPr>
        <w:rPr>
          <w:b/>
          <w:bCs/>
          <w:sz w:val="24"/>
          <w:szCs w:val="24"/>
        </w:rPr>
      </w:pPr>
    </w:p>
    <w:p w14:paraId="48003669" w14:textId="77777777" w:rsidR="006533D3" w:rsidRDefault="00E4237C" w:rsidP="00244378">
      <w:pPr>
        <w:rPr>
          <w:b/>
          <w:bCs/>
          <w:sz w:val="24"/>
          <w:szCs w:val="24"/>
        </w:rPr>
      </w:pPr>
      <w:r w:rsidRPr="00E4237C">
        <w:rPr>
          <w:b/>
          <w:bCs/>
          <w:noProof/>
          <w:sz w:val="24"/>
          <w:szCs w:val="24"/>
        </w:rPr>
        <w:drawing>
          <wp:inline distT="0" distB="0" distL="0" distR="0" wp14:anchorId="2789F39C" wp14:editId="69EAAD56">
            <wp:extent cx="5257320" cy="2057400"/>
            <wp:effectExtent l="0" t="0" r="635"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8118" cy="2057712"/>
                    </a:xfrm>
                    <a:prstGeom prst="rect">
                      <a:avLst/>
                    </a:prstGeom>
                    <a:noFill/>
                    <a:ln>
                      <a:noFill/>
                    </a:ln>
                  </pic:spPr>
                </pic:pic>
              </a:graphicData>
            </a:graphic>
          </wp:inline>
        </w:drawing>
      </w:r>
    </w:p>
    <w:p w14:paraId="6D1DB7B4" w14:textId="77777777" w:rsidR="00242E8C" w:rsidRDefault="00242E8C" w:rsidP="00244378">
      <w:pPr>
        <w:rPr>
          <w:b/>
          <w:bCs/>
          <w:sz w:val="24"/>
          <w:szCs w:val="24"/>
        </w:rPr>
      </w:pPr>
    </w:p>
    <w:p w14:paraId="277732D5" w14:textId="6B6A2BAE" w:rsidR="00244378" w:rsidRDefault="00244378" w:rsidP="00244378">
      <w:pPr>
        <w:rPr>
          <w:b/>
          <w:bCs/>
          <w:sz w:val="24"/>
          <w:szCs w:val="24"/>
        </w:rPr>
      </w:pPr>
      <w:r w:rsidRPr="006E2191">
        <w:rPr>
          <w:b/>
          <w:bCs/>
          <w:sz w:val="24"/>
          <w:szCs w:val="24"/>
        </w:rPr>
        <w:t>Q</w:t>
      </w:r>
      <w:r w:rsidR="00012BED">
        <w:rPr>
          <w:b/>
          <w:bCs/>
          <w:sz w:val="24"/>
          <w:szCs w:val="24"/>
        </w:rPr>
        <w:t>7</w:t>
      </w:r>
      <w:r>
        <w:rPr>
          <w:b/>
          <w:bCs/>
          <w:sz w:val="24"/>
          <w:szCs w:val="24"/>
        </w:rPr>
        <w:t>.</w:t>
      </w:r>
      <w:r w:rsidRPr="006E2191">
        <w:rPr>
          <w:b/>
          <w:bCs/>
          <w:sz w:val="24"/>
          <w:szCs w:val="24"/>
        </w:rPr>
        <w:t xml:space="preserve">  </w:t>
      </w:r>
      <w:r w:rsidRPr="00403BE9">
        <w:rPr>
          <w:b/>
          <w:bCs/>
          <w:sz w:val="24"/>
          <w:szCs w:val="24"/>
        </w:rPr>
        <w:t>Why do you think the stock solution has a st</w:t>
      </w:r>
      <w:r w:rsidR="00242E8C">
        <w:rPr>
          <w:b/>
          <w:bCs/>
          <w:sz w:val="24"/>
          <w:szCs w:val="24"/>
        </w:rPr>
        <w:t>ronger yellow color than the 9.374</w:t>
      </w:r>
      <w:r w:rsidRPr="00403BE9">
        <w:rPr>
          <w:b/>
          <w:bCs/>
          <w:sz w:val="24"/>
          <w:szCs w:val="24"/>
        </w:rPr>
        <w:t xml:space="preserve"> </w:t>
      </w:r>
      <w:proofErr w:type="spellStart"/>
      <w:r w:rsidRPr="00403BE9">
        <w:rPr>
          <w:b/>
          <w:bCs/>
          <w:sz w:val="24"/>
          <w:szCs w:val="24"/>
        </w:rPr>
        <w:t>mM</w:t>
      </w:r>
      <w:proofErr w:type="spellEnd"/>
      <w:r w:rsidRPr="00403BE9">
        <w:rPr>
          <w:b/>
          <w:bCs/>
          <w:sz w:val="24"/>
          <w:szCs w:val="24"/>
        </w:rPr>
        <w:t xml:space="preserve"> </w:t>
      </w:r>
      <w:proofErr w:type="spellStart"/>
      <w:r w:rsidRPr="00403BE9">
        <w:rPr>
          <w:b/>
          <w:bCs/>
          <w:sz w:val="24"/>
          <w:szCs w:val="24"/>
        </w:rPr>
        <w:t>quercetin</w:t>
      </w:r>
      <w:proofErr w:type="spellEnd"/>
      <w:r w:rsidRPr="00403BE9">
        <w:rPr>
          <w:b/>
          <w:bCs/>
          <w:sz w:val="24"/>
          <w:szCs w:val="24"/>
        </w:rPr>
        <w:t xml:space="preserve"> solution?</w:t>
      </w:r>
      <w:r w:rsidR="00696661">
        <w:rPr>
          <w:b/>
          <w:bCs/>
          <w:sz w:val="24"/>
          <w:szCs w:val="24"/>
        </w:rPr>
        <w:t xml:space="preserve"> </w:t>
      </w:r>
    </w:p>
    <w:p w14:paraId="7CF76349" w14:textId="77777777" w:rsidR="00803B55" w:rsidRDefault="00803B55" w:rsidP="00244378">
      <w:pPr>
        <w:rPr>
          <w:sz w:val="24"/>
          <w:szCs w:val="24"/>
        </w:rPr>
      </w:pPr>
    </w:p>
    <w:p w14:paraId="3C7D9EA9" w14:textId="77777777" w:rsidR="008074A2" w:rsidRPr="006E2191" w:rsidRDefault="008074A2" w:rsidP="00244378">
      <w:pPr>
        <w:rPr>
          <w:sz w:val="24"/>
          <w:szCs w:val="24"/>
        </w:rPr>
      </w:pPr>
    </w:p>
    <w:p w14:paraId="3D712496" w14:textId="77777777" w:rsidR="00FF2EEC" w:rsidRDefault="00FF2EEC" w:rsidP="000E38FF">
      <w:pPr>
        <w:rPr>
          <w:b/>
          <w:bCs/>
          <w:sz w:val="24"/>
          <w:szCs w:val="24"/>
        </w:rPr>
      </w:pPr>
    </w:p>
    <w:p w14:paraId="4E70334E" w14:textId="631AB4BC" w:rsidR="00C73B40" w:rsidRPr="00403BE9" w:rsidRDefault="00C73B40" w:rsidP="00C73B40">
      <w:pPr>
        <w:rPr>
          <w:b/>
          <w:sz w:val="24"/>
          <w:szCs w:val="24"/>
        </w:rPr>
      </w:pPr>
      <w:r w:rsidRPr="006E2191">
        <w:rPr>
          <w:b/>
          <w:bCs/>
          <w:sz w:val="24"/>
          <w:szCs w:val="24"/>
        </w:rPr>
        <w:t>Q</w:t>
      </w:r>
      <w:r w:rsidR="00012BED">
        <w:rPr>
          <w:b/>
          <w:bCs/>
          <w:sz w:val="24"/>
          <w:szCs w:val="24"/>
        </w:rPr>
        <w:t>8</w:t>
      </w:r>
      <w:r>
        <w:rPr>
          <w:b/>
          <w:bCs/>
          <w:sz w:val="24"/>
          <w:szCs w:val="24"/>
        </w:rPr>
        <w:t>.</w:t>
      </w:r>
      <w:r w:rsidRPr="006E2191">
        <w:rPr>
          <w:b/>
          <w:bCs/>
          <w:sz w:val="24"/>
          <w:szCs w:val="24"/>
        </w:rPr>
        <w:t xml:space="preserve">  </w:t>
      </w:r>
      <w:r w:rsidR="005B5CB2">
        <w:rPr>
          <w:b/>
          <w:bCs/>
          <w:sz w:val="24"/>
          <w:szCs w:val="24"/>
        </w:rPr>
        <w:t>To the human eye, the 9.16X10</w:t>
      </w:r>
      <w:r w:rsidR="005B5CB2" w:rsidRPr="005B5CB2">
        <w:rPr>
          <w:b/>
          <w:bCs/>
          <w:sz w:val="24"/>
          <w:szCs w:val="24"/>
          <w:vertAlign w:val="superscript"/>
        </w:rPr>
        <w:t>-3</w:t>
      </w:r>
      <w:r w:rsidRPr="00403BE9">
        <w:rPr>
          <w:b/>
          <w:bCs/>
          <w:sz w:val="24"/>
          <w:szCs w:val="24"/>
        </w:rPr>
        <w:t xml:space="preserve"> </w:t>
      </w:r>
      <w:proofErr w:type="spellStart"/>
      <w:r w:rsidRPr="00403BE9">
        <w:rPr>
          <w:b/>
          <w:bCs/>
          <w:sz w:val="24"/>
          <w:szCs w:val="24"/>
        </w:rPr>
        <w:t>mM</w:t>
      </w:r>
      <w:proofErr w:type="spellEnd"/>
      <w:r w:rsidRPr="00403BE9">
        <w:rPr>
          <w:b/>
          <w:bCs/>
          <w:sz w:val="24"/>
          <w:szCs w:val="24"/>
        </w:rPr>
        <w:t xml:space="preserve"> </w:t>
      </w:r>
      <w:proofErr w:type="spellStart"/>
      <w:r w:rsidR="00FE5E2D" w:rsidRPr="00403BE9">
        <w:rPr>
          <w:b/>
          <w:bCs/>
          <w:sz w:val="24"/>
          <w:szCs w:val="24"/>
        </w:rPr>
        <w:t>quercetin</w:t>
      </w:r>
      <w:proofErr w:type="spellEnd"/>
      <w:r w:rsidR="00FE5E2D" w:rsidRPr="00403BE9">
        <w:rPr>
          <w:b/>
          <w:bCs/>
          <w:sz w:val="24"/>
          <w:szCs w:val="24"/>
        </w:rPr>
        <w:t xml:space="preserve"> </w:t>
      </w:r>
      <w:r w:rsidRPr="00403BE9">
        <w:rPr>
          <w:b/>
          <w:bCs/>
          <w:sz w:val="24"/>
          <w:szCs w:val="24"/>
        </w:rPr>
        <w:t>standard solution</w:t>
      </w:r>
      <w:r w:rsidR="00FE5E2D" w:rsidRPr="00403BE9">
        <w:rPr>
          <w:b/>
          <w:bCs/>
          <w:sz w:val="24"/>
          <w:szCs w:val="24"/>
        </w:rPr>
        <w:t xml:space="preserve"> depicted above</w:t>
      </w:r>
      <w:r w:rsidRPr="00403BE9">
        <w:rPr>
          <w:b/>
          <w:bCs/>
          <w:sz w:val="24"/>
          <w:szCs w:val="24"/>
        </w:rPr>
        <w:t xml:space="preserve"> is indistinguishable from the blank solution. But in the UV-VIS absorbance spectro</w:t>
      </w:r>
      <w:r w:rsidR="005421DB" w:rsidRPr="00403BE9">
        <w:rPr>
          <w:b/>
          <w:bCs/>
          <w:sz w:val="24"/>
          <w:szCs w:val="24"/>
        </w:rPr>
        <w:t>photo</w:t>
      </w:r>
      <w:r w:rsidRPr="00403BE9">
        <w:rPr>
          <w:b/>
          <w:bCs/>
          <w:sz w:val="24"/>
          <w:szCs w:val="24"/>
        </w:rPr>
        <w:t xml:space="preserve">meter, the absorbance measured </w:t>
      </w:r>
      <w:r w:rsidR="005B5CB2">
        <w:rPr>
          <w:b/>
          <w:bCs/>
          <w:sz w:val="24"/>
          <w:szCs w:val="24"/>
        </w:rPr>
        <w:t>for this</w:t>
      </w:r>
      <w:r w:rsidRPr="00403BE9">
        <w:rPr>
          <w:b/>
          <w:bCs/>
          <w:sz w:val="24"/>
          <w:szCs w:val="24"/>
        </w:rPr>
        <w:t xml:space="preserve"> solution is significantly larger than that measured from the blank. Explain why this might be, and reference Beer’s law in your answer.</w:t>
      </w:r>
      <w:r w:rsidR="00D129AF">
        <w:rPr>
          <w:b/>
          <w:bCs/>
          <w:sz w:val="24"/>
          <w:szCs w:val="24"/>
        </w:rPr>
        <w:t xml:space="preserve"> </w:t>
      </w:r>
    </w:p>
    <w:p w14:paraId="53D698D2" w14:textId="77777777" w:rsidR="00FF2EEC" w:rsidRDefault="00FF2EEC" w:rsidP="000E38FF">
      <w:pPr>
        <w:rPr>
          <w:sz w:val="24"/>
          <w:szCs w:val="24"/>
        </w:rPr>
      </w:pPr>
    </w:p>
    <w:p w14:paraId="3AAAA787" w14:textId="77777777" w:rsidR="00FF2EEC" w:rsidRDefault="00FF2EEC" w:rsidP="000E38FF">
      <w:pPr>
        <w:rPr>
          <w:b/>
          <w:bCs/>
          <w:sz w:val="24"/>
          <w:szCs w:val="24"/>
        </w:rPr>
      </w:pPr>
    </w:p>
    <w:p w14:paraId="3FE9BE4F" w14:textId="1575ED7A" w:rsidR="000E38FF" w:rsidRPr="005708ED" w:rsidRDefault="000E38FF" w:rsidP="000E38FF">
      <w:pPr>
        <w:rPr>
          <w:b/>
          <w:sz w:val="24"/>
          <w:szCs w:val="24"/>
        </w:rPr>
      </w:pPr>
      <w:r w:rsidRPr="006E2191">
        <w:rPr>
          <w:b/>
          <w:bCs/>
          <w:sz w:val="24"/>
          <w:szCs w:val="24"/>
        </w:rPr>
        <w:t>Q</w:t>
      </w:r>
      <w:r w:rsidR="00012BED">
        <w:rPr>
          <w:b/>
          <w:bCs/>
          <w:sz w:val="24"/>
          <w:szCs w:val="24"/>
        </w:rPr>
        <w:t>9</w:t>
      </w:r>
      <w:r w:rsidR="00FF2EEC">
        <w:rPr>
          <w:b/>
          <w:bCs/>
          <w:sz w:val="24"/>
          <w:szCs w:val="24"/>
        </w:rPr>
        <w:t xml:space="preserve">.  </w:t>
      </w:r>
      <w:r w:rsidR="003E69A8" w:rsidRPr="005708ED">
        <w:rPr>
          <w:b/>
          <w:bCs/>
          <w:sz w:val="24"/>
          <w:szCs w:val="24"/>
        </w:rPr>
        <w:t xml:space="preserve">Refer to </w:t>
      </w:r>
      <w:proofErr w:type="spellStart"/>
      <w:r w:rsidR="003E69A8" w:rsidRPr="005708ED">
        <w:rPr>
          <w:b/>
          <w:bCs/>
          <w:sz w:val="24"/>
          <w:szCs w:val="24"/>
        </w:rPr>
        <w:t>Bener</w:t>
      </w:r>
      <w:proofErr w:type="spellEnd"/>
      <w:r w:rsidR="003E69A8" w:rsidRPr="005708ED">
        <w:rPr>
          <w:b/>
          <w:bCs/>
          <w:sz w:val="24"/>
          <w:szCs w:val="24"/>
        </w:rPr>
        <w:t xml:space="preserve"> et al., 2010 section 2.4. </w:t>
      </w:r>
      <w:proofErr w:type="gramStart"/>
      <w:r w:rsidR="003E69A8" w:rsidRPr="005708ED">
        <w:rPr>
          <w:b/>
          <w:bCs/>
          <w:sz w:val="24"/>
          <w:szCs w:val="24"/>
        </w:rPr>
        <w:t>CUPRAC assay of total antioxidant capacity</w:t>
      </w:r>
      <w:r w:rsidR="00767E0C" w:rsidRPr="005708ED">
        <w:rPr>
          <w:b/>
          <w:bCs/>
          <w:sz w:val="24"/>
          <w:szCs w:val="24"/>
        </w:rPr>
        <w:t>.</w:t>
      </w:r>
      <w:proofErr w:type="gramEnd"/>
      <w:r w:rsidR="00767E0C" w:rsidRPr="005708ED">
        <w:rPr>
          <w:b/>
          <w:bCs/>
          <w:sz w:val="24"/>
          <w:szCs w:val="24"/>
        </w:rPr>
        <w:t xml:space="preserve">  The authors use a </w:t>
      </w:r>
      <w:r w:rsidR="003E69A8" w:rsidRPr="005708ED">
        <w:rPr>
          <w:b/>
          <w:bCs/>
          <w:sz w:val="24"/>
          <w:szCs w:val="24"/>
        </w:rPr>
        <w:t xml:space="preserve">reagent </w:t>
      </w:r>
      <w:r w:rsidR="00767E0C" w:rsidRPr="005708ED">
        <w:rPr>
          <w:b/>
          <w:bCs/>
          <w:sz w:val="24"/>
          <w:szCs w:val="24"/>
        </w:rPr>
        <w:t xml:space="preserve">blank solution in </w:t>
      </w:r>
      <w:r w:rsidR="002000CA" w:rsidRPr="005708ED">
        <w:rPr>
          <w:b/>
          <w:bCs/>
          <w:sz w:val="24"/>
          <w:szCs w:val="24"/>
        </w:rPr>
        <w:t>their measurements</w:t>
      </w:r>
      <w:r w:rsidR="00767E0C" w:rsidRPr="005708ED">
        <w:rPr>
          <w:b/>
          <w:bCs/>
          <w:sz w:val="24"/>
          <w:szCs w:val="24"/>
        </w:rPr>
        <w:t xml:space="preserve">.  </w:t>
      </w:r>
      <w:r w:rsidRPr="005708ED">
        <w:rPr>
          <w:b/>
          <w:bCs/>
          <w:sz w:val="24"/>
          <w:szCs w:val="24"/>
        </w:rPr>
        <w:t xml:space="preserve">What do you think the blank solution is composed of and why do </w:t>
      </w:r>
      <w:r w:rsidR="002000CA" w:rsidRPr="005708ED">
        <w:rPr>
          <w:b/>
          <w:bCs/>
          <w:sz w:val="24"/>
          <w:szCs w:val="24"/>
        </w:rPr>
        <w:t xml:space="preserve">you </w:t>
      </w:r>
      <w:r w:rsidRPr="005708ED">
        <w:rPr>
          <w:b/>
          <w:bCs/>
          <w:sz w:val="24"/>
          <w:szCs w:val="24"/>
        </w:rPr>
        <w:t>think there is a need for a blank solution?</w:t>
      </w:r>
      <w:r w:rsidR="00D129AF">
        <w:rPr>
          <w:b/>
          <w:bCs/>
          <w:sz w:val="24"/>
          <w:szCs w:val="24"/>
        </w:rPr>
        <w:t xml:space="preserve"> </w:t>
      </w:r>
    </w:p>
    <w:p w14:paraId="0536B57E" w14:textId="77777777" w:rsidR="00FF2EEC" w:rsidRDefault="00FF2EEC" w:rsidP="000E38FF">
      <w:pPr>
        <w:rPr>
          <w:sz w:val="24"/>
          <w:szCs w:val="24"/>
        </w:rPr>
      </w:pPr>
    </w:p>
    <w:p w14:paraId="2DA9F6C2" w14:textId="77777777" w:rsidR="00FF2EEC" w:rsidRDefault="00FF2EEC" w:rsidP="000E38FF">
      <w:pPr>
        <w:rPr>
          <w:b/>
          <w:bCs/>
          <w:sz w:val="24"/>
          <w:szCs w:val="24"/>
        </w:rPr>
      </w:pPr>
    </w:p>
    <w:p w14:paraId="0EE51433" w14:textId="4E77A2AA" w:rsidR="000E38FF" w:rsidRPr="006E2191" w:rsidRDefault="000E38FF" w:rsidP="000E38FF">
      <w:pPr>
        <w:rPr>
          <w:sz w:val="24"/>
          <w:szCs w:val="24"/>
        </w:rPr>
      </w:pPr>
      <w:r w:rsidRPr="006E2191">
        <w:rPr>
          <w:b/>
          <w:bCs/>
          <w:sz w:val="24"/>
          <w:szCs w:val="24"/>
        </w:rPr>
        <w:t>Q</w:t>
      </w:r>
      <w:r w:rsidR="00012BED">
        <w:rPr>
          <w:b/>
          <w:bCs/>
          <w:sz w:val="24"/>
          <w:szCs w:val="24"/>
        </w:rPr>
        <w:t>10</w:t>
      </w:r>
      <w:r w:rsidR="00FF2EEC">
        <w:rPr>
          <w:b/>
          <w:bCs/>
          <w:sz w:val="24"/>
          <w:szCs w:val="24"/>
        </w:rPr>
        <w:t xml:space="preserve">.  </w:t>
      </w:r>
      <w:r w:rsidR="00812341" w:rsidRPr="005708ED">
        <w:rPr>
          <w:b/>
          <w:bCs/>
          <w:sz w:val="24"/>
          <w:szCs w:val="24"/>
        </w:rPr>
        <w:t xml:space="preserve">Refer to reference </w:t>
      </w:r>
      <w:proofErr w:type="spellStart"/>
      <w:r w:rsidR="001C50D0" w:rsidRPr="005708ED">
        <w:rPr>
          <w:b/>
          <w:bCs/>
          <w:sz w:val="24"/>
          <w:szCs w:val="24"/>
        </w:rPr>
        <w:t>Bener</w:t>
      </w:r>
      <w:proofErr w:type="spellEnd"/>
      <w:r w:rsidR="001C50D0" w:rsidRPr="005708ED">
        <w:rPr>
          <w:b/>
          <w:bCs/>
          <w:sz w:val="24"/>
          <w:szCs w:val="24"/>
        </w:rPr>
        <w:t xml:space="preserve"> </w:t>
      </w:r>
      <w:proofErr w:type="gramStart"/>
      <w:r w:rsidR="001C50D0" w:rsidRPr="005708ED">
        <w:rPr>
          <w:b/>
          <w:bCs/>
          <w:sz w:val="24"/>
          <w:szCs w:val="24"/>
        </w:rPr>
        <w:t>et</w:t>
      </w:r>
      <w:proofErr w:type="gramEnd"/>
      <w:r w:rsidR="001C50D0" w:rsidRPr="005708ED">
        <w:rPr>
          <w:b/>
          <w:bCs/>
          <w:sz w:val="24"/>
          <w:szCs w:val="24"/>
        </w:rPr>
        <w:t xml:space="preserve">. </w:t>
      </w:r>
      <w:proofErr w:type="gramStart"/>
      <w:r w:rsidR="001C50D0" w:rsidRPr="005708ED">
        <w:rPr>
          <w:b/>
          <w:bCs/>
          <w:sz w:val="24"/>
          <w:szCs w:val="24"/>
        </w:rPr>
        <w:t>al</w:t>
      </w:r>
      <w:proofErr w:type="gramEnd"/>
      <w:r w:rsidR="001C50D0" w:rsidRPr="005708ED">
        <w:rPr>
          <w:b/>
          <w:bCs/>
          <w:sz w:val="24"/>
          <w:szCs w:val="24"/>
        </w:rPr>
        <w:t>., 2010</w:t>
      </w:r>
      <w:r w:rsidR="00EE4D6A" w:rsidRPr="005708ED">
        <w:rPr>
          <w:b/>
          <w:bCs/>
          <w:sz w:val="24"/>
          <w:szCs w:val="24"/>
        </w:rPr>
        <w:t>.</w:t>
      </w:r>
      <w:r w:rsidR="00812341" w:rsidRPr="005708ED">
        <w:rPr>
          <w:b/>
          <w:bCs/>
          <w:sz w:val="24"/>
          <w:szCs w:val="24"/>
        </w:rPr>
        <w:t xml:space="preserve">  </w:t>
      </w:r>
      <w:r w:rsidR="00FF2EEC" w:rsidRPr="005708ED">
        <w:rPr>
          <w:b/>
          <w:bCs/>
          <w:sz w:val="24"/>
          <w:szCs w:val="24"/>
        </w:rPr>
        <w:t xml:space="preserve">Use the </w:t>
      </w:r>
      <w:r w:rsidR="001C50D0" w:rsidRPr="005708ED">
        <w:rPr>
          <w:b/>
          <w:bCs/>
          <w:sz w:val="24"/>
          <w:szCs w:val="24"/>
        </w:rPr>
        <w:t xml:space="preserve">phenolic acid </w:t>
      </w:r>
      <w:r w:rsidR="00812341" w:rsidRPr="005708ED">
        <w:rPr>
          <w:b/>
          <w:bCs/>
          <w:sz w:val="24"/>
          <w:szCs w:val="24"/>
        </w:rPr>
        <w:t>stock solution</w:t>
      </w:r>
      <w:r w:rsidR="001C50D0" w:rsidRPr="005708ED">
        <w:rPr>
          <w:b/>
          <w:bCs/>
          <w:sz w:val="24"/>
          <w:szCs w:val="24"/>
        </w:rPr>
        <w:t xml:space="preserve"> concentration</w:t>
      </w:r>
      <w:r w:rsidR="00812341" w:rsidRPr="005708ED">
        <w:rPr>
          <w:b/>
          <w:bCs/>
          <w:sz w:val="24"/>
          <w:szCs w:val="24"/>
        </w:rPr>
        <w:t xml:space="preserve"> and the </w:t>
      </w:r>
      <w:r w:rsidR="00FF2EEC" w:rsidRPr="005708ED">
        <w:rPr>
          <w:b/>
          <w:bCs/>
          <w:sz w:val="24"/>
          <w:szCs w:val="24"/>
        </w:rPr>
        <w:t>d</w:t>
      </w:r>
      <w:r w:rsidRPr="005708ED">
        <w:rPr>
          <w:b/>
          <w:bCs/>
          <w:sz w:val="24"/>
          <w:szCs w:val="24"/>
        </w:rPr>
        <w:t>ilution equation</w:t>
      </w:r>
      <w:r w:rsidR="001770B5" w:rsidRPr="005708ED">
        <w:rPr>
          <w:b/>
          <w:bCs/>
          <w:sz w:val="24"/>
          <w:szCs w:val="24"/>
        </w:rPr>
        <w:t xml:space="preserve"> to calculate the volume of the </w:t>
      </w:r>
      <w:r w:rsidRPr="005708ED">
        <w:rPr>
          <w:b/>
          <w:bCs/>
          <w:sz w:val="24"/>
          <w:szCs w:val="24"/>
        </w:rPr>
        <w:t>stock solution required to prepare</w:t>
      </w:r>
      <w:r w:rsidR="001C50D0" w:rsidRPr="005708ED">
        <w:rPr>
          <w:b/>
          <w:bCs/>
          <w:sz w:val="24"/>
          <w:szCs w:val="24"/>
        </w:rPr>
        <w:t xml:space="preserve"> a 1</w:t>
      </w:r>
      <w:r w:rsidR="00D129AF">
        <w:rPr>
          <w:b/>
          <w:bCs/>
          <w:sz w:val="24"/>
          <w:szCs w:val="24"/>
        </w:rPr>
        <w:t xml:space="preserve"> </w:t>
      </w:r>
      <w:r w:rsidR="001C50D0" w:rsidRPr="005708ED">
        <w:rPr>
          <w:b/>
          <w:bCs/>
          <w:sz w:val="24"/>
          <w:szCs w:val="24"/>
        </w:rPr>
        <w:t>mL solution containing .25</w:t>
      </w:r>
      <w:r w:rsidR="00812341" w:rsidRPr="005708ED">
        <w:rPr>
          <w:b/>
          <w:bCs/>
          <w:sz w:val="24"/>
          <w:szCs w:val="24"/>
        </w:rPr>
        <w:t xml:space="preserve"> </w:t>
      </w:r>
      <w:proofErr w:type="spellStart"/>
      <w:r w:rsidR="001C50D0" w:rsidRPr="005708ED">
        <w:rPr>
          <w:rFonts w:ascii="Calibri" w:hAnsi="Calibri"/>
          <w:b/>
          <w:bCs/>
          <w:sz w:val="24"/>
          <w:szCs w:val="24"/>
        </w:rPr>
        <w:t>mM</w:t>
      </w:r>
      <w:proofErr w:type="spellEnd"/>
      <w:r w:rsidR="001C50D0" w:rsidRPr="005708ED">
        <w:rPr>
          <w:rFonts w:ascii="Calibri" w:hAnsi="Calibri"/>
          <w:b/>
          <w:bCs/>
          <w:sz w:val="24"/>
          <w:szCs w:val="24"/>
        </w:rPr>
        <w:t xml:space="preserve"> </w:t>
      </w:r>
      <w:proofErr w:type="spellStart"/>
      <w:r w:rsidRPr="005708ED">
        <w:rPr>
          <w:b/>
          <w:bCs/>
          <w:sz w:val="24"/>
          <w:szCs w:val="24"/>
        </w:rPr>
        <w:t>quercetin</w:t>
      </w:r>
      <w:proofErr w:type="spellEnd"/>
      <w:r w:rsidR="00813D49" w:rsidRPr="005708ED">
        <w:rPr>
          <w:b/>
          <w:bCs/>
          <w:sz w:val="24"/>
          <w:szCs w:val="24"/>
        </w:rPr>
        <w:t>.</w:t>
      </w:r>
      <w:r w:rsidR="00D129AF">
        <w:rPr>
          <w:b/>
          <w:bCs/>
          <w:sz w:val="24"/>
          <w:szCs w:val="24"/>
        </w:rPr>
        <w:t xml:space="preserve"> </w:t>
      </w:r>
    </w:p>
    <w:p w14:paraId="3BE64DE0" w14:textId="77777777" w:rsidR="00880D7A" w:rsidRDefault="00880D7A" w:rsidP="000E38FF">
      <w:pPr>
        <w:rPr>
          <w:sz w:val="24"/>
          <w:szCs w:val="24"/>
        </w:rPr>
      </w:pPr>
    </w:p>
    <w:p w14:paraId="1C41EC7C" w14:textId="77777777" w:rsidR="000E38FF" w:rsidRPr="006E2191" w:rsidRDefault="000E38FF" w:rsidP="000E38FF">
      <w:pPr>
        <w:rPr>
          <w:sz w:val="24"/>
          <w:szCs w:val="24"/>
        </w:rPr>
      </w:pPr>
    </w:p>
    <w:p w14:paraId="2EAAAA03" w14:textId="5EA833AA" w:rsidR="00C87FAC" w:rsidRPr="008A1CC9" w:rsidRDefault="00012BED" w:rsidP="000E38FF">
      <w:pPr>
        <w:rPr>
          <w:b/>
          <w:color w:val="000000" w:themeColor="text1"/>
          <w:sz w:val="24"/>
          <w:szCs w:val="24"/>
        </w:rPr>
      </w:pPr>
      <w:r>
        <w:rPr>
          <w:b/>
          <w:color w:val="000000" w:themeColor="text1"/>
          <w:sz w:val="24"/>
          <w:szCs w:val="24"/>
        </w:rPr>
        <w:t>Q11</w:t>
      </w:r>
      <w:r w:rsidR="005F42A7" w:rsidRPr="008A1CC9">
        <w:rPr>
          <w:b/>
          <w:color w:val="000000" w:themeColor="text1"/>
          <w:sz w:val="24"/>
          <w:szCs w:val="24"/>
        </w:rPr>
        <w:t>.</w:t>
      </w:r>
      <w:r w:rsidR="008A1CC9" w:rsidRPr="008A1CC9">
        <w:rPr>
          <w:b/>
          <w:color w:val="000000" w:themeColor="text1"/>
          <w:sz w:val="24"/>
          <w:szCs w:val="24"/>
        </w:rPr>
        <w:t xml:space="preserve">For the series of </w:t>
      </w:r>
      <w:proofErr w:type="spellStart"/>
      <w:r w:rsidR="008A1CC9" w:rsidRPr="008A1CC9">
        <w:rPr>
          <w:b/>
          <w:color w:val="000000" w:themeColor="text1"/>
          <w:sz w:val="24"/>
          <w:szCs w:val="24"/>
        </w:rPr>
        <w:t>quercetin</w:t>
      </w:r>
      <w:proofErr w:type="spellEnd"/>
      <w:r w:rsidR="008A1CC9" w:rsidRPr="008A1CC9">
        <w:rPr>
          <w:b/>
          <w:color w:val="000000" w:themeColor="text1"/>
          <w:sz w:val="24"/>
          <w:szCs w:val="24"/>
        </w:rPr>
        <w:t xml:space="preserve"> standard solutions below, plot</w:t>
      </w:r>
      <w:r w:rsidR="00E8423E" w:rsidRPr="008A1CC9">
        <w:rPr>
          <w:b/>
          <w:color w:val="000000" w:themeColor="text1"/>
          <w:sz w:val="24"/>
          <w:szCs w:val="24"/>
        </w:rPr>
        <w:t xml:space="preserve"> the concentration values on the x-axis and the absorbance values on the y-axis</w:t>
      </w:r>
      <w:r w:rsidR="00D6213E" w:rsidRPr="008A1CC9">
        <w:rPr>
          <w:b/>
          <w:color w:val="000000" w:themeColor="text1"/>
          <w:sz w:val="24"/>
          <w:szCs w:val="24"/>
        </w:rPr>
        <w:t xml:space="preserve"> using excel</w:t>
      </w:r>
      <w:r w:rsidR="00D129AF">
        <w:rPr>
          <w:b/>
          <w:color w:val="000000" w:themeColor="text1"/>
          <w:sz w:val="24"/>
          <w:szCs w:val="24"/>
        </w:rPr>
        <w:t xml:space="preserve">. </w:t>
      </w:r>
    </w:p>
    <w:p w14:paraId="5EE333C2" w14:textId="77777777" w:rsidR="00C87FAC" w:rsidRDefault="00C87FAC" w:rsidP="000E38FF">
      <w:pPr>
        <w:rPr>
          <w:color w:val="000000" w:themeColor="text1"/>
          <w:sz w:val="24"/>
          <w:szCs w:val="24"/>
        </w:rPr>
      </w:pPr>
    </w:p>
    <w:p w14:paraId="3BB5C452" w14:textId="4D86E8D6" w:rsidR="00D6213E" w:rsidRPr="00D6213E" w:rsidRDefault="0062622B" w:rsidP="000E38FF">
      <w:pPr>
        <w:rPr>
          <w:color w:val="000000" w:themeColor="text1"/>
          <w:sz w:val="24"/>
          <w:szCs w:val="24"/>
        </w:rPr>
      </w:pPr>
      <w:r w:rsidRPr="00D6213E">
        <w:rPr>
          <w:color w:val="000000" w:themeColor="text1"/>
          <w:sz w:val="24"/>
          <w:szCs w:val="24"/>
        </w:rPr>
        <w:t xml:space="preserve">If you </w:t>
      </w:r>
      <w:r w:rsidR="00D6213E" w:rsidRPr="00D6213E">
        <w:rPr>
          <w:color w:val="000000" w:themeColor="text1"/>
          <w:sz w:val="24"/>
          <w:szCs w:val="24"/>
        </w:rPr>
        <w:t>need a refresher on</w:t>
      </w:r>
      <w:r w:rsidR="0061232D">
        <w:rPr>
          <w:color w:val="000000" w:themeColor="text1"/>
          <w:sz w:val="24"/>
          <w:szCs w:val="24"/>
        </w:rPr>
        <w:t xml:space="preserve"> plotting graphs using E</w:t>
      </w:r>
      <w:r w:rsidR="00D6213E" w:rsidRPr="00D6213E">
        <w:rPr>
          <w:color w:val="000000" w:themeColor="text1"/>
          <w:sz w:val="24"/>
          <w:szCs w:val="24"/>
        </w:rPr>
        <w:t>xcel, visit the following website:</w:t>
      </w:r>
    </w:p>
    <w:p w14:paraId="7A905ADF" w14:textId="77777777" w:rsidR="00D6213E" w:rsidRPr="006E2191" w:rsidRDefault="00247549" w:rsidP="00D6213E">
      <w:pPr>
        <w:rPr>
          <w:sz w:val="24"/>
          <w:szCs w:val="24"/>
        </w:rPr>
      </w:pPr>
      <w:hyperlink r:id="rId12" w:history="1">
        <w:r w:rsidR="00D6213E" w:rsidRPr="006E2191">
          <w:rPr>
            <w:rStyle w:val="Hyperlink"/>
            <w:b/>
            <w:bCs/>
            <w:sz w:val="24"/>
            <w:szCs w:val="24"/>
          </w:rPr>
          <w:t>http://www.ncsu.edu/labwrite/res/gt/gt-reg-home.html</w:t>
        </w:r>
      </w:hyperlink>
    </w:p>
    <w:p w14:paraId="71879C9E" w14:textId="2BC14B42" w:rsidR="00D6213E" w:rsidRDefault="00924ACA" w:rsidP="000E38FF">
      <w:pPr>
        <w:rPr>
          <w:b/>
          <w:color w:val="000000" w:themeColor="text1"/>
          <w:sz w:val="24"/>
          <w:szCs w:val="24"/>
        </w:rPr>
      </w:pPr>
      <w:r>
        <w:rPr>
          <w:b/>
          <w:color w:val="000000" w:themeColor="text1"/>
          <w:sz w:val="24"/>
          <w:szCs w:val="24"/>
        </w:rPr>
        <w:t xml:space="preserve">  </w:t>
      </w:r>
    </w:p>
    <w:tbl>
      <w:tblPr>
        <w:tblStyle w:val="TableGrid"/>
        <w:tblW w:w="0" w:type="auto"/>
        <w:tblInd w:w="108" w:type="dxa"/>
        <w:tblLook w:val="04A0" w:firstRow="1" w:lastRow="0" w:firstColumn="1" w:lastColumn="0" w:noHBand="0" w:noVBand="1"/>
      </w:tblPr>
      <w:tblGrid>
        <w:gridCol w:w="4248"/>
        <w:gridCol w:w="1800"/>
      </w:tblGrid>
      <w:tr w:rsidR="00F04591" w14:paraId="71703E7D" w14:textId="77777777" w:rsidTr="00924ACA">
        <w:tc>
          <w:tcPr>
            <w:tcW w:w="4248" w:type="dxa"/>
          </w:tcPr>
          <w:p w14:paraId="68FD8965" w14:textId="01740060" w:rsidR="00F04591" w:rsidRPr="00F04591" w:rsidRDefault="00F04591" w:rsidP="000E38FF">
            <w:pPr>
              <w:rPr>
                <w:b/>
                <w:color w:val="000000" w:themeColor="text1"/>
                <w:sz w:val="24"/>
                <w:szCs w:val="24"/>
              </w:rPr>
            </w:pPr>
            <w:proofErr w:type="spellStart"/>
            <w:r w:rsidRPr="00F04591">
              <w:rPr>
                <w:b/>
                <w:sz w:val="24"/>
                <w:szCs w:val="24"/>
              </w:rPr>
              <w:t>Quercetin</w:t>
            </w:r>
            <w:proofErr w:type="spellEnd"/>
            <w:r w:rsidRPr="00F04591">
              <w:rPr>
                <w:b/>
                <w:sz w:val="24"/>
                <w:szCs w:val="24"/>
              </w:rPr>
              <w:t xml:space="preserve"> standard concentration  (</w:t>
            </w:r>
            <w:proofErr w:type="spellStart"/>
            <w:r w:rsidR="00924ACA">
              <w:rPr>
                <w:rFonts w:ascii="Calibri" w:hAnsi="Calibri"/>
                <w:b/>
                <w:sz w:val="24"/>
                <w:szCs w:val="24"/>
              </w:rPr>
              <w:t>m</w:t>
            </w:r>
            <w:r w:rsidRPr="00F04591">
              <w:rPr>
                <w:rFonts w:ascii="Calibri" w:hAnsi="Calibri"/>
                <w:b/>
                <w:sz w:val="24"/>
                <w:szCs w:val="24"/>
              </w:rPr>
              <w:t>M</w:t>
            </w:r>
            <w:proofErr w:type="spellEnd"/>
            <w:proofErr w:type="gramStart"/>
            <w:r w:rsidRPr="00F04591">
              <w:rPr>
                <w:b/>
                <w:sz w:val="24"/>
                <w:szCs w:val="24"/>
              </w:rPr>
              <w:t xml:space="preserve">)              </w:t>
            </w:r>
            <w:proofErr w:type="gramEnd"/>
          </w:p>
        </w:tc>
        <w:tc>
          <w:tcPr>
            <w:tcW w:w="1800" w:type="dxa"/>
          </w:tcPr>
          <w:p w14:paraId="2DD642AE" w14:textId="5B0D63FA" w:rsidR="00F04591" w:rsidRPr="00F04591" w:rsidRDefault="00924ACA" w:rsidP="00F04591">
            <w:pPr>
              <w:rPr>
                <w:b/>
                <w:sz w:val="24"/>
                <w:szCs w:val="24"/>
              </w:rPr>
            </w:pPr>
            <w:r w:rsidRPr="00F04591">
              <w:rPr>
                <w:b/>
                <w:sz w:val="24"/>
                <w:szCs w:val="24"/>
              </w:rPr>
              <w:t>A</w:t>
            </w:r>
            <w:r w:rsidR="00F04591" w:rsidRPr="00F04591">
              <w:rPr>
                <w:b/>
                <w:sz w:val="24"/>
                <w:szCs w:val="24"/>
              </w:rPr>
              <w:t>bsorbance</w:t>
            </w:r>
            <w:r>
              <w:rPr>
                <w:b/>
                <w:sz w:val="24"/>
                <w:szCs w:val="24"/>
              </w:rPr>
              <w:t xml:space="preserve"> at 270nm</w:t>
            </w:r>
            <w:r w:rsidR="00F04591" w:rsidRPr="00F04591">
              <w:rPr>
                <w:b/>
                <w:sz w:val="24"/>
                <w:szCs w:val="24"/>
              </w:rPr>
              <w:t xml:space="preserve"> </w:t>
            </w:r>
          </w:p>
          <w:p w14:paraId="618CCBB8" w14:textId="77777777" w:rsidR="00F04591" w:rsidRPr="00F04591" w:rsidRDefault="00F04591" w:rsidP="000E38FF">
            <w:pPr>
              <w:rPr>
                <w:b/>
                <w:color w:val="000000" w:themeColor="text1"/>
                <w:sz w:val="24"/>
                <w:szCs w:val="24"/>
              </w:rPr>
            </w:pPr>
          </w:p>
        </w:tc>
      </w:tr>
      <w:tr w:rsidR="00F04591" w14:paraId="209150DC" w14:textId="77777777" w:rsidTr="00924ACA">
        <w:tc>
          <w:tcPr>
            <w:tcW w:w="4248" w:type="dxa"/>
          </w:tcPr>
          <w:p w14:paraId="7A1A29C8" w14:textId="1849D863" w:rsidR="00F04591" w:rsidRPr="00F04591" w:rsidRDefault="00012BED" w:rsidP="000E38FF">
            <w:pPr>
              <w:rPr>
                <w:color w:val="000000" w:themeColor="text1"/>
                <w:sz w:val="24"/>
                <w:szCs w:val="24"/>
              </w:rPr>
            </w:pPr>
            <w:r>
              <w:rPr>
                <w:color w:val="000000" w:themeColor="text1"/>
                <w:sz w:val="24"/>
                <w:szCs w:val="24"/>
              </w:rPr>
              <w:t>5</w:t>
            </w:r>
            <w:r w:rsidR="00F04591" w:rsidRPr="00F04591">
              <w:rPr>
                <w:color w:val="000000" w:themeColor="text1"/>
                <w:sz w:val="24"/>
                <w:szCs w:val="24"/>
              </w:rPr>
              <w:t>00</w:t>
            </w:r>
          </w:p>
        </w:tc>
        <w:tc>
          <w:tcPr>
            <w:tcW w:w="1800" w:type="dxa"/>
          </w:tcPr>
          <w:p w14:paraId="58C1DEE8" w14:textId="3BBC6121" w:rsidR="00F04591" w:rsidRPr="00F04591" w:rsidRDefault="00012BED" w:rsidP="000E38FF">
            <w:pPr>
              <w:rPr>
                <w:color w:val="000000" w:themeColor="text1"/>
                <w:sz w:val="24"/>
                <w:szCs w:val="24"/>
              </w:rPr>
            </w:pPr>
            <w:r>
              <w:rPr>
                <w:color w:val="000000" w:themeColor="text1"/>
                <w:sz w:val="24"/>
                <w:szCs w:val="24"/>
              </w:rPr>
              <w:t>0.81</w:t>
            </w:r>
          </w:p>
        </w:tc>
      </w:tr>
      <w:tr w:rsidR="00F04591" w14:paraId="40760AAE" w14:textId="77777777" w:rsidTr="00924ACA">
        <w:tc>
          <w:tcPr>
            <w:tcW w:w="4248" w:type="dxa"/>
          </w:tcPr>
          <w:p w14:paraId="01D7D4F4" w14:textId="140A65FD" w:rsidR="00F04591" w:rsidRPr="00F04591" w:rsidRDefault="00012BED" w:rsidP="000E38FF">
            <w:pPr>
              <w:rPr>
                <w:color w:val="000000" w:themeColor="text1"/>
                <w:sz w:val="24"/>
                <w:szCs w:val="24"/>
              </w:rPr>
            </w:pPr>
            <w:r>
              <w:rPr>
                <w:color w:val="000000" w:themeColor="text1"/>
                <w:sz w:val="24"/>
                <w:szCs w:val="24"/>
              </w:rPr>
              <w:t>375</w:t>
            </w:r>
          </w:p>
        </w:tc>
        <w:tc>
          <w:tcPr>
            <w:tcW w:w="1800" w:type="dxa"/>
          </w:tcPr>
          <w:p w14:paraId="50113DA0" w14:textId="6C8833BD" w:rsidR="00F04591" w:rsidRPr="00F04591" w:rsidRDefault="00012BED" w:rsidP="000E38FF">
            <w:pPr>
              <w:rPr>
                <w:color w:val="000000" w:themeColor="text1"/>
                <w:sz w:val="24"/>
                <w:szCs w:val="24"/>
              </w:rPr>
            </w:pPr>
            <w:r>
              <w:rPr>
                <w:color w:val="000000" w:themeColor="text1"/>
                <w:sz w:val="24"/>
                <w:szCs w:val="24"/>
              </w:rPr>
              <w:t>0.62</w:t>
            </w:r>
          </w:p>
        </w:tc>
      </w:tr>
      <w:tr w:rsidR="00F04591" w14:paraId="73AF75F6" w14:textId="77777777" w:rsidTr="00924ACA">
        <w:tc>
          <w:tcPr>
            <w:tcW w:w="4248" w:type="dxa"/>
          </w:tcPr>
          <w:p w14:paraId="0B8480BE" w14:textId="2AB72E83" w:rsidR="00F04591" w:rsidRPr="00F04591" w:rsidRDefault="00012BED" w:rsidP="000E38FF">
            <w:pPr>
              <w:rPr>
                <w:color w:val="000000" w:themeColor="text1"/>
                <w:sz w:val="24"/>
                <w:szCs w:val="24"/>
              </w:rPr>
            </w:pPr>
            <w:r>
              <w:rPr>
                <w:color w:val="000000" w:themeColor="text1"/>
                <w:sz w:val="24"/>
                <w:szCs w:val="24"/>
              </w:rPr>
              <w:t>250</w:t>
            </w:r>
          </w:p>
        </w:tc>
        <w:tc>
          <w:tcPr>
            <w:tcW w:w="1800" w:type="dxa"/>
          </w:tcPr>
          <w:p w14:paraId="754BB018" w14:textId="2BF21D52" w:rsidR="00F04591" w:rsidRPr="00F04591" w:rsidRDefault="00012BED" w:rsidP="000E38FF">
            <w:pPr>
              <w:rPr>
                <w:color w:val="000000" w:themeColor="text1"/>
                <w:sz w:val="24"/>
                <w:szCs w:val="24"/>
              </w:rPr>
            </w:pPr>
            <w:r>
              <w:rPr>
                <w:color w:val="000000" w:themeColor="text1"/>
                <w:sz w:val="24"/>
                <w:szCs w:val="24"/>
              </w:rPr>
              <w:t>0.40</w:t>
            </w:r>
          </w:p>
        </w:tc>
      </w:tr>
      <w:tr w:rsidR="00F04591" w14:paraId="403BB890" w14:textId="77777777" w:rsidTr="00924ACA">
        <w:tc>
          <w:tcPr>
            <w:tcW w:w="4248" w:type="dxa"/>
          </w:tcPr>
          <w:p w14:paraId="2D4D5847" w14:textId="6A0C1F25" w:rsidR="00F04591" w:rsidRPr="00F04591" w:rsidRDefault="00012BED" w:rsidP="000E38FF">
            <w:pPr>
              <w:rPr>
                <w:color w:val="000000" w:themeColor="text1"/>
                <w:sz w:val="24"/>
                <w:szCs w:val="24"/>
              </w:rPr>
            </w:pPr>
            <w:r>
              <w:rPr>
                <w:color w:val="000000" w:themeColor="text1"/>
                <w:sz w:val="24"/>
                <w:szCs w:val="24"/>
              </w:rPr>
              <w:t>125</w:t>
            </w:r>
          </w:p>
        </w:tc>
        <w:tc>
          <w:tcPr>
            <w:tcW w:w="1800" w:type="dxa"/>
          </w:tcPr>
          <w:p w14:paraId="0B4063A7" w14:textId="5147D859" w:rsidR="00F04591" w:rsidRPr="00F04591" w:rsidRDefault="00012BED" w:rsidP="000E38FF">
            <w:pPr>
              <w:rPr>
                <w:color w:val="000000" w:themeColor="text1"/>
                <w:sz w:val="24"/>
                <w:szCs w:val="24"/>
              </w:rPr>
            </w:pPr>
            <w:r>
              <w:rPr>
                <w:color w:val="000000" w:themeColor="text1"/>
                <w:sz w:val="24"/>
                <w:szCs w:val="24"/>
              </w:rPr>
              <w:t>0.19</w:t>
            </w:r>
          </w:p>
        </w:tc>
      </w:tr>
    </w:tbl>
    <w:p w14:paraId="55A81FAB" w14:textId="77777777" w:rsidR="009A18CE" w:rsidRDefault="009A18CE" w:rsidP="00F04591">
      <w:pPr>
        <w:rPr>
          <w:color w:val="000000" w:themeColor="text1"/>
          <w:sz w:val="24"/>
          <w:szCs w:val="24"/>
        </w:rPr>
      </w:pPr>
    </w:p>
    <w:p w14:paraId="224A5619" w14:textId="6470C7A6" w:rsidR="00F04591" w:rsidRPr="00924ACA" w:rsidRDefault="00924ACA" w:rsidP="00F04591">
      <w:pPr>
        <w:rPr>
          <w:sz w:val="24"/>
          <w:szCs w:val="24"/>
        </w:rPr>
      </w:pPr>
      <w:r>
        <w:rPr>
          <w:color w:val="000000" w:themeColor="text1"/>
          <w:sz w:val="24"/>
          <w:szCs w:val="24"/>
        </w:rPr>
        <w:t xml:space="preserve">The resulting </w:t>
      </w:r>
      <w:r w:rsidR="00F04591">
        <w:rPr>
          <w:color w:val="000000" w:themeColor="text1"/>
          <w:sz w:val="24"/>
          <w:szCs w:val="24"/>
        </w:rPr>
        <w:t>plot is called a calibration curve, and the method used to obtain it is called the external calibration method.</w:t>
      </w:r>
    </w:p>
    <w:p w14:paraId="60D144FC" w14:textId="77777777" w:rsidR="002E587C" w:rsidRDefault="002E587C" w:rsidP="000E38FF">
      <w:pPr>
        <w:rPr>
          <w:b/>
          <w:bCs/>
          <w:sz w:val="24"/>
          <w:szCs w:val="24"/>
        </w:rPr>
      </w:pPr>
    </w:p>
    <w:p w14:paraId="57505222" w14:textId="77777777" w:rsidR="002E587C" w:rsidRDefault="002E587C" w:rsidP="000E38FF">
      <w:pPr>
        <w:rPr>
          <w:b/>
          <w:bCs/>
          <w:sz w:val="24"/>
          <w:szCs w:val="24"/>
        </w:rPr>
      </w:pPr>
    </w:p>
    <w:p w14:paraId="3412355E" w14:textId="77777777" w:rsidR="000E38FF" w:rsidRPr="006E2191" w:rsidRDefault="000E38FF" w:rsidP="000E38FF">
      <w:pPr>
        <w:rPr>
          <w:b/>
          <w:bCs/>
          <w:sz w:val="24"/>
          <w:szCs w:val="24"/>
        </w:rPr>
      </w:pPr>
      <w:r w:rsidRPr="006E2191">
        <w:rPr>
          <w:b/>
          <w:bCs/>
          <w:sz w:val="24"/>
          <w:szCs w:val="24"/>
        </w:rPr>
        <w:t xml:space="preserve">Linear Regression and </w:t>
      </w:r>
      <w:r w:rsidR="00C26B33">
        <w:rPr>
          <w:b/>
          <w:bCs/>
          <w:sz w:val="24"/>
          <w:szCs w:val="24"/>
        </w:rPr>
        <w:t>the Method of Least Squares</w:t>
      </w:r>
    </w:p>
    <w:p w14:paraId="501C0004" w14:textId="4D2A4FF4" w:rsidR="000E38FF" w:rsidRPr="00D129AF" w:rsidRDefault="000E38FF" w:rsidP="000E38FF">
      <w:pPr>
        <w:rPr>
          <w:sz w:val="20"/>
          <w:szCs w:val="20"/>
        </w:rPr>
      </w:pPr>
      <w:r w:rsidRPr="006E2191">
        <w:rPr>
          <w:sz w:val="24"/>
          <w:szCs w:val="24"/>
        </w:rPr>
        <w:t>Regression lines are a visual way to depict the relationship between independent (x) and dependent (y) variables in a graph</w:t>
      </w:r>
      <w:r w:rsidR="006D42EB">
        <w:rPr>
          <w:sz w:val="24"/>
          <w:szCs w:val="24"/>
        </w:rPr>
        <w:t xml:space="preserve"> like </w:t>
      </w:r>
      <w:r w:rsidR="00A623F0">
        <w:rPr>
          <w:sz w:val="24"/>
          <w:szCs w:val="24"/>
        </w:rPr>
        <w:t xml:space="preserve">the one generated in question </w:t>
      </w:r>
      <w:proofErr w:type="gramStart"/>
      <w:r w:rsidR="00A623F0">
        <w:rPr>
          <w:sz w:val="24"/>
          <w:szCs w:val="24"/>
        </w:rPr>
        <w:t>10</w:t>
      </w:r>
      <w:r w:rsidR="006D42EB">
        <w:rPr>
          <w:sz w:val="24"/>
          <w:szCs w:val="24"/>
        </w:rPr>
        <w:t xml:space="preserve"> </w:t>
      </w:r>
      <w:r w:rsidRPr="006E2191">
        <w:rPr>
          <w:sz w:val="24"/>
          <w:szCs w:val="24"/>
        </w:rPr>
        <w:t>.</w:t>
      </w:r>
      <w:proofErr w:type="gramEnd"/>
      <w:r w:rsidRPr="006E2191">
        <w:rPr>
          <w:sz w:val="24"/>
          <w:szCs w:val="24"/>
        </w:rPr>
        <w:t xml:space="preserve">  For linear regression, the equation that best represents the relationship between x and y is called the linear </w:t>
      </w:r>
      <w:r w:rsidRPr="006E2191">
        <w:rPr>
          <w:sz w:val="24"/>
          <w:szCs w:val="24"/>
        </w:rPr>
        <w:lastRenderedPageBreak/>
        <w:t>regression equation; it is the equation that is a best fit to a straight line, y = mx + b, where y values represent the detector r</w:t>
      </w:r>
      <w:r w:rsidR="0080195D">
        <w:rPr>
          <w:sz w:val="24"/>
          <w:szCs w:val="24"/>
        </w:rPr>
        <w:t xml:space="preserve">esponses to some physical property of the </w:t>
      </w:r>
      <w:proofErr w:type="spellStart"/>
      <w:r w:rsidR="0080195D">
        <w:rPr>
          <w:sz w:val="24"/>
          <w:szCs w:val="24"/>
        </w:rPr>
        <w:t>analyte</w:t>
      </w:r>
      <w:proofErr w:type="spellEnd"/>
      <w:r w:rsidR="0080195D">
        <w:rPr>
          <w:sz w:val="24"/>
          <w:szCs w:val="24"/>
        </w:rPr>
        <w:t xml:space="preserve"> at</w:t>
      </w:r>
      <w:r w:rsidRPr="006E2191">
        <w:rPr>
          <w:sz w:val="24"/>
          <w:szCs w:val="24"/>
        </w:rPr>
        <w:t xml:space="preserve"> different concentrations, m is the slope of the line, x values represent the different concentrations of the standard </w:t>
      </w:r>
      <w:proofErr w:type="spellStart"/>
      <w:r w:rsidRPr="006E2191">
        <w:rPr>
          <w:sz w:val="24"/>
          <w:szCs w:val="24"/>
        </w:rPr>
        <w:t>analyte</w:t>
      </w:r>
      <w:proofErr w:type="spellEnd"/>
      <w:r w:rsidRPr="006E2191">
        <w:rPr>
          <w:sz w:val="24"/>
          <w:szCs w:val="24"/>
        </w:rPr>
        <w:t xml:space="preserve">, and b is the y intercept.  </w:t>
      </w:r>
      <w:r w:rsidR="00D129AF" w:rsidRPr="00D129AF">
        <w:rPr>
          <w:sz w:val="24"/>
          <w:szCs w:val="24"/>
        </w:rPr>
        <w:t>The linear regression equation is commonly referred to as the calibration equation.</w:t>
      </w:r>
      <w:r w:rsidR="00D129AF">
        <w:rPr>
          <w:sz w:val="20"/>
          <w:szCs w:val="20"/>
        </w:rPr>
        <w:t xml:space="preserve">  </w:t>
      </w:r>
      <w:r w:rsidRPr="006E2191">
        <w:rPr>
          <w:sz w:val="24"/>
          <w:szCs w:val="24"/>
        </w:rPr>
        <w:t xml:space="preserve">Linear regression models are often fitted using the Least Squares method.  This method is used to draw the best straight line through experimental data points that have some scatter and do not lie perfectly on a straight line; some points will lie above the line and some points will lie below the line.  This procedure assumes that the </w:t>
      </w:r>
      <w:proofErr w:type="gramStart"/>
      <w:r w:rsidRPr="006E2191">
        <w:rPr>
          <w:sz w:val="24"/>
          <w:szCs w:val="24"/>
        </w:rPr>
        <w:t>error in the y values are</w:t>
      </w:r>
      <w:proofErr w:type="gramEnd"/>
      <w:r w:rsidRPr="006E2191">
        <w:rPr>
          <w:sz w:val="24"/>
          <w:szCs w:val="24"/>
        </w:rPr>
        <w:t xml:space="preserve"> greater than the error in the x values and that the standard deviation in the y values are similar.  Because the goal is to minimize the magnitude of the deviations regardless of the signs, all deviations are squared so that all numbers are positive; hence, the method is call</w:t>
      </w:r>
      <w:r w:rsidR="00282F9D">
        <w:rPr>
          <w:sz w:val="24"/>
          <w:szCs w:val="24"/>
        </w:rPr>
        <w:t xml:space="preserve">ed “Method of Least Squares”.  </w:t>
      </w:r>
      <w:r w:rsidRPr="006E2191">
        <w:rPr>
          <w:sz w:val="24"/>
          <w:szCs w:val="24"/>
        </w:rPr>
        <w:t>How well the resulting regression equation describes the data is expressed as a correlation coefficient, R</w:t>
      </w:r>
      <w:r w:rsidRPr="006E2191">
        <w:rPr>
          <w:sz w:val="24"/>
          <w:szCs w:val="24"/>
          <w:vertAlign w:val="superscript"/>
        </w:rPr>
        <w:t>2</w:t>
      </w:r>
      <w:r w:rsidRPr="006E2191">
        <w:rPr>
          <w:sz w:val="24"/>
          <w:szCs w:val="24"/>
        </w:rPr>
        <w:t xml:space="preserve"> (R-squared).  The closer R</w:t>
      </w:r>
      <w:r w:rsidRPr="006E2191">
        <w:rPr>
          <w:sz w:val="24"/>
          <w:szCs w:val="24"/>
          <w:vertAlign w:val="superscript"/>
        </w:rPr>
        <w:t xml:space="preserve">2 </w:t>
      </w:r>
      <w:r w:rsidRPr="006E2191">
        <w:rPr>
          <w:sz w:val="24"/>
          <w:szCs w:val="24"/>
        </w:rPr>
        <w:t>is to 1.00, the better the fit because the data will more closely fit the equation for a straight line in which R</w:t>
      </w:r>
      <w:r w:rsidRPr="006E2191">
        <w:rPr>
          <w:sz w:val="24"/>
          <w:szCs w:val="24"/>
          <w:vertAlign w:val="superscript"/>
        </w:rPr>
        <w:t>2</w:t>
      </w:r>
      <w:r w:rsidRPr="006E2191">
        <w:rPr>
          <w:sz w:val="24"/>
          <w:szCs w:val="24"/>
        </w:rPr>
        <w:t xml:space="preserve"> is </w:t>
      </w:r>
      <w:proofErr w:type="gramStart"/>
      <w:r w:rsidRPr="006E2191">
        <w:rPr>
          <w:sz w:val="24"/>
          <w:szCs w:val="24"/>
        </w:rPr>
        <w:t>1.00 .</w:t>
      </w:r>
      <w:proofErr w:type="gramEnd"/>
    </w:p>
    <w:p w14:paraId="5D3971CB" w14:textId="77777777" w:rsidR="000E38FF" w:rsidRDefault="000E38FF" w:rsidP="000E38FF">
      <w:pPr>
        <w:rPr>
          <w:sz w:val="24"/>
          <w:szCs w:val="24"/>
        </w:rPr>
      </w:pPr>
    </w:p>
    <w:p w14:paraId="7207A54A" w14:textId="60AE1A1F" w:rsidR="00D129AF" w:rsidRPr="006E2191" w:rsidRDefault="009A18CE" w:rsidP="00D129AF">
      <w:pPr>
        <w:rPr>
          <w:sz w:val="24"/>
          <w:szCs w:val="24"/>
        </w:rPr>
      </w:pPr>
      <w:r>
        <w:rPr>
          <w:b/>
          <w:sz w:val="24"/>
          <w:szCs w:val="24"/>
        </w:rPr>
        <w:t>Q12</w:t>
      </w:r>
      <w:r w:rsidR="00CE6FE2" w:rsidRPr="00CE6FE2">
        <w:rPr>
          <w:b/>
          <w:sz w:val="24"/>
          <w:szCs w:val="24"/>
        </w:rPr>
        <w:t>.</w:t>
      </w:r>
      <w:r w:rsidR="00CE6FE2" w:rsidRPr="00CE6FE2">
        <w:rPr>
          <w:sz w:val="24"/>
          <w:szCs w:val="24"/>
        </w:rPr>
        <w:t xml:space="preserve"> </w:t>
      </w:r>
      <w:r w:rsidR="00FB19C8" w:rsidRPr="006B2697">
        <w:rPr>
          <w:b/>
          <w:sz w:val="24"/>
          <w:szCs w:val="24"/>
        </w:rPr>
        <w:t>Determine the regression equation and R</w:t>
      </w:r>
      <w:r w:rsidR="00FB19C8" w:rsidRPr="006B2697">
        <w:rPr>
          <w:b/>
          <w:sz w:val="24"/>
          <w:szCs w:val="24"/>
          <w:vertAlign w:val="superscript"/>
        </w:rPr>
        <w:t>2</w:t>
      </w:r>
      <w:r w:rsidR="00A1236A" w:rsidRPr="006B2697">
        <w:rPr>
          <w:b/>
          <w:sz w:val="24"/>
          <w:szCs w:val="24"/>
        </w:rPr>
        <w:t xml:space="preserve"> value for the graph in </w:t>
      </w:r>
      <w:proofErr w:type="gramStart"/>
      <w:r w:rsidR="00A1236A" w:rsidRPr="006B2697">
        <w:rPr>
          <w:b/>
          <w:sz w:val="24"/>
          <w:szCs w:val="24"/>
        </w:rPr>
        <w:t>Q10</w:t>
      </w:r>
      <w:r w:rsidR="00D129AF">
        <w:rPr>
          <w:b/>
          <w:sz w:val="24"/>
          <w:szCs w:val="24"/>
        </w:rPr>
        <w:t xml:space="preserve"> .</w:t>
      </w:r>
      <w:proofErr w:type="gramEnd"/>
      <w:r w:rsidR="00C42598">
        <w:rPr>
          <w:b/>
          <w:sz w:val="24"/>
          <w:szCs w:val="24"/>
        </w:rPr>
        <w:t xml:space="preserve"> </w:t>
      </w:r>
    </w:p>
    <w:p w14:paraId="11691C67" w14:textId="51CB5366" w:rsidR="006C34E0" w:rsidRDefault="00D129AF" w:rsidP="006C34E0">
      <w:pPr>
        <w:rPr>
          <w:b/>
          <w:sz w:val="24"/>
          <w:szCs w:val="24"/>
        </w:rPr>
      </w:pPr>
      <w:r>
        <w:rPr>
          <w:b/>
          <w:sz w:val="24"/>
          <w:szCs w:val="24"/>
        </w:rPr>
        <w:t>Visit the website below</w:t>
      </w:r>
      <w:r w:rsidR="006C34E0" w:rsidRPr="006B2697">
        <w:rPr>
          <w:b/>
          <w:sz w:val="24"/>
          <w:szCs w:val="24"/>
        </w:rPr>
        <w:t xml:space="preserve"> for </w:t>
      </w:r>
      <w:r>
        <w:rPr>
          <w:b/>
          <w:sz w:val="24"/>
          <w:szCs w:val="24"/>
        </w:rPr>
        <w:t xml:space="preserve">a refresher </w:t>
      </w:r>
      <w:r w:rsidR="006C34E0" w:rsidRPr="006B2697">
        <w:rPr>
          <w:b/>
          <w:sz w:val="24"/>
          <w:szCs w:val="24"/>
        </w:rPr>
        <w:t>on ho</w:t>
      </w:r>
      <w:r>
        <w:rPr>
          <w:b/>
          <w:sz w:val="24"/>
          <w:szCs w:val="24"/>
        </w:rPr>
        <w:t>w to determine this information</w:t>
      </w:r>
      <w:r w:rsidR="006C34E0" w:rsidRPr="006B2697">
        <w:rPr>
          <w:b/>
          <w:sz w:val="24"/>
          <w:szCs w:val="24"/>
        </w:rPr>
        <w:t>.</w:t>
      </w:r>
      <w:r>
        <w:rPr>
          <w:b/>
          <w:sz w:val="24"/>
          <w:szCs w:val="24"/>
        </w:rPr>
        <w:t xml:space="preserve"> </w:t>
      </w:r>
    </w:p>
    <w:p w14:paraId="665585B8" w14:textId="77777777" w:rsidR="00D129AF" w:rsidRPr="006E2191" w:rsidRDefault="00247549" w:rsidP="00D129AF">
      <w:pPr>
        <w:rPr>
          <w:sz w:val="24"/>
          <w:szCs w:val="24"/>
        </w:rPr>
      </w:pPr>
      <w:hyperlink r:id="rId13" w:history="1">
        <w:r w:rsidR="00D129AF" w:rsidRPr="006E2191">
          <w:rPr>
            <w:rStyle w:val="Hyperlink"/>
            <w:b/>
            <w:bCs/>
            <w:sz w:val="24"/>
            <w:szCs w:val="24"/>
          </w:rPr>
          <w:t>http://www.ncsu.edu/labwrite/res/gt/gt-reg-home.html</w:t>
        </w:r>
      </w:hyperlink>
    </w:p>
    <w:p w14:paraId="004B5DAE" w14:textId="77777777" w:rsidR="00D129AF" w:rsidRDefault="00D129AF" w:rsidP="006C34E0">
      <w:pPr>
        <w:rPr>
          <w:sz w:val="24"/>
          <w:szCs w:val="24"/>
        </w:rPr>
      </w:pPr>
    </w:p>
    <w:p w14:paraId="0873659A" w14:textId="77777777" w:rsidR="006C34E0" w:rsidRDefault="006C34E0" w:rsidP="00C26B33">
      <w:pPr>
        <w:rPr>
          <w:sz w:val="24"/>
          <w:szCs w:val="24"/>
        </w:rPr>
      </w:pPr>
    </w:p>
    <w:p w14:paraId="319779DE" w14:textId="6418995D" w:rsidR="00F632A5" w:rsidRPr="006B2697" w:rsidRDefault="00A70368" w:rsidP="00C26B33">
      <w:pPr>
        <w:rPr>
          <w:b/>
          <w:sz w:val="24"/>
          <w:szCs w:val="24"/>
        </w:rPr>
      </w:pPr>
      <w:r>
        <w:rPr>
          <w:b/>
          <w:sz w:val="24"/>
          <w:szCs w:val="24"/>
        </w:rPr>
        <w:t>Q13</w:t>
      </w:r>
      <w:r w:rsidR="006C34E0" w:rsidRPr="006C34E0">
        <w:rPr>
          <w:b/>
          <w:sz w:val="24"/>
          <w:szCs w:val="24"/>
        </w:rPr>
        <w:t>.</w:t>
      </w:r>
      <w:r w:rsidR="00FB19C8">
        <w:rPr>
          <w:sz w:val="24"/>
          <w:szCs w:val="24"/>
        </w:rPr>
        <w:t xml:space="preserve"> </w:t>
      </w:r>
      <w:r w:rsidR="00CE6FE2" w:rsidRPr="006B2697">
        <w:rPr>
          <w:b/>
          <w:sz w:val="24"/>
          <w:szCs w:val="24"/>
        </w:rPr>
        <w:t xml:space="preserve">Use the </w:t>
      </w:r>
      <w:r w:rsidR="00AB102B" w:rsidRPr="006B2697">
        <w:rPr>
          <w:b/>
          <w:sz w:val="24"/>
          <w:szCs w:val="24"/>
        </w:rPr>
        <w:t>equation</w:t>
      </w:r>
      <w:r w:rsidR="00A1236A" w:rsidRPr="006B2697">
        <w:rPr>
          <w:b/>
          <w:sz w:val="24"/>
          <w:szCs w:val="24"/>
        </w:rPr>
        <w:t xml:space="preserve"> in</w:t>
      </w:r>
      <w:r w:rsidR="00136652">
        <w:rPr>
          <w:b/>
          <w:sz w:val="24"/>
          <w:szCs w:val="24"/>
        </w:rPr>
        <w:t>formation generated in Q11</w:t>
      </w:r>
      <w:r w:rsidR="00CE6FE2" w:rsidRPr="006B2697">
        <w:rPr>
          <w:b/>
          <w:sz w:val="24"/>
          <w:szCs w:val="24"/>
        </w:rPr>
        <w:t xml:space="preserve"> to calculate the concentration of </w:t>
      </w:r>
      <w:proofErr w:type="spellStart"/>
      <w:r w:rsidR="00CE6FE2" w:rsidRPr="006B2697">
        <w:rPr>
          <w:b/>
          <w:sz w:val="24"/>
          <w:szCs w:val="24"/>
        </w:rPr>
        <w:t>quercetin</w:t>
      </w:r>
      <w:proofErr w:type="spellEnd"/>
      <w:r w:rsidR="00CE6FE2" w:rsidRPr="006B2697">
        <w:rPr>
          <w:b/>
          <w:sz w:val="24"/>
          <w:szCs w:val="24"/>
        </w:rPr>
        <w:t xml:space="preserve"> that w</w:t>
      </w:r>
      <w:r w:rsidR="00FB19C8" w:rsidRPr="006B2697">
        <w:rPr>
          <w:b/>
          <w:sz w:val="24"/>
          <w:szCs w:val="24"/>
        </w:rPr>
        <w:t xml:space="preserve">ould yield an absorbance of </w:t>
      </w:r>
      <w:r w:rsidR="006B2697" w:rsidRPr="006B2697">
        <w:rPr>
          <w:b/>
          <w:sz w:val="24"/>
          <w:szCs w:val="24"/>
        </w:rPr>
        <w:t>0.30</w:t>
      </w:r>
      <w:r w:rsidR="00C42598">
        <w:rPr>
          <w:b/>
          <w:sz w:val="24"/>
          <w:szCs w:val="24"/>
        </w:rPr>
        <w:t xml:space="preserve"> </w:t>
      </w:r>
    </w:p>
    <w:p w14:paraId="58585181" w14:textId="77777777" w:rsidR="00C770B6" w:rsidRDefault="00C770B6" w:rsidP="00AD708A">
      <w:pPr>
        <w:rPr>
          <w:sz w:val="20"/>
          <w:szCs w:val="20"/>
        </w:rPr>
      </w:pPr>
    </w:p>
    <w:p w14:paraId="4623867F" w14:textId="77777777" w:rsidR="003B076D" w:rsidRDefault="003B076D" w:rsidP="003B076D">
      <w:pPr>
        <w:rPr>
          <w:sz w:val="24"/>
          <w:szCs w:val="24"/>
        </w:rPr>
      </w:pPr>
    </w:p>
    <w:p w14:paraId="01F14770" w14:textId="72138530" w:rsidR="000E38FF" w:rsidRDefault="000E38FF" w:rsidP="000E38FF">
      <w:pPr>
        <w:rPr>
          <w:sz w:val="24"/>
          <w:szCs w:val="24"/>
        </w:rPr>
      </w:pPr>
      <w:r w:rsidRPr="006E2191">
        <w:rPr>
          <w:sz w:val="24"/>
          <w:szCs w:val="24"/>
        </w:rPr>
        <w:t xml:space="preserve">The general steps involved in using standard </w:t>
      </w:r>
      <w:proofErr w:type="spellStart"/>
      <w:r w:rsidRPr="006E2191">
        <w:rPr>
          <w:sz w:val="24"/>
          <w:szCs w:val="24"/>
        </w:rPr>
        <w:t>analyte</w:t>
      </w:r>
      <w:proofErr w:type="spellEnd"/>
      <w:r w:rsidRPr="006E2191">
        <w:rPr>
          <w:sz w:val="24"/>
          <w:szCs w:val="24"/>
        </w:rPr>
        <w:t xml:space="preserve"> concentration and detector response data to calculate an unknown </w:t>
      </w:r>
      <w:proofErr w:type="spellStart"/>
      <w:r w:rsidRPr="006E2191">
        <w:rPr>
          <w:sz w:val="24"/>
          <w:szCs w:val="24"/>
        </w:rPr>
        <w:t>analyte</w:t>
      </w:r>
      <w:proofErr w:type="spellEnd"/>
      <w:r w:rsidRPr="006E2191">
        <w:rPr>
          <w:sz w:val="24"/>
          <w:szCs w:val="24"/>
        </w:rPr>
        <w:t xml:space="preserve"> concentration using linear regression and the method of least squares is as follows:</w:t>
      </w:r>
    </w:p>
    <w:p w14:paraId="7E6AF761" w14:textId="77777777" w:rsidR="00A12C19" w:rsidRPr="006E2191" w:rsidRDefault="00A12C19" w:rsidP="000E38FF">
      <w:pPr>
        <w:rPr>
          <w:sz w:val="24"/>
          <w:szCs w:val="24"/>
        </w:rPr>
      </w:pPr>
    </w:p>
    <w:p w14:paraId="204E3F26" w14:textId="77777777" w:rsidR="00C26B33" w:rsidRDefault="00C26B33" w:rsidP="000E38FF">
      <w:pPr>
        <w:rPr>
          <w:sz w:val="24"/>
          <w:szCs w:val="24"/>
        </w:rPr>
      </w:pPr>
    </w:p>
    <w:p w14:paraId="74D955C4" w14:textId="3308406C" w:rsidR="000E38FF" w:rsidRPr="006E2191" w:rsidRDefault="000E38FF" w:rsidP="000E38FF">
      <w:pPr>
        <w:rPr>
          <w:sz w:val="24"/>
          <w:szCs w:val="24"/>
        </w:rPr>
      </w:pPr>
      <w:r w:rsidRPr="006E2191">
        <w:rPr>
          <w:sz w:val="24"/>
          <w:szCs w:val="24"/>
        </w:rPr>
        <w:t>1.</w:t>
      </w:r>
      <w:r w:rsidR="00F118C2">
        <w:rPr>
          <w:sz w:val="24"/>
          <w:szCs w:val="24"/>
        </w:rPr>
        <w:t xml:space="preserve"> </w:t>
      </w:r>
      <w:r w:rsidRPr="006E2191">
        <w:rPr>
          <w:sz w:val="24"/>
          <w:szCs w:val="24"/>
        </w:rPr>
        <w:t>Create a scatter plot of the data</w:t>
      </w:r>
    </w:p>
    <w:p w14:paraId="50BC438D" w14:textId="5E9C4194" w:rsidR="000E38FF" w:rsidRPr="006E2191" w:rsidRDefault="000E38FF" w:rsidP="000E38FF">
      <w:pPr>
        <w:rPr>
          <w:sz w:val="24"/>
          <w:szCs w:val="24"/>
        </w:rPr>
      </w:pPr>
      <w:r w:rsidRPr="006E2191">
        <w:rPr>
          <w:sz w:val="24"/>
          <w:szCs w:val="24"/>
        </w:rPr>
        <w:t>2.</w:t>
      </w:r>
      <w:r w:rsidR="00F118C2">
        <w:rPr>
          <w:sz w:val="24"/>
          <w:szCs w:val="24"/>
        </w:rPr>
        <w:t xml:space="preserve"> </w:t>
      </w:r>
      <w:r w:rsidRPr="006E2191">
        <w:rPr>
          <w:sz w:val="24"/>
          <w:szCs w:val="24"/>
        </w:rPr>
        <w:t>Create a linear regression line (</w:t>
      </w:r>
      <w:proofErr w:type="spellStart"/>
      <w:r w:rsidRPr="006E2191">
        <w:rPr>
          <w:sz w:val="24"/>
          <w:szCs w:val="24"/>
        </w:rPr>
        <w:t>trendline</w:t>
      </w:r>
      <w:proofErr w:type="spellEnd"/>
      <w:r w:rsidRPr="006E2191">
        <w:rPr>
          <w:sz w:val="24"/>
          <w:szCs w:val="24"/>
        </w:rPr>
        <w:t>)</w:t>
      </w:r>
    </w:p>
    <w:p w14:paraId="61786218" w14:textId="2B8CBC82" w:rsidR="000E38FF" w:rsidRPr="006E2191" w:rsidRDefault="000E38FF" w:rsidP="000E38FF">
      <w:pPr>
        <w:rPr>
          <w:sz w:val="24"/>
          <w:szCs w:val="24"/>
        </w:rPr>
      </w:pPr>
      <w:r w:rsidRPr="006E2191">
        <w:rPr>
          <w:sz w:val="24"/>
          <w:szCs w:val="24"/>
        </w:rPr>
        <w:t>3.</w:t>
      </w:r>
      <w:r w:rsidR="00F118C2">
        <w:rPr>
          <w:sz w:val="24"/>
          <w:szCs w:val="24"/>
        </w:rPr>
        <w:t xml:space="preserve"> </w:t>
      </w:r>
      <w:r w:rsidRPr="006E2191">
        <w:rPr>
          <w:sz w:val="24"/>
          <w:szCs w:val="24"/>
        </w:rPr>
        <w:t>Obtain a regression equation and R-squared value</w:t>
      </w:r>
    </w:p>
    <w:p w14:paraId="625825CF" w14:textId="512896BA" w:rsidR="000E38FF" w:rsidRPr="006E2191" w:rsidRDefault="000E38FF" w:rsidP="000E38FF">
      <w:pPr>
        <w:rPr>
          <w:sz w:val="24"/>
          <w:szCs w:val="24"/>
        </w:rPr>
      </w:pPr>
      <w:r w:rsidRPr="006E2191">
        <w:rPr>
          <w:sz w:val="24"/>
          <w:szCs w:val="24"/>
        </w:rPr>
        <w:t>4.</w:t>
      </w:r>
      <w:r w:rsidR="00F118C2">
        <w:rPr>
          <w:sz w:val="24"/>
          <w:szCs w:val="24"/>
        </w:rPr>
        <w:t xml:space="preserve"> </w:t>
      </w:r>
      <w:r w:rsidRPr="006E2191">
        <w:rPr>
          <w:sz w:val="24"/>
          <w:szCs w:val="24"/>
        </w:rPr>
        <w:t xml:space="preserve">Rearrange the regression equation to calculate the unknown </w:t>
      </w:r>
      <w:proofErr w:type="spellStart"/>
      <w:r w:rsidRPr="006E2191">
        <w:rPr>
          <w:sz w:val="24"/>
          <w:szCs w:val="24"/>
        </w:rPr>
        <w:t>analyte</w:t>
      </w:r>
      <w:proofErr w:type="spellEnd"/>
      <w:r w:rsidRPr="006E2191">
        <w:rPr>
          <w:sz w:val="24"/>
          <w:szCs w:val="24"/>
        </w:rPr>
        <w:t xml:space="preserve"> concentration (software can automatically perform this calculation)</w:t>
      </w:r>
    </w:p>
    <w:p w14:paraId="343B4DB2" w14:textId="77777777" w:rsidR="00DE4761" w:rsidRDefault="00DE4761" w:rsidP="000E38FF">
      <w:pPr>
        <w:rPr>
          <w:sz w:val="24"/>
          <w:szCs w:val="24"/>
        </w:rPr>
      </w:pPr>
    </w:p>
    <w:p w14:paraId="68A1408B" w14:textId="77777777" w:rsidR="00A12C19" w:rsidRDefault="00A12C19" w:rsidP="000E38FF">
      <w:pPr>
        <w:rPr>
          <w:sz w:val="24"/>
          <w:szCs w:val="24"/>
        </w:rPr>
      </w:pPr>
    </w:p>
    <w:p w14:paraId="525F9BCB" w14:textId="1EC07A0D" w:rsidR="00C26B33" w:rsidRDefault="00A70368" w:rsidP="00C26B33">
      <w:pPr>
        <w:rPr>
          <w:b/>
          <w:bCs/>
          <w:sz w:val="24"/>
          <w:szCs w:val="24"/>
        </w:rPr>
      </w:pPr>
      <w:r>
        <w:rPr>
          <w:b/>
          <w:bCs/>
          <w:sz w:val="24"/>
          <w:szCs w:val="24"/>
        </w:rPr>
        <w:t>Q14</w:t>
      </w:r>
      <w:r w:rsidR="00316A2D">
        <w:rPr>
          <w:b/>
          <w:bCs/>
          <w:sz w:val="24"/>
          <w:szCs w:val="24"/>
        </w:rPr>
        <w:t xml:space="preserve">. </w:t>
      </w:r>
      <w:r w:rsidR="00C26B33" w:rsidRPr="0005310D">
        <w:rPr>
          <w:b/>
          <w:bCs/>
          <w:sz w:val="24"/>
          <w:szCs w:val="24"/>
        </w:rPr>
        <w:t xml:space="preserve">Referring to the calibration curve you determined for </w:t>
      </w:r>
      <w:proofErr w:type="spellStart"/>
      <w:r w:rsidR="00C26B33" w:rsidRPr="0005310D">
        <w:rPr>
          <w:b/>
          <w:bCs/>
          <w:sz w:val="24"/>
          <w:szCs w:val="24"/>
        </w:rPr>
        <w:t>quercetin</w:t>
      </w:r>
      <w:proofErr w:type="spellEnd"/>
      <w:r w:rsidR="00A1236A" w:rsidRPr="0005310D">
        <w:rPr>
          <w:b/>
          <w:bCs/>
          <w:sz w:val="24"/>
          <w:szCs w:val="24"/>
        </w:rPr>
        <w:t xml:space="preserve"> in Q10</w:t>
      </w:r>
      <w:r w:rsidR="00C26B33" w:rsidRPr="0005310D">
        <w:rPr>
          <w:b/>
          <w:bCs/>
          <w:sz w:val="24"/>
          <w:szCs w:val="24"/>
        </w:rPr>
        <w:t xml:space="preserve">, what could be done to obtain the concentration of </w:t>
      </w:r>
      <w:proofErr w:type="spellStart"/>
      <w:r w:rsidR="00C26B33" w:rsidRPr="0005310D">
        <w:rPr>
          <w:b/>
          <w:bCs/>
          <w:sz w:val="24"/>
          <w:szCs w:val="24"/>
        </w:rPr>
        <w:t>quercetin</w:t>
      </w:r>
      <w:proofErr w:type="spellEnd"/>
      <w:r w:rsidR="00C26B33" w:rsidRPr="0005310D">
        <w:rPr>
          <w:b/>
          <w:bCs/>
          <w:sz w:val="24"/>
          <w:szCs w:val="24"/>
        </w:rPr>
        <w:t xml:space="preserve"> in a solution that has an absorbance reading </w:t>
      </w:r>
      <w:r w:rsidR="00BE73B2" w:rsidRPr="0005310D">
        <w:rPr>
          <w:b/>
          <w:bCs/>
          <w:sz w:val="24"/>
          <w:szCs w:val="24"/>
        </w:rPr>
        <w:t>beyond the linear range of the calibration curve</w:t>
      </w:r>
      <w:r w:rsidR="00854184">
        <w:rPr>
          <w:b/>
          <w:bCs/>
          <w:sz w:val="24"/>
          <w:szCs w:val="24"/>
        </w:rPr>
        <w:t xml:space="preserve"> (for example, when a sample absorbance value is</w:t>
      </w:r>
      <w:r w:rsidR="007A2317" w:rsidRPr="0005310D">
        <w:rPr>
          <w:b/>
          <w:bCs/>
          <w:sz w:val="24"/>
          <w:szCs w:val="24"/>
        </w:rPr>
        <w:t xml:space="preserve"> 3)</w:t>
      </w:r>
      <w:r w:rsidR="00C26B33" w:rsidRPr="0005310D">
        <w:rPr>
          <w:b/>
          <w:bCs/>
          <w:sz w:val="24"/>
          <w:szCs w:val="24"/>
        </w:rPr>
        <w:t>?</w:t>
      </w:r>
      <w:r w:rsidR="00F118C2">
        <w:rPr>
          <w:b/>
          <w:bCs/>
          <w:sz w:val="24"/>
          <w:szCs w:val="24"/>
        </w:rPr>
        <w:t xml:space="preserve"> </w:t>
      </w:r>
    </w:p>
    <w:p w14:paraId="1ED56BED" w14:textId="59170276" w:rsidR="0032610C" w:rsidRPr="00E96452" w:rsidRDefault="0032610C" w:rsidP="0032610C">
      <w:pPr>
        <w:rPr>
          <w:sz w:val="24"/>
          <w:szCs w:val="24"/>
        </w:rPr>
      </w:pPr>
    </w:p>
    <w:p w14:paraId="3C2594D5" w14:textId="77777777" w:rsidR="00C64FC5" w:rsidRDefault="00C64FC5" w:rsidP="00C26B33">
      <w:pPr>
        <w:rPr>
          <w:b/>
          <w:bCs/>
          <w:sz w:val="28"/>
          <w:szCs w:val="28"/>
        </w:rPr>
      </w:pPr>
    </w:p>
    <w:p w14:paraId="08CB7D3C" w14:textId="77777777" w:rsidR="00C64FC5" w:rsidRDefault="00C64FC5" w:rsidP="00C26B33">
      <w:pPr>
        <w:rPr>
          <w:b/>
          <w:bCs/>
          <w:sz w:val="28"/>
          <w:szCs w:val="28"/>
        </w:rPr>
      </w:pPr>
    </w:p>
    <w:p w14:paraId="19AF7CBB" w14:textId="7C50DD88" w:rsidR="00F118C2" w:rsidRPr="00461131" w:rsidRDefault="00F118C2" w:rsidP="00C26B33">
      <w:pPr>
        <w:rPr>
          <w:b/>
          <w:bCs/>
          <w:sz w:val="28"/>
          <w:szCs w:val="28"/>
        </w:rPr>
      </w:pPr>
      <w:r w:rsidRPr="00461131">
        <w:rPr>
          <w:b/>
          <w:bCs/>
          <w:sz w:val="28"/>
          <w:szCs w:val="28"/>
        </w:rPr>
        <w:lastRenderedPageBreak/>
        <w:t>Accounting for changes in extraction efficiency</w:t>
      </w:r>
    </w:p>
    <w:p w14:paraId="0762ADCC" w14:textId="77777777" w:rsidR="00C71680" w:rsidRDefault="00C71680" w:rsidP="00C26B33">
      <w:pPr>
        <w:rPr>
          <w:b/>
          <w:sz w:val="24"/>
          <w:szCs w:val="24"/>
        </w:rPr>
      </w:pPr>
    </w:p>
    <w:p w14:paraId="387E646D" w14:textId="785D9826" w:rsidR="004D7BFC" w:rsidRPr="004D7BFC" w:rsidRDefault="004D7BFC" w:rsidP="00C26B33">
      <w:pPr>
        <w:rPr>
          <w:sz w:val="24"/>
          <w:szCs w:val="24"/>
        </w:rPr>
      </w:pPr>
      <w:r>
        <w:rPr>
          <w:sz w:val="24"/>
          <w:szCs w:val="24"/>
        </w:rPr>
        <w:t xml:space="preserve">Suppose you wanted to measure the </w:t>
      </w:r>
      <w:proofErr w:type="spellStart"/>
      <w:r>
        <w:rPr>
          <w:sz w:val="24"/>
          <w:szCs w:val="24"/>
        </w:rPr>
        <w:t>quercetin</w:t>
      </w:r>
      <w:proofErr w:type="spellEnd"/>
      <w:r>
        <w:rPr>
          <w:sz w:val="24"/>
          <w:szCs w:val="24"/>
        </w:rPr>
        <w:t xml:space="preserve"> concentration in a plant food such as </w:t>
      </w:r>
      <w:proofErr w:type="spellStart"/>
      <w:r w:rsidRPr="00670A28">
        <w:rPr>
          <w:i/>
          <w:sz w:val="24"/>
          <w:szCs w:val="24"/>
        </w:rPr>
        <w:t>Prunus</w:t>
      </w:r>
      <w:proofErr w:type="spellEnd"/>
      <w:r w:rsidRPr="00670A28">
        <w:rPr>
          <w:i/>
          <w:sz w:val="24"/>
          <w:szCs w:val="24"/>
        </w:rPr>
        <w:t xml:space="preserve"> </w:t>
      </w:r>
      <w:proofErr w:type="spellStart"/>
      <w:r w:rsidRPr="00670A28">
        <w:rPr>
          <w:i/>
          <w:sz w:val="24"/>
          <w:szCs w:val="24"/>
        </w:rPr>
        <w:t>serotina</w:t>
      </w:r>
      <w:proofErr w:type="spellEnd"/>
      <w:r>
        <w:rPr>
          <w:sz w:val="24"/>
          <w:szCs w:val="24"/>
        </w:rPr>
        <w:t xml:space="preserve">.  Before performing the measurement, you would first need to remove </w:t>
      </w:r>
      <w:proofErr w:type="spellStart"/>
      <w:r>
        <w:rPr>
          <w:sz w:val="24"/>
          <w:szCs w:val="24"/>
        </w:rPr>
        <w:t>quercetin</w:t>
      </w:r>
      <w:proofErr w:type="spellEnd"/>
      <w:r>
        <w:rPr>
          <w:sz w:val="24"/>
          <w:szCs w:val="24"/>
        </w:rPr>
        <w:t xml:space="preserve"> from the plant sample because the plant itself will not be compatible with the measurement</w:t>
      </w:r>
      <w:r w:rsidR="00A446B2">
        <w:rPr>
          <w:sz w:val="24"/>
          <w:szCs w:val="24"/>
        </w:rPr>
        <w:t xml:space="preserve"> technique.  For example, most measurement techniques require the sample in liquid form.  A likely procedure for removing the </w:t>
      </w:r>
      <w:proofErr w:type="spellStart"/>
      <w:r w:rsidR="00A446B2">
        <w:rPr>
          <w:sz w:val="24"/>
          <w:szCs w:val="24"/>
        </w:rPr>
        <w:t>quercetin</w:t>
      </w:r>
      <w:proofErr w:type="spellEnd"/>
      <w:r w:rsidR="00A446B2">
        <w:rPr>
          <w:sz w:val="24"/>
          <w:szCs w:val="24"/>
        </w:rPr>
        <w:t xml:space="preserve"> from the plant is to use an extraction process.  A sample of the plant might be mixed with a suitable solvent in a blender, homogenized and filtered.  One concern</w:t>
      </w:r>
      <w:r w:rsidR="00670A28">
        <w:rPr>
          <w:sz w:val="24"/>
          <w:szCs w:val="24"/>
        </w:rPr>
        <w:t xml:space="preserve"> in this process is whether all of the </w:t>
      </w:r>
      <w:proofErr w:type="spellStart"/>
      <w:r w:rsidR="00670A28">
        <w:rPr>
          <w:sz w:val="24"/>
          <w:szCs w:val="24"/>
        </w:rPr>
        <w:t>quercetin</w:t>
      </w:r>
      <w:proofErr w:type="spellEnd"/>
      <w:r w:rsidR="00670A28">
        <w:rPr>
          <w:sz w:val="24"/>
          <w:szCs w:val="24"/>
        </w:rPr>
        <w:t xml:space="preserve"> has been extracted from the plant.  If a lesser amount is extracted, the concentration of </w:t>
      </w:r>
      <w:proofErr w:type="spellStart"/>
      <w:r w:rsidR="00670A28">
        <w:rPr>
          <w:sz w:val="24"/>
          <w:szCs w:val="24"/>
        </w:rPr>
        <w:t>quercetin</w:t>
      </w:r>
      <w:proofErr w:type="spellEnd"/>
      <w:r w:rsidR="00670A28">
        <w:rPr>
          <w:sz w:val="24"/>
          <w:szCs w:val="24"/>
        </w:rPr>
        <w:t xml:space="preserve"> in </w:t>
      </w:r>
      <w:proofErr w:type="spellStart"/>
      <w:r w:rsidR="00670A28" w:rsidRPr="00670A28">
        <w:rPr>
          <w:i/>
          <w:sz w:val="24"/>
          <w:szCs w:val="24"/>
        </w:rPr>
        <w:t>Prunus</w:t>
      </w:r>
      <w:proofErr w:type="spellEnd"/>
      <w:r w:rsidR="00670A28" w:rsidRPr="00670A28">
        <w:rPr>
          <w:i/>
          <w:sz w:val="24"/>
          <w:szCs w:val="24"/>
        </w:rPr>
        <w:t xml:space="preserve"> </w:t>
      </w:r>
      <w:proofErr w:type="spellStart"/>
      <w:r w:rsidR="00670A28" w:rsidRPr="00670A28">
        <w:rPr>
          <w:i/>
          <w:sz w:val="24"/>
          <w:szCs w:val="24"/>
        </w:rPr>
        <w:t>serotina</w:t>
      </w:r>
      <w:proofErr w:type="spellEnd"/>
      <w:r w:rsidR="00670A28">
        <w:rPr>
          <w:sz w:val="24"/>
          <w:szCs w:val="24"/>
        </w:rPr>
        <w:t xml:space="preserve"> will be underestimated using an external standard curve.</w:t>
      </w:r>
    </w:p>
    <w:p w14:paraId="5E5BFFEC" w14:textId="77777777" w:rsidR="00A3327A" w:rsidRDefault="00A3327A" w:rsidP="00A3327A">
      <w:pPr>
        <w:rPr>
          <w:b/>
          <w:bCs/>
          <w:sz w:val="24"/>
          <w:szCs w:val="24"/>
        </w:rPr>
      </w:pPr>
    </w:p>
    <w:p w14:paraId="0A3CECFB" w14:textId="77777777" w:rsidR="00A3327A" w:rsidRPr="0005310D" w:rsidRDefault="00A3327A" w:rsidP="00A3327A">
      <w:pPr>
        <w:rPr>
          <w:b/>
          <w:bCs/>
          <w:sz w:val="24"/>
          <w:szCs w:val="24"/>
        </w:rPr>
      </w:pPr>
      <w:r>
        <w:rPr>
          <w:b/>
          <w:bCs/>
          <w:sz w:val="24"/>
          <w:szCs w:val="24"/>
        </w:rPr>
        <w:t xml:space="preserve">Q15.Can you think of a way to determine the extraction efficiency of an </w:t>
      </w:r>
      <w:proofErr w:type="spellStart"/>
      <w:r>
        <w:rPr>
          <w:b/>
          <w:bCs/>
          <w:sz w:val="24"/>
          <w:szCs w:val="24"/>
        </w:rPr>
        <w:t>analyte</w:t>
      </w:r>
      <w:proofErr w:type="spellEnd"/>
      <w:r>
        <w:rPr>
          <w:b/>
          <w:bCs/>
          <w:sz w:val="24"/>
          <w:szCs w:val="24"/>
        </w:rPr>
        <w:t xml:space="preserve"> such as </w:t>
      </w:r>
      <w:proofErr w:type="spellStart"/>
      <w:r>
        <w:rPr>
          <w:b/>
          <w:bCs/>
          <w:sz w:val="24"/>
          <w:szCs w:val="24"/>
        </w:rPr>
        <w:t>quercetin</w:t>
      </w:r>
      <w:proofErr w:type="spellEnd"/>
      <w:r>
        <w:rPr>
          <w:b/>
          <w:bCs/>
          <w:sz w:val="24"/>
          <w:szCs w:val="24"/>
        </w:rPr>
        <w:t xml:space="preserve">? </w:t>
      </w:r>
    </w:p>
    <w:p w14:paraId="40C18E83" w14:textId="614C36C8" w:rsidR="00A12C19" w:rsidRPr="00D0605A" w:rsidRDefault="005F343A" w:rsidP="000E38FF">
      <w:pPr>
        <w:rPr>
          <w:bCs/>
          <w:sz w:val="24"/>
          <w:szCs w:val="24"/>
        </w:rPr>
      </w:pPr>
      <w:r w:rsidRPr="004A2E2E">
        <w:rPr>
          <w:bCs/>
          <w:sz w:val="24"/>
          <w:szCs w:val="24"/>
        </w:rPr>
        <w:t xml:space="preserve">  </w:t>
      </w:r>
    </w:p>
    <w:p w14:paraId="5C8501C4" w14:textId="77777777" w:rsidR="00A12C19" w:rsidRDefault="00A12C19" w:rsidP="000E38FF">
      <w:pPr>
        <w:rPr>
          <w:b/>
          <w:bCs/>
          <w:sz w:val="24"/>
          <w:szCs w:val="24"/>
        </w:rPr>
      </w:pPr>
    </w:p>
    <w:p w14:paraId="7B4E8AB6" w14:textId="6D79F3A8" w:rsidR="00C26B33" w:rsidRDefault="00F827C0" w:rsidP="000E38FF">
      <w:pPr>
        <w:rPr>
          <w:b/>
          <w:bCs/>
          <w:sz w:val="24"/>
          <w:szCs w:val="24"/>
        </w:rPr>
      </w:pPr>
      <w:r>
        <w:rPr>
          <w:b/>
          <w:bCs/>
          <w:sz w:val="24"/>
          <w:szCs w:val="24"/>
        </w:rPr>
        <w:t>Internal Standard Method</w:t>
      </w:r>
    </w:p>
    <w:p w14:paraId="3069FF75" w14:textId="77777777" w:rsidR="00F827C0" w:rsidRDefault="00F827C0" w:rsidP="000E38FF">
      <w:pPr>
        <w:rPr>
          <w:b/>
          <w:bCs/>
          <w:sz w:val="24"/>
          <w:szCs w:val="24"/>
        </w:rPr>
      </w:pPr>
    </w:p>
    <w:p w14:paraId="0E94F6A5" w14:textId="7EFFF577" w:rsidR="000E38FF" w:rsidRPr="006E2191" w:rsidRDefault="000E38FF" w:rsidP="000E38FF">
      <w:pPr>
        <w:rPr>
          <w:sz w:val="24"/>
          <w:szCs w:val="24"/>
        </w:rPr>
      </w:pPr>
      <w:r w:rsidRPr="006E2191">
        <w:rPr>
          <w:sz w:val="24"/>
          <w:szCs w:val="24"/>
        </w:rPr>
        <w:t xml:space="preserve">An internal standard (I.S.) in analytical chemistry is a substance that is similar to the </w:t>
      </w:r>
      <w:proofErr w:type="spellStart"/>
      <w:r w:rsidRPr="006E2191">
        <w:rPr>
          <w:sz w:val="24"/>
          <w:szCs w:val="24"/>
        </w:rPr>
        <w:t>analyte</w:t>
      </w:r>
      <w:proofErr w:type="spellEnd"/>
      <w:r w:rsidRPr="006E2191">
        <w:rPr>
          <w:sz w:val="24"/>
          <w:szCs w:val="24"/>
        </w:rPr>
        <w:t xml:space="preserve"> that is added in a constant amount to the blank, the standards, and the samples.   Internal standards should be primary standards just as external standards should.  They are useful to compensate for changes in</w:t>
      </w:r>
      <w:r w:rsidR="00EA3E31">
        <w:rPr>
          <w:sz w:val="24"/>
          <w:szCs w:val="24"/>
        </w:rPr>
        <w:t xml:space="preserve"> extraction efficiency, </w:t>
      </w:r>
      <w:r w:rsidRPr="006E2191">
        <w:rPr>
          <w:sz w:val="24"/>
          <w:szCs w:val="24"/>
        </w:rPr>
        <w:t xml:space="preserve">detector response due to sample loss during </w:t>
      </w:r>
      <w:r w:rsidR="00EA3E31">
        <w:rPr>
          <w:sz w:val="24"/>
          <w:szCs w:val="24"/>
        </w:rPr>
        <w:t xml:space="preserve">other </w:t>
      </w:r>
      <w:r w:rsidRPr="006E2191">
        <w:rPr>
          <w:sz w:val="24"/>
          <w:szCs w:val="24"/>
        </w:rPr>
        <w:t>sample preparation</w:t>
      </w:r>
      <w:r w:rsidR="00EA3E31">
        <w:rPr>
          <w:sz w:val="24"/>
          <w:szCs w:val="24"/>
        </w:rPr>
        <w:t xml:space="preserve"> steps</w:t>
      </w:r>
      <w:r w:rsidRPr="006E2191">
        <w:rPr>
          <w:sz w:val="24"/>
          <w:szCs w:val="24"/>
        </w:rPr>
        <w:t xml:space="preserve">, fluctuations in sample analyzed, or changes in detector response due to different flow rates.  Internal standards are widely used in chromatography because of differences in the reproducibility of sample injected into the chromatograph.  All of these changes should affect the internal standard to the same degree as the </w:t>
      </w:r>
      <w:proofErr w:type="spellStart"/>
      <w:r w:rsidRPr="006E2191">
        <w:rPr>
          <w:sz w:val="24"/>
          <w:szCs w:val="24"/>
        </w:rPr>
        <w:t>analyte</w:t>
      </w:r>
      <w:proofErr w:type="spellEnd"/>
      <w:r w:rsidRPr="006E2191">
        <w:rPr>
          <w:sz w:val="24"/>
          <w:szCs w:val="24"/>
        </w:rPr>
        <w:t xml:space="preserve"> so that the ratio of the standard to </w:t>
      </w:r>
      <w:proofErr w:type="spellStart"/>
      <w:r w:rsidRPr="006E2191">
        <w:rPr>
          <w:sz w:val="24"/>
          <w:szCs w:val="24"/>
        </w:rPr>
        <w:t>analyte</w:t>
      </w:r>
      <w:proofErr w:type="spellEnd"/>
      <w:r w:rsidRPr="006E2191">
        <w:rPr>
          <w:sz w:val="24"/>
          <w:szCs w:val="24"/>
        </w:rPr>
        <w:t xml:space="preserve"> remains constant.  </w:t>
      </w:r>
    </w:p>
    <w:p w14:paraId="0C5C62B1" w14:textId="77777777" w:rsidR="002002A4" w:rsidRDefault="002002A4" w:rsidP="000E38FF">
      <w:pPr>
        <w:rPr>
          <w:sz w:val="24"/>
          <w:szCs w:val="24"/>
        </w:rPr>
      </w:pPr>
    </w:p>
    <w:p w14:paraId="45AFCB17" w14:textId="60E1A367" w:rsidR="009E5849" w:rsidRPr="009E5849" w:rsidRDefault="004513A6" w:rsidP="009E5849">
      <w:pPr>
        <w:rPr>
          <w:b/>
          <w:sz w:val="24"/>
          <w:szCs w:val="24"/>
        </w:rPr>
      </w:pPr>
      <w:r w:rsidRPr="0005310D">
        <w:rPr>
          <w:b/>
          <w:bCs/>
          <w:sz w:val="24"/>
          <w:szCs w:val="24"/>
        </w:rPr>
        <w:t xml:space="preserve">Refer to </w:t>
      </w:r>
      <w:r w:rsidR="002633AA" w:rsidRPr="0005310D">
        <w:rPr>
          <w:b/>
          <w:bCs/>
          <w:sz w:val="24"/>
          <w:szCs w:val="24"/>
        </w:rPr>
        <w:t xml:space="preserve">the </w:t>
      </w:r>
      <w:r w:rsidR="009E5849">
        <w:rPr>
          <w:b/>
          <w:bCs/>
          <w:sz w:val="24"/>
          <w:szCs w:val="24"/>
        </w:rPr>
        <w:t>following reference</w:t>
      </w:r>
      <w:r w:rsidR="00373FB9">
        <w:rPr>
          <w:b/>
          <w:bCs/>
          <w:sz w:val="24"/>
          <w:szCs w:val="24"/>
        </w:rPr>
        <w:t xml:space="preserve"> to answer Q16</w:t>
      </w:r>
      <w:r w:rsidR="009E5849">
        <w:rPr>
          <w:b/>
          <w:bCs/>
          <w:sz w:val="24"/>
          <w:szCs w:val="24"/>
        </w:rPr>
        <w:t xml:space="preserve">: </w:t>
      </w:r>
      <w:r w:rsidR="009E5849" w:rsidRPr="009E5849">
        <w:rPr>
          <w:b/>
          <w:sz w:val="24"/>
          <w:szCs w:val="24"/>
        </w:rPr>
        <w:t xml:space="preserve">J. Zhang, M.B. Satterfield, J. S. </w:t>
      </w:r>
      <w:proofErr w:type="spellStart"/>
      <w:r w:rsidR="009E5849" w:rsidRPr="009E5849">
        <w:rPr>
          <w:b/>
          <w:sz w:val="24"/>
          <w:szCs w:val="24"/>
        </w:rPr>
        <w:t>Brodbelt</w:t>
      </w:r>
      <w:proofErr w:type="spellEnd"/>
      <w:r w:rsidR="009E5849" w:rsidRPr="009E5849">
        <w:rPr>
          <w:b/>
          <w:sz w:val="24"/>
          <w:szCs w:val="24"/>
        </w:rPr>
        <w:t xml:space="preserve">, S.J. </w:t>
      </w:r>
      <w:proofErr w:type="spellStart"/>
      <w:r w:rsidR="009E5849" w:rsidRPr="009E5849">
        <w:rPr>
          <w:b/>
          <w:sz w:val="24"/>
          <w:szCs w:val="24"/>
        </w:rPr>
        <w:t>Britz</w:t>
      </w:r>
      <w:proofErr w:type="spellEnd"/>
      <w:r w:rsidR="009E5849" w:rsidRPr="009E5849">
        <w:rPr>
          <w:b/>
          <w:sz w:val="24"/>
          <w:szCs w:val="24"/>
        </w:rPr>
        <w:t xml:space="preserve">, B. </w:t>
      </w:r>
      <w:proofErr w:type="spellStart"/>
      <w:r w:rsidR="009E5849" w:rsidRPr="009E5849">
        <w:rPr>
          <w:b/>
          <w:sz w:val="24"/>
          <w:szCs w:val="24"/>
        </w:rPr>
        <w:t>Clevidence</w:t>
      </w:r>
      <w:proofErr w:type="spellEnd"/>
      <w:r w:rsidR="009E5849" w:rsidRPr="009E5849">
        <w:rPr>
          <w:b/>
          <w:sz w:val="24"/>
          <w:szCs w:val="24"/>
        </w:rPr>
        <w:t xml:space="preserve">, J.A. Novotny, Structural characterization and detection of kale flavonoids by electrospray ionization mass spectrometry, Anal. </w:t>
      </w:r>
      <w:proofErr w:type="gramStart"/>
      <w:r w:rsidR="009E5849" w:rsidRPr="009E5849">
        <w:rPr>
          <w:b/>
          <w:sz w:val="24"/>
          <w:szCs w:val="24"/>
        </w:rPr>
        <w:t>Chem., 2003, vol.75, 6401-6407.</w:t>
      </w:r>
      <w:proofErr w:type="gramEnd"/>
      <w:r w:rsidR="009E5849" w:rsidRPr="009E5849">
        <w:rPr>
          <w:b/>
          <w:sz w:val="24"/>
          <w:szCs w:val="24"/>
        </w:rPr>
        <w:t xml:space="preserve"> </w:t>
      </w:r>
    </w:p>
    <w:p w14:paraId="4E9E2B95" w14:textId="24FAD450" w:rsidR="009E5849" w:rsidRDefault="009E5849" w:rsidP="009E5849">
      <w:pPr>
        <w:rPr>
          <w:sz w:val="24"/>
          <w:szCs w:val="24"/>
        </w:rPr>
      </w:pPr>
    </w:p>
    <w:p w14:paraId="279FD6DD" w14:textId="1AF8C6F6" w:rsidR="00EA3E31" w:rsidRPr="002002A4" w:rsidRDefault="009E5849" w:rsidP="000E38FF">
      <w:pPr>
        <w:rPr>
          <w:sz w:val="24"/>
          <w:szCs w:val="24"/>
        </w:rPr>
      </w:pPr>
      <w:r>
        <w:rPr>
          <w:b/>
          <w:bCs/>
          <w:sz w:val="24"/>
          <w:szCs w:val="24"/>
        </w:rPr>
        <w:t xml:space="preserve"> </w:t>
      </w:r>
      <w:r w:rsidR="00A70368">
        <w:rPr>
          <w:b/>
          <w:bCs/>
          <w:sz w:val="24"/>
          <w:szCs w:val="24"/>
        </w:rPr>
        <w:t>Q16</w:t>
      </w:r>
      <w:r>
        <w:rPr>
          <w:b/>
          <w:bCs/>
          <w:sz w:val="24"/>
          <w:szCs w:val="24"/>
        </w:rPr>
        <w:t xml:space="preserve">. </w:t>
      </w:r>
      <w:r w:rsidR="00663DC3" w:rsidRPr="0005310D">
        <w:rPr>
          <w:b/>
          <w:bCs/>
          <w:sz w:val="24"/>
          <w:szCs w:val="24"/>
        </w:rPr>
        <w:t xml:space="preserve">What internal standard did the author’s use in the paper?  Based on the internal standard used, identify the </w:t>
      </w:r>
      <w:r w:rsidR="00EA3E31" w:rsidRPr="0005310D">
        <w:rPr>
          <w:b/>
          <w:bCs/>
          <w:sz w:val="24"/>
          <w:szCs w:val="24"/>
        </w:rPr>
        <w:t xml:space="preserve">characteristics of </w:t>
      </w:r>
      <w:r w:rsidR="008F380F">
        <w:rPr>
          <w:b/>
          <w:bCs/>
          <w:sz w:val="24"/>
          <w:szCs w:val="24"/>
        </w:rPr>
        <w:t>an appropriate I.S.</w:t>
      </w:r>
      <w:r w:rsidR="000E38FF" w:rsidRPr="0005310D">
        <w:rPr>
          <w:b/>
          <w:bCs/>
          <w:sz w:val="24"/>
          <w:szCs w:val="24"/>
        </w:rPr>
        <w:t xml:space="preserve"> for </w:t>
      </w:r>
      <w:proofErr w:type="spellStart"/>
      <w:r w:rsidR="000E38FF" w:rsidRPr="0005310D">
        <w:rPr>
          <w:b/>
          <w:bCs/>
          <w:sz w:val="24"/>
          <w:szCs w:val="24"/>
        </w:rPr>
        <w:t>quercetin</w:t>
      </w:r>
      <w:proofErr w:type="spellEnd"/>
      <w:r w:rsidR="000E38FF" w:rsidRPr="0005310D">
        <w:rPr>
          <w:b/>
          <w:bCs/>
          <w:sz w:val="24"/>
          <w:szCs w:val="24"/>
        </w:rPr>
        <w:t>?</w:t>
      </w:r>
      <w:r w:rsidR="000E38FF" w:rsidRPr="0059574E">
        <w:rPr>
          <w:bCs/>
          <w:sz w:val="24"/>
          <w:szCs w:val="24"/>
        </w:rPr>
        <w:t xml:space="preserve"> </w:t>
      </w:r>
    </w:p>
    <w:p w14:paraId="596DB8C6" w14:textId="77777777" w:rsidR="00B32FC6" w:rsidRDefault="00B32FC6" w:rsidP="00EA3E31">
      <w:pPr>
        <w:rPr>
          <w:b/>
          <w:bCs/>
          <w:sz w:val="24"/>
          <w:szCs w:val="24"/>
        </w:rPr>
      </w:pPr>
    </w:p>
    <w:p w14:paraId="0EE9E5F9" w14:textId="77777777" w:rsidR="00FE14DC" w:rsidRDefault="00FE14DC" w:rsidP="00EA3E31">
      <w:pPr>
        <w:rPr>
          <w:sz w:val="24"/>
          <w:szCs w:val="24"/>
        </w:rPr>
      </w:pPr>
    </w:p>
    <w:p w14:paraId="3E282EA4" w14:textId="6FF90BA0" w:rsidR="00EA3E31" w:rsidRDefault="00EA3E31" w:rsidP="00EA3E31">
      <w:pPr>
        <w:rPr>
          <w:sz w:val="24"/>
          <w:szCs w:val="24"/>
        </w:rPr>
      </w:pPr>
      <w:r w:rsidRPr="006E2191">
        <w:rPr>
          <w:sz w:val="24"/>
          <w:szCs w:val="24"/>
        </w:rPr>
        <w:t xml:space="preserve">In a high performance liquid chromatography experiment, a </w:t>
      </w:r>
      <w:r w:rsidR="000867F5">
        <w:rPr>
          <w:sz w:val="24"/>
          <w:szCs w:val="24"/>
        </w:rPr>
        <w:t xml:space="preserve">standard </w:t>
      </w:r>
      <w:r w:rsidRPr="006E2191">
        <w:rPr>
          <w:sz w:val="24"/>
          <w:szCs w:val="24"/>
        </w:rPr>
        <w:t>solution co</w:t>
      </w:r>
      <w:r w:rsidR="00F149EC">
        <w:rPr>
          <w:sz w:val="24"/>
          <w:szCs w:val="24"/>
        </w:rPr>
        <w:t>ntaining 0.0750</w:t>
      </w:r>
      <w:r w:rsidR="00D10D72">
        <w:rPr>
          <w:sz w:val="24"/>
          <w:szCs w:val="24"/>
        </w:rPr>
        <w:t xml:space="preserve"> M of </w:t>
      </w:r>
      <w:proofErr w:type="spellStart"/>
      <w:r w:rsidR="00D10D72">
        <w:rPr>
          <w:sz w:val="24"/>
          <w:szCs w:val="24"/>
        </w:rPr>
        <w:t>quercetin</w:t>
      </w:r>
      <w:proofErr w:type="spellEnd"/>
      <w:r w:rsidR="00D10D72">
        <w:rPr>
          <w:sz w:val="24"/>
          <w:szCs w:val="24"/>
        </w:rPr>
        <w:t>, represent</w:t>
      </w:r>
      <w:r w:rsidR="00C16268">
        <w:rPr>
          <w:sz w:val="24"/>
          <w:szCs w:val="24"/>
        </w:rPr>
        <w:t>e</w:t>
      </w:r>
      <w:r w:rsidR="00D10D72">
        <w:rPr>
          <w:sz w:val="24"/>
          <w:szCs w:val="24"/>
        </w:rPr>
        <w:t xml:space="preserve">d by X, </w:t>
      </w:r>
      <w:r w:rsidR="00F149EC">
        <w:rPr>
          <w:sz w:val="24"/>
          <w:szCs w:val="24"/>
        </w:rPr>
        <w:t>and 0.0600</w:t>
      </w:r>
      <w:r w:rsidRPr="006E2191">
        <w:rPr>
          <w:sz w:val="24"/>
          <w:szCs w:val="24"/>
        </w:rPr>
        <w:t>M of</w:t>
      </w:r>
      <w:r w:rsidR="00D10D72">
        <w:rPr>
          <w:sz w:val="24"/>
          <w:szCs w:val="24"/>
        </w:rPr>
        <w:t xml:space="preserve"> internal </w:t>
      </w:r>
      <w:proofErr w:type="gramStart"/>
      <w:r w:rsidR="00D10D72">
        <w:rPr>
          <w:sz w:val="24"/>
          <w:szCs w:val="24"/>
        </w:rPr>
        <w:t xml:space="preserve">standard  </w:t>
      </w:r>
      <w:proofErr w:type="spellStart"/>
      <w:r w:rsidR="00D10D72">
        <w:rPr>
          <w:sz w:val="24"/>
          <w:szCs w:val="24"/>
        </w:rPr>
        <w:t>kaempferol</w:t>
      </w:r>
      <w:proofErr w:type="spellEnd"/>
      <w:proofErr w:type="gramEnd"/>
      <w:r w:rsidR="00D10D72">
        <w:rPr>
          <w:sz w:val="24"/>
          <w:szCs w:val="24"/>
        </w:rPr>
        <w:t>, represented by S,</w:t>
      </w:r>
      <w:r w:rsidRPr="006E2191">
        <w:rPr>
          <w:sz w:val="24"/>
          <w:szCs w:val="24"/>
        </w:rPr>
        <w:t xml:space="preserve"> gave peak areas of A</w:t>
      </w:r>
      <w:r w:rsidRPr="006E2191">
        <w:rPr>
          <w:sz w:val="24"/>
          <w:szCs w:val="24"/>
          <w:vertAlign w:val="subscript"/>
        </w:rPr>
        <w:t>x</w:t>
      </w:r>
      <w:r w:rsidR="00F149EC">
        <w:rPr>
          <w:sz w:val="24"/>
          <w:szCs w:val="24"/>
        </w:rPr>
        <w:t>=300</w:t>
      </w:r>
      <w:r w:rsidRPr="006E2191">
        <w:rPr>
          <w:sz w:val="24"/>
          <w:szCs w:val="24"/>
        </w:rPr>
        <w:t xml:space="preserve"> and A</w:t>
      </w:r>
      <w:r w:rsidRPr="006E2191">
        <w:rPr>
          <w:sz w:val="24"/>
          <w:szCs w:val="24"/>
          <w:vertAlign w:val="subscript"/>
        </w:rPr>
        <w:t>s</w:t>
      </w:r>
      <w:r w:rsidR="00F149EC">
        <w:rPr>
          <w:sz w:val="24"/>
          <w:szCs w:val="24"/>
        </w:rPr>
        <w:t>=200</w:t>
      </w:r>
      <w:r w:rsidRPr="006E2191">
        <w:rPr>
          <w:sz w:val="24"/>
          <w:szCs w:val="24"/>
        </w:rPr>
        <w:t xml:space="preserve"> (areas in arbitrary units)</w:t>
      </w:r>
      <w:r w:rsidR="00EF7061">
        <w:rPr>
          <w:sz w:val="24"/>
          <w:szCs w:val="24"/>
        </w:rPr>
        <w:t>, respectively</w:t>
      </w:r>
      <w:r w:rsidRPr="006E2191">
        <w:rPr>
          <w:sz w:val="24"/>
          <w:szCs w:val="24"/>
        </w:rPr>
        <w:t>.</w:t>
      </w:r>
      <w:r w:rsidR="00F970B5">
        <w:rPr>
          <w:sz w:val="24"/>
          <w:szCs w:val="24"/>
        </w:rPr>
        <w:t xml:space="preserve">  The re</w:t>
      </w:r>
      <w:r w:rsidR="00897FE7">
        <w:rPr>
          <w:sz w:val="24"/>
          <w:szCs w:val="24"/>
        </w:rPr>
        <w:t>sponse factor or response ratio</w:t>
      </w:r>
      <w:r w:rsidR="00F970B5">
        <w:rPr>
          <w:sz w:val="24"/>
          <w:szCs w:val="24"/>
        </w:rPr>
        <w:t xml:space="preserve"> (F) </w:t>
      </w:r>
      <w:r w:rsidR="006D183A">
        <w:rPr>
          <w:sz w:val="24"/>
          <w:szCs w:val="24"/>
        </w:rPr>
        <w:t>can be calculated using the following equation</w:t>
      </w:r>
      <w:r w:rsidR="00185F08">
        <w:rPr>
          <w:sz w:val="24"/>
          <w:szCs w:val="24"/>
        </w:rPr>
        <w:t xml:space="preserve"> and rearranging the equation to solve for F</w:t>
      </w:r>
      <w:r w:rsidR="00F970B5">
        <w:rPr>
          <w:sz w:val="24"/>
          <w:szCs w:val="24"/>
        </w:rPr>
        <w:t>:</w:t>
      </w:r>
    </w:p>
    <w:p w14:paraId="09CBC69C" w14:textId="2F40D2BE" w:rsidR="00B75F9D" w:rsidRDefault="00B75F9D" w:rsidP="00EA3E31">
      <w:pPr>
        <w:rPr>
          <w:sz w:val="24"/>
          <w:szCs w:val="24"/>
        </w:rPr>
      </w:pPr>
      <w:r>
        <w:rPr>
          <w:sz w:val="24"/>
          <w:szCs w:val="24"/>
        </w:rPr>
        <w:t>Standard Mixture:</w:t>
      </w:r>
    </w:p>
    <w:p w14:paraId="18002B59" w14:textId="77777777" w:rsidR="008B083A" w:rsidRDefault="008B083A" w:rsidP="00EA3E31">
      <w:pPr>
        <w:rPr>
          <w:sz w:val="24"/>
          <w:szCs w:val="24"/>
        </w:rPr>
      </w:pPr>
    </w:p>
    <w:p w14:paraId="598BB83E" w14:textId="61A0D71C" w:rsidR="008B083A" w:rsidRDefault="00AA0D8B" w:rsidP="00EA3E31">
      <w:pPr>
        <w:rPr>
          <w:sz w:val="24"/>
          <w:szCs w:val="24"/>
        </w:rPr>
      </w:pPr>
      <w:r w:rsidRPr="008B083A">
        <w:rPr>
          <w:position w:val="-28"/>
          <w:sz w:val="24"/>
          <w:szCs w:val="24"/>
        </w:rPr>
        <w:object w:dxaOrig="1420" w:dyaOrig="700" w14:anchorId="72692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5pt;height:35.35pt" o:ole="">
            <v:imagedata r:id="rId14" o:title=""/>
          </v:shape>
          <o:OLEObject Type="Embed" ProgID="Equation.DSMT4" ShapeID="_x0000_i1025" DrawAspect="Content" ObjectID="_1342521081" r:id="rId15"/>
        </w:object>
      </w:r>
    </w:p>
    <w:p w14:paraId="36C2C619" w14:textId="2D340F98" w:rsidR="005225CE" w:rsidRDefault="00F34019" w:rsidP="00EA3E31">
      <w:pPr>
        <w:rPr>
          <w:sz w:val="24"/>
          <w:szCs w:val="24"/>
        </w:rPr>
      </w:pPr>
      <w:r w:rsidRPr="00793E7D">
        <w:rPr>
          <w:position w:val="-28"/>
          <w:sz w:val="24"/>
          <w:szCs w:val="24"/>
        </w:rPr>
        <w:object w:dxaOrig="180" w:dyaOrig="260" w14:anchorId="02CC0850">
          <v:shape id="_x0000_i1026" type="#_x0000_t75" style="width:9.35pt;height:13.35pt" o:ole="">
            <v:imagedata r:id="rId16" o:title=""/>
          </v:shape>
          <o:OLEObject Type="Embed" ProgID="Equation.DSMT4" ShapeID="_x0000_i1026" DrawAspect="Content" ObjectID="_1342521082" r:id="rId17"/>
        </w:object>
      </w:r>
      <w:r w:rsidR="00793E7D">
        <w:rPr>
          <w:sz w:val="24"/>
          <w:szCs w:val="24"/>
        </w:rPr>
        <w:t xml:space="preserve"> </w:t>
      </w:r>
    </w:p>
    <w:p w14:paraId="7B4CA3B2" w14:textId="21A87792" w:rsidR="00B75F9D" w:rsidRPr="00EB6225" w:rsidRDefault="009D1F0A" w:rsidP="00EA3E31">
      <w:pPr>
        <w:rPr>
          <w:sz w:val="24"/>
          <w:szCs w:val="24"/>
        </w:rPr>
      </w:pPr>
      <w:r w:rsidRPr="00EB6225">
        <w:rPr>
          <w:sz w:val="24"/>
          <w:szCs w:val="24"/>
        </w:rPr>
        <w:t>Where [X</w:t>
      </w:r>
      <w:proofErr w:type="gramStart"/>
      <w:r w:rsidRPr="00EB6225">
        <w:rPr>
          <w:sz w:val="24"/>
          <w:szCs w:val="24"/>
        </w:rPr>
        <w:t>]  and</w:t>
      </w:r>
      <w:proofErr w:type="gramEnd"/>
      <w:r w:rsidRPr="00EB6225">
        <w:rPr>
          <w:sz w:val="24"/>
          <w:szCs w:val="24"/>
        </w:rPr>
        <w:t xml:space="preserve"> [S] are the concentrations of X and S in moles per liter. </w:t>
      </w:r>
    </w:p>
    <w:p w14:paraId="471F7B95" w14:textId="77777777" w:rsidR="006D183A" w:rsidRDefault="006D183A" w:rsidP="00B75F9D">
      <w:pPr>
        <w:rPr>
          <w:sz w:val="24"/>
          <w:szCs w:val="24"/>
        </w:rPr>
      </w:pPr>
    </w:p>
    <w:p w14:paraId="3429BA9C" w14:textId="2B929DDC" w:rsidR="004E54C4" w:rsidRDefault="000867F5" w:rsidP="00B31202">
      <w:pPr>
        <w:rPr>
          <w:sz w:val="24"/>
          <w:szCs w:val="24"/>
        </w:rPr>
      </w:pPr>
      <w:r>
        <w:rPr>
          <w:sz w:val="24"/>
          <w:szCs w:val="24"/>
        </w:rPr>
        <w:t xml:space="preserve">The concentration of </w:t>
      </w:r>
      <w:proofErr w:type="spellStart"/>
      <w:r>
        <w:rPr>
          <w:sz w:val="24"/>
          <w:szCs w:val="24"/>
        </w:rPr>
        <w:t>quercetin</w:t>
      </w:r>
      <w:proofErr w:type="spellEnd"/>
      <w:r>
        <w:rPr>
          <w:sz w:val="24"/>
          <w:szCs w:val="24"/>
        </w:rPr>
        <w:t xml:space="preserve"> [X] in a sample extract can then be determined by spiking the extract with a known amount of the internal standard [S] </w:t>
      </w:r>
      <w:proofErr w:type="spellStart"/>
      <w:r>
        <w:rPr>
          <w:sz w:val="24"/>
          <w:szCs w:val="24"/>
        </w:rPr>
        <w:t>ka</w:t>
      </w:r>
      <w:r w:rsidR="00890BB2">
        <w:rPr>
          <w:sz w:val="24"/>
          <w:szCs w:val="24"/>
        </w:rPr>
        <w:t>empferol</w:t>
      </w:r>
      <w:proofErr w:type="spellEnd"/>
      <w:r w:rsidR="00890BB2">
        <w:rPr>
          <w:sz w:val="24"/>
          <w:szCs w:val="24"/>
        </w:rPr>
        <w:t xml:space="preserve">, measuring both </w:t>
      </w:r>
      <w:r w:rsidR="008C5CBD">
        <w:rPr>
          <w:sz w:val="24"/>
          <w:szCs w:val="24"/>
        </w:rPr>
        <w:t xml:space="preserve">the </w:t>
      </w:r>
      <w:proofErr w:type="spellStart"/>
      <w:r w:rsidR="008C5CBD">
        <w:rPr>
          <w:sz w:val="24"/>
          <w:szCs w:val="24"/>
        </w:rPr>
        <w:t>quercetin</w:t>
      </w:r>
      <w:proofErr w:type="spellEnd"/>
      <w:r w:rsidR="008C5CBD">
        <w:rPr>
          <w:sz w:val="24"/>
          <w:szCs w:val="24"/>
        </w:rPr>
        <w:t xml:space="preserve"> and </w:t>
      </w:r>
      <w:proofErr w:type="spellStart"/>
      <w:r w:rsidR="008C5CBD">
        <w:rPr>
          <w:sz w:val="24"/>
          <w:szCs w:val="24"/>
        </w:rPr>
        <w:t>kaempferol</w:t>
      </w:r>
      <w:proofErr w:type="spellEnd"/>
      <w:r w:rsidR="008C5CBD">
        <w:rPr>
          <w:sz w:val="24"/>
          <w:szCs w:val="24"/>
        </w:rPr>
        <w:t xml:space="preserve"> </w:t>
      </w:r>
      <w:r w:rsidR="00890BB2">
        <w:rPr>
          <w:sz w:val="24"/>
          <w:szCs w:val="24"/>
        </w:rPr>
        <w:t xml:space="preserve">peak areas, and using the </w:t>
      </w:r>
      <w:r w:rsidR="003335AB">
        <w:rPr>
          <w:sz w:val="24"/>
          <w:szCs w:val="24"/>
        </w:rPr>
        <w:t xml:space="preserve">equation above and the </w:t>
      </w:r>
      <w:r w:rsidR="00890BB2">
        <w:rPr>
          <w:sz w:val="24"/>
          <w:szCs w:val="24"/>
        </w:rPr>
        <w:t xml:space="preserve">F value obtained from the standards to calculate the concentration of </w:t>
      </w:r>
      <w:proofErr w:type="spellStart"/>
      <w:r w:rsidR="00890BB2">
        <w:rPr>
          <w:sz w:val="24"/>
          <w:szCs w:val="24"/>
        </w:rPr>
        <w:t>quercetin</w:t>
      </w:r>
      <w:proofErr w:type="spellEnd"/>
      <w:r w:rsidR="00890BB2">
        <w:rPr>
          <w:sz w:val="24"/>
          <w:szCs w:val="24"/>
        </w:rPr>
        <w:t xml:space="preserve"> [X] in the extract.</w:t>
      </w:r>
    </w:p>
    <w:p w14:paraId="3FE8D3B4" w14:textId="77777777" w:rsidR="004E54C4" w:rsidRDefault="004E54C4" w:rsidP="00B31202">
      <w:pPr>
        <w:rPr>
          <w:sz w:val="24"/>
          <w:szCs w:val="24"/>
        </w:rPr>
      </w:pPr>
    </w:p>
    <w:p w14:paraId="5296ABC7" w14:textId="499D8FA5" w:rsidR="00C2528B" w:rsidRDefault="00A70368" w:rsidP="00B31202">
      <w:pPr>
        <w:rPr>
          <w:b/>
          <w:sz w:val="24"/>
          <w:szCs w:val="24"/>
        </w:rPr>
      </w:pPr>
      <w:r w:rsidRPr="00933071">
        <w:rPr>
          <w:b/>
          <w:sz w:val="24"/>
          <w:szCs w:val="24"/>
        </w:rPr>
        <w:t>Q17.Consider the data</w:t>
      </w:r>
      <w:r w:rsidR="00964C0C" w:rsidRPr="00933071">
        <w:rPr>
          <w:b/>
          <w:sz w:val="24"/>
          <w:szCs w:val="24"/>
        </w:rPr>
        <w:t xml:space="preserve"> provided above: a standard solution containing 75 ppm of </w:t>
      </w:r>
      <w:proofErr w:type="spellStart"/>
      <w:r w:rsidR="00964C0C" w:rsidRPr="00933071">
        <w:rPr>
          <w:b/>
          <w:sz w:val="24"/>
          <w:szCs w:val="24"/>
        </w:rPr>
        <w:t>quercetin</w:t>
      </w:r>
      <w:proofErr w:type="spellEnd"/>
      <w:r w:rsidR="00964C0C" w:rsidRPr="00933071">
        <w:rPr>
          <w:b/>
          <w:sz w:val="24"/>
          <w:szCs w:val="24"/>
        </w:rPr>
        <w:t xml:space="preserve"> and 60 ppm of internal standard </w:t>
      </w:r>
      <w:proofErr w:type="spellStart"/>
      <w:r w:rsidR="00964C0C" w:rsidRPr="00933071">
        <w:rPr>
          <w:b/>
          <w:sz w:val="24"/>
          <w:szCs w:val="24"/>
        </w:rPr>
        <w:t>kaempferol</w:t>
      </w:r>
      <w:proofErr w:type="spellEnd"/>
      <w:r w:rsidR="00964C0C" w:rsidRPr="00933071">
        <w:rPr>
          <w:b/>
          <w:sz w:val="24"/>
          <w:szCs w:val="24"/>
        </w:rPr>
        <w:t xml:space="preserve"> gave peak areas of 300 and 200, respectively</w:t>
      </w:r>
      <w:r w:rsidR="007162FC" w:rsidRPr="00933071">
        <w:rPr>
          <w:b/>
          <w:sz w:val="24"/>
          <w:szCs w:val="24"/>
        </w:rPr>
        <w:t xml:space="preserve">.  A plant sample is spiked such that the extract to be analyzed should have 60 ppm of </w:t>
      </w:r>
      <w:proofErr w:type="spellStart"/>
      <w:r w:rsidR="007162FC" w:rsidRPr="00933071">
        <w:rPr>
          <w:b/>
          <w:sz w:val="24"/>
          <w:szCs w:val="24"/>
        </w:rPr>
        <w:t>kaempferol</w:t>
      </w:r>
      <w:proofErr w:type="spellEnd"/>
      <w:r w:rsidR="007162FC" w:rsidRPr="00933071">
        <w:rPr>
          <w:b/>
          <w:sz w:val="24"/>
          <w:szCs w:val="24"/>
        </w:rPr>
        <w:t xml:space="preserve">.  Analysis of the sample gives a peak area for the </w:t>
      </w:r>
      <w:proofErr w:type="spellStart"/>
      <w:r w:rsidR="007162FC" w:rsidRPr="00933071">
        <w:rPr>
          <w:b/>
          <w:sz w:val="24"/>
          <w:szCs w:val="24"/>
        </w:rPr>
        <w:t>kaempferol</w:t>
      </w:r>
      <w:proofErr w:type="spellEnd"/>
      <w:r w:rsidR="007162FC" w:rsidRPr="00933071">
        <w:rPr>
          <w:b/>
          <w:sz w:val="24"/>
          <w:szCs w:val="24"/>
        </w:rPr>
        <w:t xml:space="preserve"> of 163.  The </w:t>
      </w:r>
      <w:proofErr w:type="spellStart"/>
      <w:r w:rsidR="007162FC" w:rsidRPr="00933071">
        <w:rPr>
          <w:b/>
          <w:sz w:val="24"/>
          <w:szCs w:val="24"/>
        </w:rPr>
        <w:t>quercetin</w:t>
      </w:r>
      <w:proofErr w:type="spellEnd"/>
      <w:r w:rsidR="007162FC" w:rsidRPr="00933071">
        <w:rPr>
          <w:b/>
          <w:sz w:val="24"/>
          <w:szCs w:val="24"/>
        </w:rPr>
        <w:t xml:space="preserve"> peak in the same extract has an area of 407.  What is the concentration of </w:t>
      </w:r>
      <w:proofErr w:type="spellStart"/>
      <w:r w:rsidR="007162FC" w:rsidRPr="00933071">
        <w:rPr>
          <w:b/>
          <w:sz w:val="24"/>
          <w:szCs w:val="24"/>
        </w:rPr>
        <w:t>quercetin</w:t>
      </w:r>
      <w:proofErr w:type="spellEnd"/>
      <w:r w:rsidR="007162FC" w:rsidRPr="00933071">
        <w:rPr>
          <w:b/>
          <w:sz w:val="24"/>
          <w:szCs w:val="24"/>
        </w:rPr>
        <w:t xml:space="preserve"> in the extract?</w:t>
      </w:r>
    </w:p>
    <w:p w14:paraId="4E71CD14" w14:textId="63FBEBEC" w:rsidR="00AE6AA0" w:rsidRPr="005D3D9E" w:rsidRDefault="00B365CF" w:rsidP="00B31202">
      <w:pPr>
        <w:rPr>
          <w:b/>
          <w:sz w:val="24"/>
          <w:szCs w:val="24"/>
        </w:rPr>
      </w:pPr>
      <w:r w:rsidRPr="00AE6AA0">
        <w:rPr>
          <w:b/>
          <w:position w:val="-4"/>
          <w:sz w:val="24"/>
          <w:szCs w:val="24"/>
        </w:rPr>
        <w:object w:dxaOrig="180" w:dyaOrig="260" w14:anchorId="3FE6F7D5">
          <v:shape id="_x0000_i1027" type="#_x0000_t75" style="width:9.35pt;height:13.35pt" o:ole="">
            <v:imagedata r:id="rId18" o:title=""/>
          </v:shape>
          <o:OLEObject Type="Embed" ProgID="Equation.DSMT4" ShapeID="_x0000_i1027" DrawAspect="Content" ObjectID="_1342521083" r:id="rId19"/>
        </w:object>
      </w:r>
      <w:r w:rsidR="00AE6AA0">
        <w:rPr>
          <w:b/>
          <w:sz w:val="24"/>
          <w:szCs w:val="24"/>
        </w:rPr>
        <w:t xml:space="preserve">  </w:t>
      </w:r>
      <w:r w:rsidRPr="00AE6AA0">
        <w:rPr>
          <w:b/>
          <w:position w:val="-4"/>
          <w:sz w:val="24"/>
          <w:szCs w:val="24"/>
        </w:rPr>
        <w:object w:dxaOrig="180" w:dyaOrig="260" w14:anchorId="7ED55938">
          <v:shape id="_x0000_i1028" type="#_x0000_t75" style="width:9.35pt;height:13.35pt" o:ole="">
            <v:imagedata r:id="rId20" o:title=""/>
          </v:shape>
          <o:OLEObject Type="Embed" ProgID="Equation.DSMT4" ShapeID="_x0000_i1028" DrawAspect="Content" ObjectID="_1342521084" r:id="rId21"/>
        </w:object>
      </w:r>
    </w:p>
    <w:p w14:paraId="35767033" w14:textId="77777777" w:rsidR="005D3D9E" w:rsidRDefault="005D3D9E" w:rsidP="00B31202">
      <w:pPr>
        <w:rPr>
          <w:sz w:val="24"/>
          <w:szCs w:val="24"/>
        </w:rPr>
      </w:pPr>
    </w:p>
    <w:p w14:paraId="4E6A0CD2" w14:textId="25594405" w:rsidR="000E38FF" w:rsidRDefault="000E38FF" w:rsidP="000E38FF">
      <w:pPr>
        <w:rPr>
          <w:sz w:val="24"/>
          <w:szCs w:val="24"/>
        </w:rPr>
      </w:pPr>
      <w:r w:rsidRPr="006E2191">
        <w:rPr>
          <w:sz w:val="24"/>
          <w:szCs w:val="24"/>
        </w:rPr>
        <w:t xml:space="preserve">As shown in the chromatogram below, the area under each peak is proportional to the concentration of the species injected into the column. However, the detector generally has a different response to each component. For example, if both the </w:t>
      </w:r>
      <w:proofErr w:type="spellStart"/>
      <w:r w:rsidRPr="006E2191">
        <w:rPr>
          <w:sz w:val="24"/>
          <w:szCs w:val="24"/>
        </w:rPr>
        <w:t>quercetin</w:t>
      </w:r>
      <w:proofErr w:type="spellEnd"/>
      <w:r w:rsidRPr="006E2191">
        <w:rPr>
          <w:sz w:val="24"/>
          <w:szCs w:val="24"/>
        </w:rPr>
        <w:t xml:space="preserve"> (X) and </w:t>
      </w:r>
      <w:proofErr w:type="spellStart"/>
      <w:r w:rsidRPr="006E2191">
        <w:rPr>
          <w:sz w:val="24"/>
          <w:szCs w:val="24"/>
        </w:rPr>
        <w:t>kaempferol</w:t>
      </w:r>
      <w:proofErr w:type="spellEnd"/>
      <w:r w:rsidRPr="006E2191">
        <w:rPr>
          <w:sz w:val="24"/>
          <w:szCs w:val="24"/>
        </w:rPr>
        <w:t xml:space="preserve"> (S) have concentrations of 10.0 </w:t>
      </w:r>
      <w:proofErr w:type="spellStart"/>
      <w:r w:rsidRPr="006E2191">
        <w:rPr>
          <w:sz w:val="24"/>
          <w:szCs w:val="24"/>
        </w:rPr>
        <w:t>mM</w:t>
      </w:r>
      <w:proofErr w:type="spellEnd"/>
      <w:r w:rsidRPr="006E2191">
        <w:rPr>
          <w:sz w:val="24"/>
          <w:szCs w:val="24"/>
        </w:rPr>
        <w:t xml:space="preserve">, the area under the </w:t>
      </w:r>
      <w:proofErr w:type="spellStart"/>
      <w:r w:rsidRPr="006E2191">
        <w:rPr>
          <w:sz w:val="24"/>
          <w:szCs w:val="24"/>
        </w:rPr>
        <w:t>analyte</w:t>
      </w:r>
      <w:proofErr w:type="spellEnd"/>
      <w:r w:rsidRPr="006E2191">
        <w:rPr>
          <w:sz w:val="24"/>
          <w:szCs w:val="24"/>
        </w:rPr>
        <w:t xml:space="preserve"> peak (A</w:t>
      </w:r>
      <w:r w:rsidRPr="006E2191">
        <w:rPr>
          <w:sz w:val="24"/>
          <w:szCs w:val="24"/>
          <w:vertAlign w:val="subscript"/>
        </w:rPr>
        <w:t>X</w:t>
      </w:r>
      <w:r w:rsidRPr="006E2191">
        <w:rPr>
          <w:sz w:val="24"/>
          <w:szCs w:val="24"/>
        </w:rPr>
        <w:t>) might be 2.30 times greater than the area under the standard peak (A</w:t>
      </w:r>
      <w:r w:rsidRPr="006E2191">
        <w:rPr>
          <w:sz w:val="24"/>
          <w:szCs w:val="24"/>
          <w:vertAlign w:val="subscript"/>
        </w:rPr>
        <w:t>S</w:t>
      </w:r>
      <w:r w:rsidRPr="006E2191">
        <w:rPr>
          <w:sz w:val="24"/>
          <w:szCs w:val="24"/>
        </w:rPr>
        <w:t xml:space="preserve">). We say that the </w:t>
      </w:r>
      <w:r w:rsidRPr="001731E7">
        <w:rPr>
          <w:bCs/>
          <w:sz w:val="24"/>
          <w:szCs w:val="24"/>
        </w:rPr>
        <w:t>detector response ratio</w:t>
      </w:r>
      <w:r w:rsidRPr="006E2191">
        <w:rPr>
          <w:sz w:val="24"/>
          <w:szCs w:val="24"/>
        </w:rPr>
        <w:t xml:space="preserve"> or </w:t>
      </w:r>
      <w:r w:rsidRPr="001731E7">
        <w:rPr>
          <w:bCs/>
          <w:sz w:val="24"/>
          <w:szCs w:val="24"/>
        </w:rPr>
        <w:t>response factor</w:t>
      </w:r>
      <w:r w:rsidRPr="006E2191">
        <w:rPr>
          <w:sz w:val="24"/>
          <w:szCs w:val="24"/>
        </w:rPr>
        <w:t>, F, is</w:t>
      </w:r>
      <w:r w:rsidR="001731E7">
        <w:rPr>
          <w:sz w:val="24"/>
          <w:szCs w:val="24"/>
        </w:rPr>
        <w:t xml:space="preserve"> 2.30 times greater for X than </w:t>
      </w:r>
      <w:r w:rsidRPr="006E2191">
        <w:rPr>
          <w:sz w:val="24"/>
          <w:szCs w:val="24"/>
        </w:rPr>
        <w:t>for S.</w:t>
      </w:r>
    </w:p>
    <w:p w14:paraId="2D848D63" w14:textId="77777777" w:rsidR="00933071" w:rsidRDefault="00933071" w:rsidP="000E38FF">
      <w:pPr>
        <w:rPr>
          <w:sz w:val="24"/>
          <w:szCs w:val="24"/>
        </w:rPr>
      </w:pPr>
    </w:p>
    <w:p w14:paraId="5130DBFE" w14:textId="77777777" w:rsidR="00933071" w:rsidRDefault="00933071" w:rsidP="000E38FF">
      <w:pPr>
        <w:rPr>
          <w:sz w:val="24"/>
          <w:szCs w:val="24"/>
        </w:rPr>
      </w:pPr>
    </w:p>
    <w:p w14:paraId="5A746E9F" w14:textId="77777777" w:rsidR="00933071" w:rsidRDefault="00933071" w:rsidP="000E38FF">
      <w:pPr>
        <w:rPr>
          <w:sz w:val="24"/>
          <w:szCs w:val="24"/>
        </w:rPr>
      </w:pPr>
    </w:p>
    <w:p w14:paraId="3AEACA07" w14:textId="77777777" w:rsidR="00933071" w:rsidRDefault="00933071" w:rsidP="000E38FF">
      <w:pPr>
        <w:rPr>
          <w:sz w:val="24"/>
          <w:szCs w:val="24"/>
        </w:rPr>
      </w:pPr>
    </w:p>
    <w:p w14:paraId="6F3D5558" w14:textId="73818161" w:rsidR="00E702E6" w:rsidRDefault="00235303" w:rsidP="000E38FF">
      <w:pPr>
        <w:rPr>
          <w:sz w:val="24"/>
          <w:szCs w:val="24"/>
        </w:rPr>
      </w:pPr>
      <w:r>
        <w:rPr>
          <w:noProof/>
        </w:rPr>
        <mc:AlternateContent>
          <mc:Choice Requires="wps">
            <w:drawing>
              <wp:anchor distT="0" distB="0" distL="114300" distR="114300" simplePos="0" relativeHeight="251697152" behindDoc="0" locked="0" layoutInCell="1" allowOverlap="1" wp14:anchorId="694F7E9F" wp14:editId="4A4D4E77">
                <wp:simplePos x="0" y="0"/>
                <wp:positionH relativeFrom="column">
                  <wp:posOffset>1828800</wp:posOffset>
                </wp:positionH>
                <wp:positionV relativeFrom="paragraph">
                  <wp:posOffset>151765</wp:posOffset>
                </wp:positionV>
                <wp:extent cx="1371600" cy="228600"/>
                <wp:effectExtent l="0" t="0" r="0" b="0"/>
                <wp:wrapSquare wrapText="bothSides"/>
                <wp:docPr id="3076" name="Text Box 3076"/>
                <wp:cNvGraphicFramePr/>
                <a:graphic xmlns:a="http://schemas.openxmlformats.org/drawingml/2006/main">
                  <a:graphicData uri="http://schemas.microsoft.com/office/word/2010/wordprocessingShape">
                    <wps:wsp>
                      <wps:cNvSpPr txBox="1"/>
                      <wps:spPr>
                        <a:xfrm>
                          <a:off x="0" y="0"/>
                          <a:ext cx="13716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DBC3D7" w14:textId="430DB91E" w:rsidR="00C17F92" w:rsidRDefault="00C17F92">
                            <w:r>
                              <w:t xml:space="preserve">     S            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76" o:spid="_x0000_s1030" type="#_x0000_t202" style="position:absolute;margin-left:2in;margin-top:11.95pt;width:108pt;height:18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" filled="f" stroked="f">
                <v:textbox>
                  <w:txbxContent>
                    <w:p w14:paraId="00DBC3D7" w14:textId="430DB91E" w:rsidR="00AA0D8B" w:rsidRDefault="00AA0D8B">
                      <w:r>
                        <w:t xml:space="preserve">     S            X</w:t>
                      </w:r>
                    </w:p>
                  </w:txbxContent>
                </v:textbox>
                <w10:wrap type="square"/>
              </v:shape>
            </w:pict>
          </mc:Fallback>
        </mc:AlternateContent>
      </w:r>
    </w:p>
    <w:p w14:paraId="1EFFFCF2" w14:textId="32E0C20F" w:rsidR="00E702E6" w:rsidRDefault="00E702E6" w:rsidP="000E38FF">
      <w:pPr>
        <w:rPr>
          <w:sz w:val="24"/>
          <w:szCs w:val="24"/>
        </w:rPr>
      </w:pPr>
    </w:p>
    <w:p w14:paraId="217732C5" w14:textId="3EF4A63E" w:rsidR="0087784D" w:rsidRDefault="00235303" w:rsidP="000E38FF">
      <w:pPr>
        <w:rPr>
          <w:sz w:val="24"/>
          <w:szCs w:val="24"/>
        </w:rPr>
      </w:pPr>
      <w:r>
        <w:rPr>
          <w:noProof/>
        </w:rPr>
        <mc:AlternateContent>
          <mc:Choice Requires="wps">
            <w:drawing>
              <wp:anchor distT="0" distB="0" distL="114300" distR="114300" simplePos="0" relativeHeight="251691008" behindDoc="0" locked="0" layoutInCell="1" allowOverlap="1" wp14:anchorId="5CA54466" wp14:editId="1C88EB75">
                <wp:simplePos x="0" y="0"/>
                <wp:positionH relativeFrom="column">
                  <wp:posOffset>1371600</wp:posOffset>
                </wp:positionH>
                <wp:positionV relativeFrom="paragraph">
                  <wp:posOffset>8255</wp:posOffset>
                </wp:positionV>
                <wp:extent cx="2099310" cy="1565275"/>
                <wp:effectExtent l="50800" t="25400" r="59690" b="111125"/>
                <wp:wrapNone/>
                <wp:docPr id="1" name="Freeform 1"/>
                <wp:cNvGraphicFramePr/>
                <a:graphic xmlns:a="http://schemas.openxmlformats.org/drawingml/2006/main">
                  <a:graphicData uri="http://schemas.microsoft.com/office/word/2010/wordprocessingShape">
                    <wps:wsp>
                      <wps:cNvSpPr/>
                      <wps:spPr>
                        <a:xfrm>
                          <a:off x="0" y="0"/>
                          <a:ext cx="2099310" cy="1565275"/>
                        </a:xfrm>
                        <a:custGeom>
                          <a:avLst/>
                          <a:gdLst>
                            <a:gd name="connsiteX0" fmla="*/ 0 w 2099733"/>
                            <a:gd name="connsiteY0" fmla="*/ 1436310 h 1565680"/>
                            <a:gd name="connsiteX1" fmla="*/ 338667 w 2099733"/>
                            <a:gd name="connsiteY1" fmla="*/ 1453244 h 1565680"/>
                            <a:gd name="connsiteX2" fmla="*/ 668867 w 2099733"/>
                            <a:gd name="connsiteY2" fmla="*/ 1470177 h 1565680"/>
                            <a:gd name="connsiteX3" fmla="*/ 719667 w 2099733"/>
                            <a:gd name="connsiteY3" fmla="*/ 428777 h 1565680"/>
                            <a:gd name="connsiteX4" fmla="*/ 753533 w 2099733"/>
                            <a:gd name="connsiteY4" fmla="*/ 877510 h 1565680"/>
                            <a:gd name="connsiteX5" fmla="*/ 753533 w 2099733"/>
                            <a:gd name="connsiteY5" fmla="*/ 1258510 h 1565680"/>
                            <a:gd name="connsiteX6" fmla="*/ 753533 w 2099733"/>
                            <a:gd name="connsiteY6" fmla="*/ 1436310 h 1565680"/>
                            <a:gd name="connsiteX7" fmla="*/ 753533 w 2099733"/>
                            <a:gd name="connsiteY7" fmla="*/ 1478644 h 1565680"/>
                            <a:gd name="connsiteX8" fmla="*/ 762000 w 2099733"/>
                            <a:gd name="connsiteY8" fmla="*/ 1529444 h 1565680"/>
                            <a:gd name="connsiteX9" fmla="*/ 762000 w 2099733"/>
                            <a:gd name="connsiteY9" fmla="*/ 1512510 h 1565680"/>
                            <a:gd name="connsiteX10" fmla="*/ 939800 w 2099733"/>
                            <a:gd name="connsiteY10" fmla="*/ 1529444 h 1565680"/>
                            <a:gd name="connsiteX11" fmla="*/ 1134533 w 2099733"/>
                            <a:gd name="connsiteY11" fmla="*/ 1512510 h 1565680"/>
                            <a:gd name="connsiteX12" fmla="*/ 1168400 w 2099733"/>
                            <a:gd name="connsiteY12" fmla="*/ 911377 h 1565680"/>
                            <a:gd name="connsiteX13" fmla="*/ 1151467 w 2099733"/>
                            <a:gd name="connsiteY13" fmla="*/ 22377 h 1565680"/>
                            <a:gd name="connsiteX14" fmla="*/ 1202267 w 2099733"/>
                            <a:gd name="connsiteY14" fmla="*/ 293310 h 1565680"/>
                            <a:gd name="connsiteX15" fmla="*/ 1210733 w 2099733"/>
                            <a:gd name="connsiteY15" fmla="*/ 581177 h 1565680"/>
                            <a:gd name="connsiteX16" fmla="*/ 1219200 w 2099733"/>
                            <a:gd name="connsiteY16" fmla="*/ 1199244 h 1565680"/>
                            <a:gd name="connsiteX17" fmla="*/ 1236133 w 2099733"/>
                            <a:gd name="connsiteY17" fmla="*/ 1504044 h 1565680"/>
                            <a:gd name="connsiteX18" fmla="*/ 1320800 w 2099733"/>
                            <a:gd name="connsiteY18" fmla="*/ 1563310 h 1565680"/>
                            <a:gd name="connsiteX19" fmla="*/ 1583267 w 2099733"/>
                            <a:gd name="connsiteY19" fmla="*/ 1554844 h 1565680"/>
                            <a:gd name="connsiteX20" fmla="*/ 2082800 w 2099733"/>
                            <a:gd name="connsiteY20" fmla="*/ 1546377 h 1565680"/>
                            <a:gd name="connsiteX21" fmla="*/ 2082800 w 2099733"/>
                            <a:gd name="connsiteY21" fmla="*/ 1546377 h 1565680"/>
                            <a:gd name="connsiteX22" fmla="*/ 2082800 w 2099733"/>
                            <a:gd name="connsiteY22" fmla="*/ 1537910 h 1565680"/>
                            <a:gd name="connsiteX23" fmla="*/ 2099733 w 2099733"/>
                            <a:gd name="connsiteY23" fmla="*/ 1546377 h 1565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2099733" h="1565680">
                              <a:moveTo>
                                <a:pt x="0" y="1436310"/>
                              </a:moveTo>
                              <a:lnTo>
                                <a:pt x="338667" y="1453244"/>
                              </a:lnTo>
                              <a:cubicBezTo>
                                <a:pt x="450145" y="1458889"/>
                                <a:pt x="605367" y="1640921"/>
                                <a:pt x="668867" y="1470177"/>
                              </a:cubicBezTo>
                              <a:cubicBezTo>
                                <a:pt x="732367" y="1299433"/>
                                <a:pt x="705556" y="527555"/>
                                <a:pt x="719667" y="428777"/>
                              </a:cubicBezTo>
                              <a:cubicBezTo>
                                <a:pt x="733778" y="329999"/>
                                <a:pt x="747889" y="739221"/>
                                <a:pt x="753533" y="877510"/>
                              </a:cubicBezTo>
                              <a:cubicBezTo>
                                <a:pt x="759177" y="1015799"/>
                                <a:pt x="753533" y="1258510"/>
                                <a:pt x="753533" y="1258510"/>
                              </a:cubicBezTo>
                              <a:lnTo>
                                <a:pt x="753533" y="1436310"/>
                              </a:lnTo>
                              <a:cubicBezTo>
                                <a:pt x="753533" y="1472999"/>
                                <a:pt x="752122" y="1463122"/>
                                <a:pt x="753533" y="1478644"/>
                              </a:cubicBezTo>
                              <a:cubicBezTo>
                                <a:pt x="754944" y="1494166"/>
                                <a:pt x="760589" y="1523800"/>
                                <a:pt x="762000" y="1529444"/>
                              </a:cubicBezTo>
                              <a:cubicBezTo>
                                <a:pt x="763411" y="1535088"/>
                                <a:pt x="732367" y="1512510"/>
                                <a:pt x="762000" y="1512510"/>
                              </a:cubicBezTo>
                              <a:cubicBezTo>
                                <a:pt x="791633" y="1512510"/>
                                <a:pt x="877711" y="1529444"/>
                                <a:pt x="939800" y="1529444"/>
                              </a:cubicBezTo>
                              <a:cubicBezTo>
                                <a:pt x="1001889" y="1529444"/>
                                <a:pt x="1096433" y="1615521"/>
                                <a:pt x="1134533" y="1512510"/>
                              </a:cubicBezTo>
                              <a:cubicBezTo>
                                <a:pt x="1172633" y="1409499"/>
                                <a:pt x="1165578" y="1159732"/>
                                <a:pt x="1168400" y="911377"/>
                              </a:cubicBezTo>
                              <a:cubicBezTo>
                                <a:pt x="1171222" y="663022"/>
                                <a:pt x="1145823" y="125388"/>
                                <a:pt x="1151467" y="22377"/>
                              </a:cubicBezTo>
                              <a:cubicBezTo>
                                <a:pt x="1157111" y="-80634"/>
                                <a:pt x="1192389" y="200177"/>
                                <a:pt x="1202267" y="293310"/>
                              </a:cubicBezTo>
                              <a:cubicBezTo>
                                <a:pt x="1212145" y="386443"/>
                                <a:pt x="1207911" y="430188"/>
                                <a:pt x="1210733" y="581177"/>
                              </a:cubicBezTo>
                              <a:cubicBezTo>
                                <a:pt x="1213555" y="732166"/>
                                <a:pt x="1214967" y="1045433"/>
                                <a:pt x="1219200" y="1199244"/>
                              </a:cubicBezTo>
                              <a:cubicBezTo>
                                <a:pt x="1223433" y="1353055"/>
                                <a:pt x="1219200" y="1443366"/>
                                <a:pt x="1236133" y="1504044"/>
                              </a:cubicBezTo>
                              <a:cubicBezTo>
                                <a:pt x="1253066" y="1564722"/>
                                <a:pt x="1262944" y="1554843"/>
                                <a:pt x="1320800" y="1563310"/>
                              </a:cubicBezTo>
                              <a:cubicBezTo>
                                <a:pt x="1378656" y="1571777"/>
                                <a:pt x="1583267" y="1554844"/>
                                <a:pt x="1583267" y="1554844"/>
                              </a:cubicBezTo>
                              <a:lnTo>
                                <a:pt x="2082800" y="1546377"/>
                              </a:lnTo>
                              <a:lnTo>
                                <a:pt x="2082800" y="1546377"/>
                              </a:lnTo>
                              <a:cubicBezTo>
                                <a:pt x="2082800" y="1544966"/>
                                <a:pt x="2079978" y="1537910"/>
                                <a:pt x="2082800" y="1537910"/>
                              </a:cubicBezTo>
                              <a:cubicBezTo>
                                <a:pt x="2085622" y="1537910"/>
                                <a:pt x="2099733" y="1546377"/>
                                <a:pt x="2099733" y="1546377"/>
                              </a:cubicBez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29" o:spid="_x0000_s1026" style="position:absolute;margin-left:108pt;margin-top:.65pt;width:165.3pt;height:123.25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2099733,15656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" path="m0,1436310l338667,1453244c450145,1458889,605367,1640921,668867,1470177,732367,1299433,705556,527555,719667,428777,733778,329999,747889,739221,753533,877510,759177,1015799,753533,1258510,753533,1258510l753533,1436310c753533,1472999,752122,1463122,753533,1478644,754944,1494166,760589,1523800,762000,1529444,763411,1535088,732367,1512510,762000,1512510,791633,1512510,877711,1529444,939800,1529444,1001889,1529444,1096433,1615521,1134533,1512510,1172633,1409499,1165578,1159732,1168400,911377,1171222,663022,1145823,125388,1151467,22377,1157111,-80634,1192389,200177,1202267,293310,1212145,386443,1207911,430188,1210733,581177,1213555,732166,1214967,1045433,1219200,1199244,1223433,1353055,1219200,1443366,1236133,1504044,1253066,1564722,1262944,1554843,1320800,1563310,1378656,1571777,1583267,1554844,1583267,1554844l2082800,1546377,2082800,1546377c2082800,1544966,2079978,1537910,2082800,1537910,2085622,1537910,2099733,1546377,2099733,1546377e" filled="f" strokecolor="#4f81bd [3204]" strokeweight="2pt">
                <v:shadow on="t" opacity="24903f" mv:blur="40000f" origin=",.5" offset="0,20000emu"/>
                <v:path arrowok="t" o:connecttype="custom" o:connectlocs="0,1435938;338599,1452868;668732,1469797;719522,428666;753381,877283;753381,1258184;753381,1435938;753381,1478262;761846,1529048;761846,1512119;939611,1529048;1134304,1512119;1168165,911141;1151235,22371;1202025,293234;1210489,581027;1218954,1198934;1235884,1503655;1320534,1562906;1582948,1554442;2082380,1545977;2082380,1545977;2082380,1537512;2099310,1545977" o:connectangles="0,0,0,0,0,0,0,0,0,0,0,0,0,0,0,0,0,0,0,0,0,0,0,0"/>
              </v:shape>
            </w:pict>
          </mc:Fallback>
        </mc:AlternateContent>
      </w:r>
    </w:p>
    <w:p w14:paraId="53376DF1" w14:textId="77777777" w:rsidR="00235303" w:rsidRDefault="00235303" w:rsidP="0087784D">
      <w:pPr>
        <w:rPr>
          <w:b/>
          <w:bCs/>
          <w:sz w:val="24"/>
          <w:szCs w:val="24"/>
        </w:rPr>
      </w:pPr>
    </w:p>
    <w:p w14:paraId="10819843" w14:textId="77777777" w:rsidR="00235303" w:rsidRDefault="00235303" w:rsidP="0087784D">
      <w:pPr>
        <w:rPr>
          <w:b/>
          <w:bCs/>
          <w:sz w:val="24"/>
          <w:szCs w:val="24"/>
        </w:rPr>
      </w:pPr>
    </w:p>
    <w:p w14:paraId="56BAFBE2" w14:textId="77777777" w:rsidR="00235303" w:rsidRDefault="00235303" w:rsidP="0087784D">
      <w:pPr>
        <w:rPr>
          <w:b/>
          <w:bCs/>
          <w:sz w:val="24"/>
          <w:szCs w:val="24"/>
        </w:rPr>
      </w:pPr>
    </w:p>
    <w:p w14:paraId="5E5DFA1F" w14:textId="77777777" w:rsidR="00235303" w:rsidRDefault="00235303" w:rsidP="0087784D">
      <w:pPr>
        <w:rPr>
          <w:b/>
          <w:bCs/>
          <w:sz w:val="24"/>
          <w:szCs w:val="24"/>
        </w:rPr>
      </w:pPr>
    </w:p>
    <w:p w14:paraId="56515C1D" w14:textId="218AADB7" w:rsidR="00235303" w:rsidRDefault="00A34EED" w:rsidP="0087784D">
      <w:pPr>
        <w:rPr>
          <w:b/>
          <w:bCs/>
          <w:sz w:val="24"/>
          <w:szCs w:val="24"/>
        </w:rPr>
      </w:pPr>
      <w:r>
        <w:rPr>
          <w:noProof/>
          <w:sz w:val="24"/>
          <w:szCs w:val="24"/>
        </w:rPr>
        <mc:AlternateContent>
          <mc:Choice Requires="wps">
            <w:drawing>
              <wp:anchor distT="0" distB="0" distL="114300" distR="114300" simplePos="0" relativeHeight="251703296" behindDoc="0" locked="0" layoutInCell="1" allowOverlap="1" wp14:anchorId="6036FB21" wp14:editId="5402CDE2">
                <wp:simplePos x="0" y="0"/>
                <wp:positionH relativeFrom="column">
                  <wp:posOffset>1066800</wp:posOffset>
                </wp:positionH>
                <wp:positionV relativeFrom="paragraph">
                  <wp:posOffset>335281</wp:posOffset>
                </wp:positionV>
                <wp:extent cx="419100" cy="224790"/>
                <wp:effectExtent l="50800" t="25400" r="38100" b="105410"/>
                <wp:wrapNone/>
                <wp:docPr id="2" name="Freeform 2"/>
                <wp:cNvGraphicFramePr/>
                <a:graphic xmlns:a="http://schemas.openxmlformats.org/drawingml/2006/main">
                  <a:graphicData uri="http://schemas.microsoft.com/office/word/2010/wordprocessingShape">
                    <wps:wsp>
                      <wps:cNvSpPr/>
                      <wps:spPr>
                        <a:xfrm>
                          <a:off x="0" y="0"/>
                          <a:ext cx="419100" cy="224790"/>
                        </a:xfrm>
                        <a:custGeom>
                          <a:avLst/>
                          <a:gdLst>
                            <a:gd name="connsiteX0" fmla="*/ 355600 w 355600"/>
                            <a:gd name="connsiteY0" fmla="*/ 161043 h 200240"/>
                            <a:gd name="connsiteX1" fmla="*/ 220133 w 355600"/>
                            <a:gd name="connsiteY1" fmla="*/ 152576 h 200240"/>
                            <a:gd name="connsiteX2" fmla="*/ 177800 w 355600"/>
                            <a:gd name="connsiteY2" fmla="*/ 176 h 200240"/>
                            <a:gd name="connsiteX3" fmla="*/ 84667 w 355600"/>
                            <a:gd name="connsiteY3" fmla="*/ 186443 h 200240"/>
                            <a:gd name="connsiteX4" fmla="*/ 0 w 355600"/>
                            <a:gd name="connsiteY4" fmla="*/ 186443 h 200240"/>
                            <a:gd name="connsiteX5" fmla="*/ 0 w 355600"/>
                            <a:gd name="connsiteY5" fmla="*/ 186443 h 200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5600" h="200240">
                              <a:moveTo>
                                <a:pt x="355600" y="161043"/>
                              </a:moveTo>
                              <a:cubicBezTo>
                                <a:pt x="302683" y="170215"/>
                                <a:pt x="249766" y="179387"/>
                                <a:pt x="220133" y="152576"/>
                              </a:cubicBezTo>
                              <a:cubicBezTo>
                                <a:pt x="190500" y="125765"/>
                                <a:pt x="200378" y="-5468"/>
                                <a:pt x="177800" y="176"/>
                              </a:cubicBezTo>
                              <a:cubicBezTo>
                                <a:pt x="155222" y="5820"/>
                                <a:pt x="114300" y="155399"/>
                                <a:pt x="84667" y="186443"/>
                              </a:cubicBezTo>
                              <a:cubicBezTo>
                                <a:pt x="55034" y="217487"/>
                                <a:pt x="0" y="186443"/>
                                <a:pt x="0" y="186443"/>
                              </a:cubicBezTo>
                              <a:lnTo>
                                <a:pt x="0" y="186443"/>
                              </a:lnTo>
                            </a:path>
                          </a:pathLst>
                        </a:cu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3082" o:spid="_x0000_s1026" style="position:absolute;margin-left:84pt;margin-top:26.4pt;width:33pt;height:1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5600,200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" path="m355600,161043c302683,170215,249766,179387,220133,152576,190500,125765,200378,-5468,177800,176,155222,5820,114300,155399,84667,186443,55034,217487,,186443,,186443l0,186443e" filled="f" strokecolor="#4f81bd [3204]" strokeweight="2pt">
                <v:shadow on="t" opacity="24903f" mv:blur="40000f" origin=",.5" offset="0,20000emu"/>
                <v:path arrowok="t" o:connecttype="custom" o:connectlocs="419100,180787;259442,171282;209550,198;99786,209301;0,209301;0,209301" o:connectangles="0,0,0,0,0,0"/>
              </v:shape>
            </w:pict>
          </mc:Fallback>
        </mc:AlternateContent>
      </w:r>
      <w:r w:rsidR="00AC5C18">
        <w:rPr>
          <w:noProof/>
          <w:sz w:val="24"/>
          <w:szCs w:val="24"/>
        </w:rPr>
        <mc:AlternateContent>
          <mc:Choice Requires="wps">
            <w:drawing>
              <wp:anchor distT="0" distB="0" distL="114300" distR="114300" simplePos="0" relativeHeight="251695104" behindDoc="0" locked="0" layoutInCell="1" allowOverlap="1" wp14:anchorId="428643FA" wp14:editId="381E58F7">
                <wp:simplePos x="0" y="0"/>
                <wp:positionH relativeFrom="column">
                  <wp:posOffset>3543300</wp:posOffset>
                </wp:positionH>
                <wp:positionV relativeFrom="paragraph">
                  <wp:posOffset>678180</wp:posOffset>
                </wp:positionV>
                <wp:extent cx="0" cy="114300"/>
                <wp:effectExtent l="50800" t="25400" r="76200" b="88900"/>
                <wp:wrapNone/>
                <wp:docPr id="3073" name="Straight Connector 3073"/>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073"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79pt,53.4pt" to="279pt,62.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" strokecolor="#4f81bd [3204]" strokeweight="2pt">
                <v:shadow on="t" opacity="24903f" mv:blur="40000f" origin=",.5" offset="0,20000emu"/>
              </v:line>
            </w:pict>
          </mc:Fallback>
        </mc:AlternateContent>
      </w:r>
      <w:r w:rsidR="00AC5C18">
        <w:rPr>
          <w:noProof/>
          <w:sz w:val="24"/>
          <w:szCs w:val="24"/>
        </w:rPr>
        <mc:AlternateContent>
          <mc:Choice Requires="wps">
            <w:drawing>
              <wp:anchor distT="0" distB="0" distL="114300" distR="114300" simplePos="0" relativeHeight="251694080" behindDoc="0" locked="0" layoutInCell="1" allowOverlap="1" wp14:anchorId="206A5521" wp14:editId="5980E1D7">
                <wp:simplePos x="0" y="0"/>
                <wp:positionH relativeFrom="column">
                  <wp:posOffset>1028700</wp:posOffset>
                </wp:positionH>
                <wp:positionV relativeFrom="paragraph">
                  <wp:posOffset>678180</wp:posOffset>
                </wp:positionV>
                <wp:extent cx="0" cy="114300"/>
                <wp:effectExtent l="50800" t="25400" r="76200" b="88900"/>
                <wp:wrapNone/>
                <wp:docPr id="3072" name="Straight Connector 3072"/>
                <wp:cNvGraphicFramePr/>
                <a:graphic xmlns:a="http://schemas.openxmlformats.org/drawingml/2006/main">
                  <a:graphicData uri="http://schemas.microsoft.com/office/word/2010/wordprocessingShape">
                    <wps:wsp>
                      <wps:cNvCnPr/>
                      <wps:spPr>
                        <a:xfrm flipV="1">
                          <a:off x="0" y="0"/>
                          <a:ext cx="0" cy="1143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072"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81pt,53.4pt" to="81pt,62.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" strokecolor="#4f81bd [3204]" strokeweight="2pt">
                <v:shadow on="t" opacity="24903f" mv:blur="40000f" origin=",.5" offset="0,20000emu"/>
              </v:line>
            </w:pict>
          </mc:Fallback>
        </mc:AlternateContent>
      </w:r>
      <w:r w:rsidR="00AC5C18">
        <w:rPr>
          <w:noProof/>
          <w:sz w:val="24"/>
          <w:szCs w:val="24"/>
        </w:rPr>
        <mc:AlternateContent>
          <mc:Choice Requires="wps">
            <w:drawing>
              <wp:anchor distT="0" distB="0" distL="114300" distR="114300" simplePos="0" relativeHeight="251692032" behindDoc="0" locked="0" layoutInCell="1" allowOverlap="1" wp14:anchorId="7D7DBB86" wp14:editId="0F6378BD">
                <wp:simplePos x="0" y="0"/>
                <wp:positionH relativeFrom="column">
                  <wp:posOffset>1028700</wp:posOffset>
                </wp:positionH>
                <wp:positionV relativeFrom="paragraph">
                  <wp:posOffset>678180</wp:posOffset>
                </wp:positionV>
                <wp:extent cx="2514600" cy="0"/>
                <wp:effectExtent l="50800" t="25400" r="76200" b="101600"/>
                <wp:wrapNone/>
                <wp:docPr id="30" name="Straight Connector 30"/>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0"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81pt,53.4pt" to="279pt,53.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" strokecolor="#4f81bd [3204]" strokeweight="2pt">
                <v:shadow on="t" opacity="24903f" mv:blur="40000f" origin=",.5" offset="0,20000emu"/>
              </v:line>
            </w:pict>
          </mc:Fallback>
        </mc:AlternateContent>
      </w:r>
      <w:r w:rsidR="00AC5C18">
        <w:rPr>
          <w:b/>
          <w:bCs/>
          <w:noProof/>
          <w:sz w:val="24"/>
          <w:szCs w:val="24"/>
        </w:rPr>
        <mc:AlternateContent>
          <mc:Choice Requires="wps">
            <w:drawing>
              <wp:anchor distT="0" distB="0" distL="114300" distR="114300" simplePos="0" relativeHeight="251696128" behindDoc="0" locked="0" layoutInCell="1" allowOverlap="1" wp14:anchorId="5FD4BC84" wp14:editId="4DE0D818">
                <wp:simplePos x="0" y="0"/>
                <wp:positionH relativeFrom="column">
                  <wp:posOffset>914400</wp:posOffset>
                </wp:positionH>
                <wp:positionV relativeFrom="paragraph">
                  <wp:posOffset>678180</wp:posOffset>
                </wp:positionV>
                <wp:extent cx="2743200" cy="342900"/>
                <wp:effectExtent l="0" t="0" r="0" b="12700"/>
                <wp:wrapSquare wrapText="bothSides"/>
                <wp:docPr id="3075" name="Text Box 3075"/>
                <wp:cNvGraphicFramePr/>
                <a:graphic xmlns:a="http://schemas.openxmlformats.org/drawingml/2006/main">
                  <a:graphicData uri="http://schemas.microsoft.com/office/word/2010/wordprocessingShape">
                    <wps:wsp>
                      <wps:cNvSpPr txBox="1"/>
                      <wps:spPr>
                        <a:xfrm>
                          <a:off x="0" y="0"/>
                          <a:ext cx="2743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4147BE" w14:textId="4FF41FD5" w:rsidR="00C17F92" w:rsidRDefault="00C17F92">
                            <w:r>
                              <w:t>0                         Time (min</w:t>
                            </w:r>
                            <w:proofErr w:type="gramStart"/>
                            <w:r>
                              <w:t>)                             15</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75" o:spid="_x0000_s1031" type="#_x0000_t202" style="position:absolute;margin-left:1in;margin-top:53.4pt;width:3in;height:27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" filled="f" stroked="f">
                <v:textbox>
                  <w:txbxContent>
                    <w:p w14:paraId="4D4147BE" w14:textId="4FF41FD5" w:rsidR="00AA0D8B" w:rsidRDefault="00AA0D8B">
                      <w:r>
                        <w:t>0                         Time (min)                             15</w:t>
                      </w:r>
                    </w:p>
                  </w:txbxContent>
                </v:textbox>
                <w10:wrap type="square"/>
              </v:shape>
            </w:pict>
          </mc:Fallback>
        </mc:AlternateContent>
      </w:r>
    </w:p>
    <w:p w14:paraId="11346E10" w14:textId="77777777" w:rsidR="003C4AF6" w:rsidRDefault="003C4AF6" w:rsidP="006050C0">
      <w:pPr>
        <w:rPr>
          <w:sz w:val="24"/>
          <w:szCs w:val="24"/>
        </w:rPr>
      </w:pPr>
    </w:p>
    <w:p w14:paraId="236F095F" w14:textId="77777777" w:rsidR="003C4AF6" w:rsidRDefault="003C4AF6" w:rsidP="006050C0">
      <w:pPr>
        <w:rPr>
          <w:sz w:val="24"/>
          <w:szCs w:val="24"/>
        </w:rPr>
      </w:pPr>
    </w:p>
    <w:p w14:paraId="75C745C5" w14:textId="77777777" w:rsidR="003C4AF6" w:rsidRDefault="003C4AF6" w:rsidP="006050C0">
      <w:pPr>
        <w:rPr>
          <w:sz w:val="24"/>
          <w:szCs w:val="24"/>
        </w:rPr>
      </w:pPr>
    </w:p>
    <w:p w14:paraId="78CC829C" w14:textId="77777777" w:rsidR="003C4AF6" w:rsidRDefault="003C4AF6" w:rsidP="006050C0">
      <w:pPr>
        <w:rPr>
          <w:sz w:val="24"/>
          <w:szCs w:val="24"/>
        </w:rPr>
      </w:pPr>
    </w:p>
    <w:p w14:paraId="58BB982D" w14:textId="77777777" w:rsidR="003C4AF6" w:rsidRDefault="003C4AF6" w:rsidP="006050C0">
      <w:pPr>
        <w:rPr>
          <w:sz w:val="24"/>
          <w:szCs w:val="24"/>
        </w:rPr>
      </w:pPr>
    </w:p>
    <w:p w14:paraId="2FC9D9C7" w14:textId="77777777" w:rsidR="003C4AF6" w:rsidRDefault="003C4AF6" w:rsidP="006050C0">
      <w:pPr>
        <w:rPr>
          <w:sz w:val="24"/>
          <w:szCs w:val="24"/>
        </w:rPr>
      </w:pPr>
    </w:p>
    <w:p w14:paraId="6DB4828E" w14:textId="77777777" w:rsidR="003C4AF6" w:rsidRDefault="003C4AF6" w:rsidP="006050C0">
      <w:pPr>
        <w:rPr>
          <w:sz w:val="24"/>
          <w:szCs w:val="24"/>
        </w:rPr>
      </w:pPr>
    </w:p>
    <w:p w14:paraId="38074652" w14:textId="77777777" w:rsidR="006050C0" w:rsidRDefault="006050C0" w:rsidP="006050C0">
      <w:pPr>
        <w:rPr>
          <w:sz w:val="24"/>
          <w:szCs w:val="24"/>
        </w:rPr>
      </w:pPr>
    </w:p>
    <w:p w14:paraId="0A218CB0" w14:textId="4154C7CE" w:rsidR="006050C0" w:rsidRDefault="00933071" w:rsidP="006050C0">
      <w:pPr>
        <w:rPr>
          <w:b/>
          <w:sz w:val="24"/>
          <w:szCs w:val="24"/>
        </w:rPr>
      </w:pPr>
      <w:r>
        <w:rPr>
          <w:b/>
          <w:sz w:val="24"/>
          <w:szCs w:val="24"/>
        </w:rPr>
        <w:t>Q18</w:t>
      </w:r>
      <w:r w:rsidR="006050C0" w:rsidRPr="00EA3E31">
        <w:rPr>
          <w:b/>
          <w:sz w:val="24"/>
          <w:szCs w:val="24"/>
        </w:rPr>
        <w:t xml:space="preserve">.  </w:t>
      </w:r>
      <w:r w:rsidR="006050C0" w:rsidRPr="00F764CA">
        <w:rPr>
          <w:b/>
          <w:sz w:val="24"/>
          <w:szCs w:val="24"/>
        </w:rPr>
        <w:t>R</w:t>
      </w:r>
      <w:r w:rsidR="006050C0">
        <w:rPr>
          <w:b/>
          <w:sz w:val="24"/>
          <w:szCs w:val="24"/>
        </w:rPr>
        <w:t xml:space="preserve">efer to reference: </w:t>
      </w:r>
      <w:r w:rsidR="006050C0" w:rsidRPr="00B559D8">
        <w:rPr>
          <w:b/>
          <w:sz w:val="24"/>
          <w:szCs w:val="24"/>
        </w:rPr>
        <w:t xml:space="preserve">M. </w:t>
      </w:r>
      <w:proofErr w:type="spellStart"/>
      <w:r w:rsidR="006050C0" w:rsidRPr="00B559D8">
        <w:rPr>
          <w:b/>
          <w:sz w:val="24"/>
          <w:szCs w:val="24"/>
        </w:rPr>
        <w:t>Olszewska</w:t>
      </w:r>
      <w:proofErr w:type="spellEnd"/>
      <w:r w:rsidR="006050C0" w:rsidRPr="00B559D8">
        <w:rPr>
          <w:b/>
          <w:sz w:val="24"/>
          <w:szCs w:val="24"/>
        </w:rPr>
        <w:t xml:space="preserve">, Quantitative HPLC analysis of flavonoids and </w:t>
      </w:r>
      <w:proofErr w:type="spellStart"/>
      <w:r w:rsidR="006050C0" w:rsidRPr="00B559D8">
        <w:rPr>
          <w:b/>
          <w:sz w:val="24"/>
          <w:szCs w:val="24"/>
        </w:rPr>
        <w:t>chlorogenic</w:t>
      </w:r>
      <w:proofErr w:type="spellEnd"/>
      <w:r w:rsidR="006050C0" w:rsidRPr="00B559D8">
        <w:rPr>
          <w:b/>
          <w:sz w:val="24"/>
          <w:szCs w:val="24"/>
        </w:rPr>
        <w:t xml:space="preserve"> acid in the leaves and inflorescences of </w:t>
      </w:r>
      <w:proofErr w:type="spellStart"/>
      <w:r w:rsidR="006050C0" w:rsidRPr="00B559D8">
        <w:rPr>
          <w:b/>
          <w:i/>
          <w:sz w:val="24"/>
          <w:szCs w:val="24"/>
        </w:rPr>
        <w:t>Prunus</w:t>
      </w:r>
      <w:proofErr w:type="spellEnd"/>
      <w:r w:rsidR="006050C0" w:rsidRPr="00B559D8">
        <w:rPr>
          <w:b/>
          <w:i/>
          <w:sz w:val="24"/>
          <w:szCs w:val="24"/>
        </w:rPr>
        <w:t xml:space="preserve"> </w:t>
      </w:r>
      <w:proofErr w:type="spellStart"/>
      <w:r w:rsidR="006050C0" w:rsidRPr="00B559D8">
        <w:rPr>
          <w:b/>
          <w:i/>
          <w:sz w:val="24"/>
          <w:szCs w:val="24"/>
        </w:rPr>
        <w:t>serotina</w:t>
      </w:r>
      <w:proofErr w:type="spellEnd"/>
      <w:r w:rsidR="006050C0" w:rsidRPr="00B559D8">
        <w:rPr>
          <w:b/>
          <w:sz w:val="24"/>
          <w:szCs w:val="24"/>
        </w:rPr>
        <w:t xml:space="preserve"> EHRH, </w:t>
      </w:r>
      <w:proofErr w:type="spellStart"/>
      <w:r w:rsidR="006050C0" w:rsidRPr="00B559D8">
        <w:rPr>
          <w:b/>
          <w:sz w:val="24"/>
          <w:szCs w:val="24"/>
        </w:rPr>
        <w:t>Acta</w:t>
      </w:r>
      <w:proofErr w:type="spellEnd"/>
      <w:r w:rsidR="006050C0" w:rsidRPr="00B559D8">
        <w:rPr>
          <w:b/>
          <w:sz w:val="24"/>
          <w:szCs w:val="24"/>
        </w:rPr>
        <w:t xml:space="preserve"> </w:t>
      </w:r>
      <w:proofErr w:type="spellStart"/>
      <w:r w:rsidR="006050C0" w:rsidRPr="00B559D8">
        <w:rPr>
          <w:b/>
          <w:sz w:val="24"/>
          <w:szCs w:val="24"/>
        </w:rPr>
        <w:t>Chromatographica</w:t>
      </w:r>
      <w:proofErr w:type="spellEnd"/>
      <w:r w:rsidR="006050C0" w:rsidRPr="00B559D8">
        <w:rPr>
          <w:b/>
          <w:sz w:val="24"/>
          <w:szCs w:val="24"/>
        </w:rPr>
        <w:t xml:space="preserve"> no. 19 2007, 253-269. (</w:t>
      </w:r>
      <w:hyperlink r:id="rId22" w:history="1">
        <w:r w:rsidR="006050C0" w:rsidRPr="00247549">
          <w:rPr>
            <w:rStyle w:val="Hyperlink"/>
            <w:b/>
            <w:sz w:val="24"/>
            <w:szCs w:val="24"/>
          </w:rPr>
          <w:t>http://www.us.edu.pl/uniwersytet/jednostki/wydzialy/chemia/acta/ac19/zrodla/23_AC19.pdf</w:t>
        </w:r>
      </w:hyperlink>
      <w:r w:rsidR="006050C0" w:rsidRPr="00B559D8">
        <w:rPr>
          <w:b/>
          <w:sz w:val="24"/>
          <w:szCs w:val="24"/>
        </w:rPr>
        <w:t>).</w:t>
      </w:r>
      <w:r w:rsidR="006050C0" w:rsidRPr="00F764CA">
        <w:rPr>
          <w:b/>
          <w:sz w:val="24"/>
          <w:szCs w:val="24"/>
        </w:rPr>
        <w:t xml:space="preserve">  What extraction efficiency (recovery) do the authors report for </w:t>
      </w:r>
      <w:proofErr w:type="spellStart"/>
      <w:r w:rsidR="006050C0" w:rsidRPr="00F764CA">
        <w:rPr>
          <w:b/>
          <w:sz w:val="24"/>
          <w:szCs w:val="24"/>
        </w:rPr>
        <w:t>quercetin</w:t>
      </w:r>
      <w:proofErr w:type="spellEnd"/>
      <w:r w:rsidR="006050C0" w:rsidRPr="00F764CA">
        <w:rPr>
          <w:b/>
          <w:sz w:val="24"/>
          <w:szCs w:val="24"/>
        </w:rPr>
        <w:t xml:space="preserve"> in the leaves of the cherry tree (</w:t>
      </w:r>
      <w:proofErr w:type="spellStart"/>
      <w:r w:rsidR="006050C0" w:rsidRPr="00F764CA">
        <w:rPr>
          <w:b/>
          <w:i/>
          <w:sz w:val="24"/>
          <w:szCs w:val="24"/>
        </w:rPr>
        <w:t>Prunus</w:t>
      </w:r>
      <w:proofErr w:type="spellEnd"/>
      <w:r w:rsidR="006050C0" w:rsidRPr="00F764CA">
        <w:rPr>
          <w:b/>
          <w:i/>
          <w:sz w:val="24"/>
          <w:szCs w:val="24"/>
        </w:rPr>
        <w:t xml:space="preserve"> </w:t>
      </w:r>
      <w:proofErr w:type="spellStart"/>
      <w:r w:rsidR="006050C0" w:rsidRPr="00F764CA">
        <w:rPr>
          <w:b/>
          <w:i/>
          <w:sz w:val="24"/>
          <w:szCs w:val="24"/>
        </w:rPr>
        <w:t>serotina</w:t>
      </w:r>
      <w:proofErr w:type="spellEnd"/>
      <w:r w:rsidR="006050C0" w:rsidRPr="00F764CA">
        <w:rPr>
          <w:b/>
          <w:i/>
          <w:sz w:val="24"/>
          <w:szCs w:val="24"/>
        </w:rPr>
        <w:t>)</w:t>
      </w:r>
      <w:r w:rsidR="006050C0" w:rsidRPr="00F764CA">
        <w:rPr>
          <w:b/>
          <w:sz w:val="24"/>
          <w:szCs w:val="24"/>
        </w:rPr>
        <w:t xml:space="preserve"> sample?  How do the authors determine the percent </w:t>
      </w:r>
      <w:proofErr w:type="spellStart"/>
      <w:r w:rsidR="006050C0" w:rsidRPr="00F764CA">
        <w:rPr>
          <w:b/>
          <w:sz w:val="24"/>
          <w:szCs w:val="24"/>
        </w:rPr>
        <w:t>quercetin</w:t>
      </w:r>
      <w:proofErr w:type="spellEnd"/>
      <w:r w:rsidR="006050C0" w:rsidRPr="00F764CA">
        <w:rPr>
          <w:b/>
          <w:sz w:val="24"/>
          <w:szCs w:val="24"/>
        </w:rPr>
        <w:t xml:space="preserve"> that is extracted from this sample?</w:t>
      </w:r>
      <w:r w:rsidR="006050C0">
        <w:rPr>
          <w:b/>
          <w:sz w:val="24"/>
          <w:szCs w:val="24"/>
        </w:rPr>
        <w:t xml:space="preserve">  </w:t>
      </w:r>
    </w:p>
    <w:p w14:paraId="70AB747F" w14:textId="77777777" w:rsidR="006050C0" w:rsidRDefault="006050C0" w:rsidP="006050C0">
      <w:pPr>
        <w:rPr>
          <w:sz w:val="24"/>
          <w:szCs w:val="24"/>
        </w:rPr>
      </w:pPr>
    </w:p>
    <w:p w14:paraId="783317F4" w14:textId="77777777" w:rsidR="000A02C3" w:rsidRPr="006E2191" w:rsidRDefault="000A02C3" w:rsidP="000E38FF">
      <w:pPr>
        <w:rPr>
          <w:sz w:val="24"/>
          <w:szCs w:val="24"/>
        </w:rPr>
      </w:pPr>
    </w:p>
    <w:p w14:paraId="259E7763" w14:textId="003E9C22" w:rsidR="00374CBD" w:rsidRPr="0020320C" w:rsidRDefault="004C3C97" w:rsidP="000E38FF">
      <w:pPr>
        <w:rPr>
          <w:b/>
          <w:sz w:val="32"/>
          <w:szCs w:val="32"/>
        </w:rPr>
      </w:pPr>
      <w:r w:rsidRPr="0020320C">
        <w:rPr>
          <w:b/>
          <w:sz w:val="32"/>
          <w:szCs w:val="32"/>
        </w:rPr>
        <w:t>Accounting for matrix effects</w:t>
      </w:r>
    </w:p>
    <w:p w14:paraId="58C7B383" w14:textId="77777777" w:rsidR="004C3C97" w:rsidRDefault="004C3C97" w:rsidP="000E38FF">
      <w:pPr>
        <w:rPr>
          <w:b/>
          <w:sz w:val="24"/>
          <w:szCs w:val="24"/>
        </w:rPr>
      </w:pPr>
    </w:p>
    <w:p w14:paraId="6F04206D" w14:textId="42643419" w:rsidR="00FE14DC" w:rsidRDefault="00FE14DC" w:rsidP="000E38FF">
      <w:pPr>
        <w:rPr>
          <w:bCs/>
          <w:sz w:val="24"/>
          <w:szCs w:val="24"/>
        </w:rPr>
      </w:pPr>
      <w:r>
        <w:rPr>
          <w:bCs/>
          <w:sz w:val="24"/>
          <w:szCs w:val="24"/>
        </w:rPr>
        <w:t>Another common problem that can occur in chemical analysis is known as a mat</w:t>
      </w:r>
      <w:r w:rsidR="00862479">
        <w:rPr>
          <w:bCs/>
          <w:sz w:val="24"/>
          <w:szCs w:val="24"/>
        </w:rPr>
        <w:t>rix effect.  The matrix is</w:t>
      </w:r>
      <w:r>
        <w:rPr>
          <w:bCs/>
          <w:sz w:val="24"/>
          <w:szCs w:val="24"/>
        </w:rPr>
        <w:t xml:space="preserve"> everything else in the sample except the </w:t>
      </w:r>
      <w:proofErr w:type="spellStart"/>
      <w:r>
        <w:rPr>
          <w:bCs/>
          <w:sz w:val="24"/>
          <w:szCs w:val="24"/>
        </w:rPr>
        <w:t>analyte</w:t>
      </w:r>
      <w:proofErr w:type="spellEnd"/>
      <w:r>
        <w:rPr>
          <w:bCs/>
          <w:sz w:val="24"/>
          <w:szCs w:val="24"/>
        </w:rPr>
        <w:t xml:space="preserve">.  Components of the matrix may interact with the </w:t>
      </w:r>
      <w:proofErr w:type="spellStart"/>
      <w:r>
        <w:rPr>
          <w:bCs/>
          <w:sz w:val="24"/>
          <w:szCs w:val="24"/>
        </w:rPr>
        <w:t>analyte</w:t>
      </w:r>
      <w:proofErr w:type="spellEnd"/>
      <w:r>
        <w:rPr>
          <w:bCs/>
          <w:sz w:val="24"/>
          <w:szCs w:val="24"/>
        </w:rPr>
        <w:t xml:space="preserve"> and alter its response in the measurement technique.  Matrix effects can sometimes enhance the response, whereas other times they can decrease the response.  For exa</w:t>
      </w:r>
      <w:r w:rsidR="00C67A73">
        <w:rPr>
          <w:bCs/>
          <w:sz w:val="24"/>
          <w:szCs w:val="24"/>
        </w:rPr>
        <w:t>mple, interactions of metals such as aluminum in</w:t>
      </w:r>
      <w:r>
        <w:rPr>
          <w:bCs/>
          <w:sz w:val="24"/>
          <w:szCs w:val="24"/>
        </w:rPr>
        <w:t xml:space="preserve"> the matrix with </w:t>
      </w:r>
      <w:proofErr w:type="spellStart"/>
      <w:r>
        <w:rPr>
          <w:bCs/>
          <w:sz w:val="24"/>
          <w:szCs w:val="24"/>
        </w:rPr>
        <w:t>quercetin</w:t>
      </w:r>
      <w:proofErr w:type="spellEnd"/>
      <w:r>
        <w:rPr>
          <w:bCs/>
          <w:sz w:val="24"/>
          <w:szCs w:val="24"/>
        </w:rPr>
        <w:t xml:space="preserve"> may cause variations in the absorbance at the wavelength used for the measurement.  Since the components that make up the matrix are often complex, not completely known</w:t>
      </w:r>
      <w:r w:rsidR="00FB299A">
        <w:rPr>
          <w:bCs/>
          <w:sz w:val="24"/>
          <w:szCs w:val="24"/>
        </w:rPr>
        <w:t>,</w:t>
      </w:r>
      <w:r>
        <w:rPr>
          <w:bCs/>
          <w:sz w:val="24"/>
          <w:szCs w:val="24"/>
        </w:rPr>
        <w:t xml:space="preserve"> and possibly vary from sample to sample, an internal standard may not exhibit an identical matrix effect to that of the </w:t>
      </w:r>
      <w:proofErr w:type="spellStart"/>
      <w:r>
        <w:rPr>
          <w:bCs/>
          <w:sz w:val="24"/>
          <w:szCs w:val="24"/>
        </w:rPr>
        <w:t>analyte</w:t>
      </w:r>
      <w:proofErr w:type="spellEnd"/>
      <w:r>
        <w:rPr>
          <w:bCs/>
          <w:sz w:val="24"/>
          <w:szCs w:val="24"/>
        </w:rPr>
        <w:t>.</w:t>
      </w:r>
      <w:r w:rsidR="002A33BB">
        <w:rPr>
          <w:bCs/>
          <w:sz w:val="24"/>
          <w:szCs w:val="24"/>
        </w:rPr>
        <w:t xml:space="preserve">  </w:t>
      </w:r>
    </w:p>
    <w:p w14:paraId="0C5CDE5A" w14:textId="77777777" w:rsidR="00FE14DC" w:rsidRDefault="00FE14DC" w:rsidP="000E38FF">
      <w:pPr>
        <w:rPr>
          <w:bCs/>
          <w:sz w:val="24"/>
          <w:szCs w:val="24"/>
        </w:rPr>
      </w:pPr>
    </w:p>
    <w:p w14:paraId="61CAD3C6" w14:textId="4BB3341B" w:rsidR="00FE14DC" w:rsidRPr="00FE14DC" w:rsidRDefault="00BD601F" w:rsidP="000E38FF">
      <w:pPr>
        <w:rPr>
          <w:b/>
          <w:bCs/>
          <w:sz w:val="24"/>
          <w:szCs w:val="24"/>
        </w:rPr>
      </w:pPr>
      <w:r>
        <w:rPr>
          <w:b/>
          <w:bCs/>
          <w:sz w:val="24"/>
          <w:szCs w:val="24"/>
        </w:rPr>
        <w:t>Q19</w:t>
      </w:r>
      <w:r w:rsidR="00FE14DC" w:rsidRPr="00FE14DC">
        <w:rPr>
          <w:b/>
          <w:bCs/>
          <w:sz w:val="24"/>
          <w:szCs w:val="24"/>
        </w:rPr>
        <w:t xml:space="preserve">.  </w:t>
      </w:r>
      <w:r w:rsidR="00FE14DC" w:rsidRPr="00F970B5">
        <w:rPr>
          <w:b/>
          <w:bCs/>
          <w:sz w:val="24"/>
          <w:szCs w:val="24"/>
        </w:rPr>
        <w:t xml:space="preserve">Can you devise a procedure that would </w:t>
      </w:r>
      <w:r w:rsidR="00C97B39" w:rsidRPr="00F970B5">
        <w:rPr>
          <w:b/>
          <w:bCs/>
          <w:sz w:val="24"/>
          <w:szCs w:val="24"/>
        </w:rPr>
        <w:t xml:space="preserve">allow </w:t>
      </w:r>
      <w:r w:rsidR="00FE14DC" w:rsidRPr="00F970B5">
        <w:rPr>
          <w:b/>
          <w:bCs/>
          <w:sz w:val="24"/>
          <w:szCs w:val="24"/>
        </w:rPr>
        <w:t xml:space="preserve">you to account for </w:t>
      </w:r>
      <w:r w:rsidR="00F4284E" w:rsidRPr="00F970B5">
        <w:rPr>
          <w:b/>
          <w:bCs/>
          <w:sz w:val="24"/>
          <w:szCs w:val="24"/>
        </w:rPr>
        <w:t xml:space="preserve">the matrix effect on the absorbance measurement of </w:t>
      </w:r>
      <w:proofErr w:type="spellStart"/>
      <w:r w:rsidR="00F4284E" w:rsidRPr="00F970B5">
        <w:rPr>
          <w:b/>
          <w:bCs/>
          <w:sz w:val="24"/>
          <w:szCs w:val="24"/>
        </w:rPr>
        <w:t>quercetin</w:t>
      </w:r>
      <w:proofErr w:type="spellEnd"/>
      <w:r w:rsidR="00FE14DC" w:rsidRPr="00F970B5">
        <w:rPr>
          <w:b/>
          <w:bCs/>
          <w:sz w:val="24"/>
          <w:szCs w:val="24"/>
        </w:rPr>
        <w:t>?</w:t>
      </w:r>
      <w:r w:rsidR="004C3C97">
        <w:rPr>
          <w:b/>
          <w:bCs/>
          <w:sz w:val="24"/>
          <w:szCs w:val="24"/>
        </w:rPr>
        <w:t xml:space="preserve"> </w:t>
      </w:r>
      <w:r w:rsidR="00FE14DC" w:rsidRPr="00FE14DC">
        <w:rPr>
          <w:b/>
          <w:bCs/>
          <w:sz w:val="24"/>
          <w:szCs w:val="24"/>
        </w:rPr>
        <w:t xml:space="preserve"> </w:t>
      </w:r>
    </w:p>
    <w:p w14:paraId="3D2B2BCC" w14:textId="77777777" w:rsidR="00FE14DC" w:rsidRDefault="00FE14DC" w:rsidP="000E38FF">
      <w:pPr>
        <w:rPr>
          <w:b/>
          <w:bCs/>
          <w:sz w:val="24"/>
          <w:szCs w:val="24"/>
        </w:rPr>
      </w:pPr>
    </w:p>
    <w:p w14:paraId="3E7A74E9" w14:textId="77777777" w:rsidR="00034ED0" w:rsidRDefault="00034ED0" w:rsidP="0040649B">
      <w:pPr>
        <w:rPr>
          <w:b/>
          <w:sz w:val="24"/>
          <w:szCs w:val="24"/>
        </w:rPr>
      </w:pPr>
    </w:p>
    <w:p w14:paraId="379CF353" w14:textId="39944F77" w:rsidR="0040649B" w:rsidRPr="00C22410" w:rsidRDefault="00C22410" w:rsidP="0040649B">
      <w:pPr>
        <w:rPr>
          <w:b/>
          <w:sz w:val="24"/>
          <w:szCs w:val="24"/>
        </w:rPr>
      </w:pPr>
      <w:r w:rsidRPr="00C22410">
        <w:rPr>
          <w:b/>
          <w:sz w:val="24"/>
          <w:szCs w:val="24"/>
        </w:rPr>
        <w:t>Standard Addition Method</w:t>
      </w:r>
    </w:p>
    <w:p w14:paraId="632FC3F8" w14:textId="77777777" w:rsidR="00FE14DC" w:rsidRDefault="00FE14DC" w:rsidP="000E38FF">
      <w:pPr>
        <w:rPr>
          <w:sz w:val="24"/>
          <w:szCs w:val="24"/>
        </w:rPr>
      </w:pPr>
    </w:p>
    <w:p w14:paraId="3A7DF0D0" w14:textId="58B8835C" w:rsidR="000E38FF" w:rsidRDefault="0080730D" w:rsidP="000E38FF">
      <w:pPr>
        <w:rPr>
          <w:sz w:val="24"/>
          <w:szCs w:val="24"/>
        </w:rPr>
      </w:pPr>
      <w:r>
        <w:rPr>
          <w:sz w:val="24"/>
          <w:szCs w:val="24"/>
        </w:rPr>
        <w:t>T</w:t>
      </w:r>
      <w:r w:rsidR="000E38FF" w:rsidRPr="006E2191">
        <w:rPr>
          <w:sz w:val="24"/>
          <w:szCs w:val="24"/>
        </w:rPr>
        <w:t xml:space="preserve">he standard addition method is similar to the external calibration method in that the concentration of an </w:t>
      </w:r>
      <w:proofErr w:type="spellStart"/>
      <w:r w:rsidR="000E38FF" w:rsidRPr="006E2191">
        <w:rPr>
          <w:sz w:val="24"/>
          <w:szCs w:val="24"/>
        </w:rPr>
        <w:t>analyte</w:t>
      </w:r>
      <w:proofErr w:type="spellEnd"/>
      <w:r w:rsidR="000E38FF" w:rsidRPr="006E2191">
        <w:rPr>
          <w:sz w:val="24"/>
          <w:szCs w:val="24"/>
        </w:rPr>
        <w:t xml:space="preserve"> is determined by comparison to a set of standard solutions of the </w:t>
      </w:r>
      <w:proofErr w:type="spellStart"/>
      <w:r w:rsidR="000E38FF" w:rsidRPr="006E2191">
        <w:rPr>
          <w:sz w:val="24"/>
          <w:szCs w:val="24"/>
        </w:rPr>
        <w:t>analyte</w:t>
      </w:r>
      <w:proofErr w:type="spellEnd"/>
      <w:r w:rsidR="000E38FF" w:rsidRPr="006E2191">
        <w:rPr>
          <w:sz w:val="24"/>
          <w:szCs w:val="24"/>
        </w:rPr>
        <w:t xml:space="preserve">.  However, in the standard addition method, increasing quantities of the standard are added to samples to correct for ‘matrix effects’ (a change in the analytical signal caused by anything in the sample other than the </w:t>
      </w:r>
      <w:proofErr w:type="spellStart"/>
      <w:r w:rsidR="000E38FF" w:rsidRPr="006E2191">
        <w:rPr>
          <w:sz w:val="24"/>
          <w:szCs w:val="24"/>
        </w:rPr>
        <w:t>analyte</w:t>
      </w:r>
      <w:proofErr w:type="spellEnd"/>
      <w:r w:rsidR="000E38FF" w:rsidRPr="006E2191">
        <w:rPr>
          <w:sz w:val="24"/>
          <w:szCs w:val="24"/>
        </w:rPr>
        <w:t xml:space="preserve">).  This is called “spiking.”  The concentration of the </w:t>
      </w:r>
      <w:proofErr w:type="spellStart"/>
      <w:r w:rsidR="000E38FF" w:rsidRPr="006E2191">
        <w:rPr>
          <w:sz w:val="24"/>
          <w:szCs w:val="24"/>
        </w:rPr>
        <w:t>analyte</w:t>
      </w:r>
      <w:proofErr w:type="spellEnd"/>
      <w:r w:rsidR="000E38FF" w:rsidRPr="006E2191">
        <w:rPr>
          <w:sz w:val="24"/>
          <w:szCs w:val="24"/>
        </w:rPr>
        <w:t xml:space="preserve"> is obtained by extrapolating back to the x-intercept; the absolute value of the x-intercept is the concentration of the unkno</w:t>
      </w:r>
      <w:r w:rsidR="007A57F3">
        <w:rPr>
          <w:sz w:val="24"/>
          <w:szCs w:val="24"/>
        </w:rPr>
        <w:t>wn as shown below:</w:t>
      </w:r>
    </w:p>
    <w:p w14:paraId="0C8C2EBD" w14:textId="77777777" w:rsidR="00FE14DC" w:rsidRDefault="00FE14DC" w:rsidP="000E38FF">
      <w:pPr>
        <w:rPr>
          <w:sz w:val="24"/>
          <w:szCs w:val="24"/>
        </w:rPr>
      </w:pPr>
    </w:p>
    <w:p w14:paraId="5934218F" w14:textId="236F0B68" w:rsidR="000E38FF" w:rsidRPr="00F529B1" w:rsidRDefault="004462A2" w:rsidP="000E38FF">
      <w:pPr>
        <w:rPr>
          <w:color w:val="FF0000"/>
          <w:sz w:val="24"/>
          <w:szCs w:val="24"/>
        </w:rPr>
      </w:pPr>
      <w:r w:rsidRPr="006E2191">
        <w:rPr>
          <w:noProof/>
          <w:sz w:val="24"/>
          <w:szCs w:val="24"/>
        </w:rPr>
        <w:lastRenderedPageBreak/>
        <w:drawing>
          <wp:inline distT="0" distB="0" distL="0" distR="0" wp14:anchorId="76156164" wp14:editId="2D462B42">
            <wp:extent cx="5143500" cy="2565400"/>
            <wp:effectExtent l="0" t="0" r="12700" b="0"/>
            <wp:docPr id="3" name="Picture 2" descr="http://upload.wikimedia.org/wikipedia/commons/9/91/Standard_addition.gif"/>
            <wp:cNvGraphicFramePr/>
            <a:graphic xmlns:a="http://schemas.openxmlformats.org/drawingml/2006/main">
              <a:graphicData uri="http://schemas.openxmlformats.org/drawingml/2006/picture">
                <pic:pic xmlns:pic="http://schemas.openxmlformats.org/drawingml/2006/picture">
                  <pic:nvPicPr>
                    <pic:cNvPr id="3" name="Picture 2" descr="http://upload.wikimedia.org/wikipedia/commons/9/91/Standard_addition.gif"/>
                    <pic:cNvPicPr/>
                  </pic:nvPicPr>
                  <pic:blipFill>
                    <a:blip r:embed="rId23" cstate="print"/>
                    <a:srcRect/>
                    <a:stretch>
                      <a:fillRect/>
                    </a:stretch>
                  </pic:blipFill>
                  <pic:spPr bwMode="auto">
                    <a:xfrm>
                      <a:off x="0" y="0"/>
                      <a:ext cx="5143500" cy="2565400"/>
                    </a:xfrm>
                    <a:prstGeom prst="rect">
                      <a:avLst/>
                    </a:prstGeom>
                    <a:noFill/>
                    <a:ln w="9525">
                      <a:noFill/>
                      <a:miter lim="800000"/>
                      <a:headEnd/>
                      <a:tailEnd/>
                    </a:ln>
                  </pic:spPr>
                </pic:pic>
              </a:graphicData>
            </a:graphic>
          </wp:inline>
        </w:drawing>
      </w:r>
    </w:p>
    <w:p w14:paraId="3FF850B4" w14:textId="02FF9E78" w:rsidR="000E38FF" w:rsidRPr="006E2191" w:rsidRDefault="000E38FF" w:rsidP="000E38FF">
      <w:pPr>
        <w:rPr>
          <w:sz w:val="24"/>
          <w:szCs w:val="24"/>
        </w:rPr>
      </w:pPr>
    </w:p>
    <w:p w14:paraId="2ED7A88A" w14:textId="77777777" w:rsidR="00F50F8C" w:rsidRDefault="00F50F8C" w:rsidP="00553DCC">
      <w:pPr>
        <w:rPr>
          <w:b/>
          <w:bCs/>
          <w:sz w:val="24"/>
          <w:szCs w:val="24"/>
        </w:rPr>
      </w:pPr>
    </w:p>
    <w:p w14:paraId="22698FE6" w14:textId="77777777" w:rsidR="00F50F8C" w:rsidRDefault="00F50F8C" w:rsidP="00553DCC">
      <w:pPr>
        <w:rPr>
          <w:b/>
          <w:bCs/>
          <w:sz w:val="24"/>
          <w:szCs w:val="24"/>
        </w:rPr>
      </w:pPr>
    </w:p>
    <w:p w14:paraId="78CA8458" w14:textId="5F14A4BE" w:rsidR="00553DCC" w:rsidRDefault="00961DFB" w:rsidP="00553DCC">
      <w:pPr>
        <w:rPr>
          <w:bCs/>
          <w:sz w:val="24"/>
          <w:szCs w:val="24"/>
        </w:rPr>
      </w:pPr>
      <w:r>
        <w:rPr>
          <w:b/>
          <w:bCs/>
          <w:sz w:val="24"/>
          <w:szCs w:val="24"/>
        </w:rPr>
        <w:t>Q2</w:t>
      </w:r>
      <w:r w:rsidR="00BD601F">
        <w:rPr>
          <w:b/>
          <w:bCs/>
          <w:sz w:val="24"/>
          <w:szCs w:val="24"/>
        </w:rPr>
        <w:t>0</w:t>
      </w:r>
      <w:r w:rsidR="00553DCC">
        <w:rPr>
          <w:b/>
          <w:bCs/>
          <w:sz w:val="24"/>
          <w:szCs w:val="24"/>
        </w:rPr>
        <w:t xml:space="preserve">. </w:t>
      </w:r>
      <w:r w:rsidR="00553DCC" w:rsidRPr="00DB6175">
        <w:rPr>
          <w:b/>
          <w:bCs/>
          <w:sz w:val="24"/>
          <w:szCs w:val="24"/>
        </w:rPr>
        <w:t xml:space="preserve">Refer to reference </w:t>
      </w:r>
      <w:proofErr w:type="spellStart"/>
      <w:r w:rsidR="00553DCC" w:rsidRPr="00DB6175">
        <w:rPr>
          <w:b/>
          <w:bCs/>
          <w:sz w:val="24"/>
          <w:szCs w:val="24"/>
        </w:rPr>
        <w:t>Berner</w:t>
      </w:r>
      <w:proofErr w:type="spellEnd"/>
      <w:r w:rsidR="00553DCC" w:rsidRPr="00DB6175">
        <w:rPr>
          <w:b/>
          <w:bCs/>
          <w:sz w:val="24"/>
          <w:szCs w:val="24"/>
        </w:rPr>
        <w:t xml:space="preserve"> </w:t>
      </w:r>
      <w:proofErr w:type="gramStart"/>
      <w:r w:rsidR="00553DCC" w:rsidRPr="00DB6175">
        <w:rPr>
          <w:b/>
          <w:bCs/>
          <w:sz w:val="24"/>
          <w:szCs w:val="24"/>
        </w:rPr>
        <w:t>et</w:t>
      </w:r>
      <w:proofErr w:type="gramEnd"/>
      <w:r w:rsidR="00553DCC" w:rsidRPr="00DB6175">
        <w:rPr>
          <w:b/>
          <w:bCs/>
          <w:sz w:val="24"/>
          <w:szCs w:val="24"/>
        </w:rPr>
        <w:t xml:space="preserve">. </w:t>
      </w:r>
      <w:proofErr w:type="gramStart"/>
      <w:r w:rsidR="00553DCC" w:rsidRPr="00DB6175">
        <w:rPr>
          <w:b/>
          <w:bCs/>
          <w:sz w:val="24"/>
          <w:szCs w:val="24"/>
        </w:rPr>
        <w:t>al</w:t>
      </w:r>
      <w:proofErr w:type="gramEnd"/>
      <w:r w:rsidR="00553DCC" w:rsidRPr="00DB6175">
        <w:rPr>
          <w:b/>
          <w:bCs/>
          <w:sz w:val="24"/>
          <w:szCs w:val="24"/>
        </w:rPr>
        <w:t xml:space="preserve">., 2010. Determine the concentration of </w:t>
      </w:r>
      <w:proofErr w:type="spellStart"/>
      <w:r w:rsidR="00553DCC" w:rsidRPr="00DB6175">
        <w:rPr>
          <w:b/>
          <w:bCs/>
          <w:sz w:val="24"/>
          <w:szCs w:val="24"/>
        </w:rPr>
        <w:t>quercetin</w:t>
      </w:r>
      <w:proofErr w:type="spellEnd"/>
      <w:r w:rsidR="00553DCC" w:rsidRPr="00DB6175">
        <w:rPr>
          <w:b/>
          <w:bCs/>
          <w:sz w:val="24"/>
          <w:szCs w:val="24"/>
        </w:rPr>
        <w:t xml:space="preserve"> in </w:t>
      </w:r>
      <w:proofErr w:type="spellStart"/>
      <w:r w:rsidR="00553DCC" w:rsidRPr="00DB6175">
        <w:rPr>
          <w:b/>
          <w:bCs/>
          <w:i/>
          <w:sz w:val="24"/>
          <w:szCs w:val="24"/>
        </w:rPr>
        <w:t>Rubia</w:t>
      </w:r>
      <w:proofErr w:type="spellEnd"/>
      <w:r w:rsidR="00553DCC" w:rsidRPr="00DB6175">
        <w:rPr>
          <w:b/>
          <w:bCs/>
          <w:i/>
          <w:sz w:val="24"/>
          <w:szCs w:val="24"/>
        </w:rPr>
        <w:t xml:space="preserve"> </w:t>
      </w:r>
      <w:proofErr w:type="spellStart"/>
      <w:r w:rsidR="00553DCC" w:rsidRPr="00DB6175">
        <w:rPr>
          <w:b/>
          <w:bCs/>
          <w:i/>
          <w:sz w:val="24"/>
          <w:szCs w:val="24"/>
        </w:rPr>
        <w:t>tinctorum</w:t>
      </w:r>
      <w:proofErr w:type="spellEnd"/>
      <w:r w:rsidR="00553DCC" w:rsidRPr="00DB6175">
        <w:rPr>
          <w:b/>
          <w:bCs/>
          <w:i/>
          <w:sz w:val="24"/>
          <w:szCs w:val="24"/>
        </w:rPr>
        <w:t xml:space="preserve"> L</w:t>
      </w:r>
      <w:r w:rsidR="00553DCC" w:rsidRPr="00DB6175">
        <w:rPr>
          <w:b/>
          <w:bCs/>
          <w:sz w:val="24"/>
          <w:szCs w:val="24"/>
        </w:rPr>
        <w:t>. extract from figure 2.</w:t>
      </w:r>
      <w:r w:rsidR="00C22410">
        <w:rPr>
          <w:b/>
          <w:bCs/>
          <w:sz w:val="24"/>
          <w:szCs w:val="24"/>
        </w:rPr>
        <w:t xml:space="preserve">  </w:t>
      </w:r>
    </w:p>
    <w:p w14:paraId="0C4419FC" w14:textId="77777777" w:rsidR="00553DCC" w:rsidRDefault="00553DCC" w:rsidP="00553DCC">
      <w:pPr>
        <w:rPr>
          <w:bCs/>
          <w:sz w:val="24"/>
          <w:szCs w:val="24"/>
        </w:rPr>
      </w:pPr>
    </w:p>
    <w:p w14:paraId="471303F7" w14:textId="77777777" w:rsidR="00553DCC" w:rsidRDefault="00553DCC" w:rsidP="000E38FF">
      <w:pPr>
        <w:rPr>
          <w:b/>
          <w:bCs/>
          <w:sz w:val="24"/>
          <w:szCs w:val="24"/>
        </w:rPr>
      </w:pPr>
    </w:p>
    <w:p w14:paraId="33BD8CD3" w14:textId="78C79FF4" w:rsidR="00651D2A" w:rsidRPr="00AC3D19" w:rsidRDefault="00BD601F" w:rsidP="000E38FF">
      <w:pPr>
        <w:rPr>
          <w:b/>
          <w:sz w:val="24"/>
          <w:szCs w:val="24"/>
        </w:rPr>
      </w:pPr>
      <w:r>
        <w:rPr>
          <w:b/>
          <w:sz w:val="24"/>
          <w:szCs w:val="24"/>
        </w:rPr>
        <w:t>Q21</w:t>
      </w:r>
      <w:r w:rsidR="00961DFB">
        <w:rPr>
          <w:b/>
          <w:sz w:val="24"/>
          <w:szCs w:val="24"/>
        </w:rPr>
        <w:t>.</w:t>
      </w:r>
      <w:r w:rsidR="00AC3D19" w:rsidRPr="00BF2278">
        <w:rPr>
          <w:b/>
          <w:sz w:val="24"/>
          <w:szCs w:val="24"/>
        </w:rPr>
        <w:t xml:space="preserve"> </w:t>
      </w:r>
      <w:r w:rsidR="001414F2">
        <w:rPr>
          <w:b/>
          <w:sz w:val="24"/>
          <w:szCs w:val="24"/>
        </w:rPr>
        <w:t xml:space="preserve">In Q13, the sample had an absorbance value of 0.30.  The same sample is now subjected to a standard addition experiment.  The table below shows the concentrations of </w:t>
      </w:r>
      <w:proofErr w:type="spellStart"/>
      <w:r w:rsidR="001414F2">
        <w:rPr>
          <w:b/>
          <w:sz w:val="24"/>
          <w:szCs w:val="24"/>
        </w:rPr>
        <w:t>quercetin</w:t>
      </w:r>
      <w:proofErr w:type="spellEnd"/>
      <w:r w:rsidR="001414F2">
        <w:rPr>
          <w:b/>
          <w:sz w:val="24"/>
          <w:szCs w:val="24"/>
        </w:rPr>
        <w:t xml:space="preserve"> spiked into the sample and the resulting </w:t>
      </w:r>
      <w:proofErr w:type="spellStart"/>
      <w:r w:rsidR="001414F2">
        <w:rPr>
          <w:b/>
          <w:sz w:val="24"/>
          <w:szCs w:val="24"/>
        </w:rPr>
        <w:t>absorbances</w:t>
      </w:r>
      <w:proofErr w:type="spellEnd"/>
      <w:r w:rsidR="001414F2">
        <w:rPr>
          <w:b/>
          <w:sz w:val="24"/>
          <w:szCs w:val="24"/>
        </w:rPr>
        <w:t xml:space="preserve">.  Plot the calibration curve and determine the amount of </w:t>
      </w:r>
      <w:proofErr w:type="spellStart"/>
      <w:r w:rsidR="001414F2">
        <w:rPr>
          <w:b/>
          <w:sz w:val="24"/>
          <w:szCs w:val="24"/>
        </w:rPr>
        <w:t>quercetin</w:t>
      </w:r>
      <w:proofErr w:type="spellEnd"/>
      <w:r w:rsidR="001414F2">
        <w:rPr>
          <w:b/>
          <w:sz w:val="24"/>
          <w:szCs w:val="24"/>
        </w:rPr>
        <w:t xml:space="preserve"> in the original (</w:t>
      </w:r>
      <w:proofErr w:type="spellStart"/>
      <w:r w:rsidR="001414F2">
        <w:rPr>
          <w:b/>
          <w:sz w:val="24"/>
          <w:szCs w:val="24"/>
        </w:rPr>
        <w:t>unspiked</w:t>
      </w:r>
      <w:proofErr w:type="spellEnd"/>
      <w:r w:rsidR="001414F2">
        <w:rPr>
          <w:b/>
          <w:sz w:val="24"/>
          <w:szCs w:val="24"/>
        </w:rPr>
        <w:t xml:space="preserve">) sample.  How does the concentration of </w:t>
      </w:r>
      <w:proofErr w:type="spellStart"/>
      <w:r w:rsidR="001414F2">
        <w:rPr>
          <w:b/>
          <w:sz w:val="24"/>
          <w:szCs w:val="24"/>
        </w:rPr>
        <w:t>quercetin</w:t>
      </w:r>
      <w:proofErr w:type="spellEnd"/>
      <w:r w:rsidR="001414F2">
        <w:rPr>
          <w:b/>
          <w:sz w:val="24"/>
          <w:szCs w:val="24"/>
        </w:rPr>
        <w:t xml:space="preserve"> in the sample compare with the value in Q13?  Did the matrix have an effect on the measurement?  If so, what effect did it have?</w:t>
      </w:r>
    </w:p>
    <w:p w14:paraId="28F57ABF" w14:textId="77777777" w:rsidR="007C5AC9" w:rsidRDefault="007C5AC9" w:rsidP="000E38FF">
      <w:pPr>
        <w:rPr>
          <w:sz w:val="24"/>
          <w:szCs w:val="24"/>
        </w:rPr>
      </w:pPr>
    </w:p>
    <w:p w14:paraId="6412FA82" w14:textId="77777777" w:rsidR="00740C5E" w:rsidRPr="006E2191" w:rsidRDefault="00740C5E" w:rsidP="000E38FF">
      <w:pPr>
        <w:rPr>
          <w:sz w:val="24"/>
          <w:szCs w:val="24"/>
        </w:rPr>
      </w:pPr>
    </w:p>
    <w:p w14:paraId="1FEE53D7" w14:textId="2C22EF88" w:rsidR="00247671" w:rsidRDefault="000E38FF" w:rsidP="000E38FF">
      <w:pPr>
        <w:rPr>
          <w:sz w:val="24"/>
          <w:szCs w:val="24"/>
        </w:rPr>
      </w:pPr>
      <w:r w:rsidRPr="006E2191">
        <w:rPr>
          <w:sz w:val="24"/>
          <w:szCs w:val="24"/>
        </w:rPr>
        <w:tab/>
      </w:r>
    </w:p>
    <w:p w14:paraId="15131582" w14:textId="77777777" w:rsidR="00247671" w:rsidRDefault="00247671" w:rsidP="000E38FF">
      <w:pPr>
        <w:rPr>
          <w:sz w:val="24"/>
          <w:szCs w:val="24"/>
        </w:rPr>
      </w:pPr>
    </w:p>
    <w:p w14:paraId="49D78148" w14:textId="6DB32401" w:rsidR="000E38FF" w:rsidRPr="00651D2A" w:rsidRDefault="007C6AE2" w:rsidP="000E38FF">
      <w:pPr>
        <w:rPr>
          <w:sz w:val="24"/>
          <w:szCs w:val="24"/>
          <w:u w:val="single"/>
        </w:rPr>
      </w:pPr>
      <w:proofErr w:type="spellStart"/>
      <w:r w:rsidRPr="007C6AE2">
        <w:rPr>
          <w:sz w:val="24"/>
          <w:szCs w:val="24"/>
          <w:u w:val="single"/>
        </w:rPr>
        <w:t>Quercetin</w:t>
      </w:r>
      <w:proofErr w:type="spellEnd"/>
      <w:r w:rsidRPr="007C6AE2">
        <w:rPr>
          <w:sz w:val="24"/>
          <w:szCs w:val="24"/>
          <w:u w:val="single"/>
        </w:rPr>
        <w:t xml:space="preserve"> </w:t>
      </w:r>
      <w:r w:rsidR="000E38FF" w:rsidRPr="00651D2A">
        <w:rPr>
          <w:sz w:val="24"/>
          <w:szCs w:val="24"/>
          <w:u w:val="single"/>
        </w:rPr>
        <w:t>Concentration (</w:t>
      </w:r>
      <w:proofErr w:type="spellStart"/>
      <w:r w:rsidR="00533147">
        <w:rPr>
          <w:sz w:val="24"/>
          <w:szCs w:val="24"/>
          <w:u w:val="single"/>
        </w:rPr>
        <w:t>m</w:t>
      </w:r>
      <w:r w:rsidR="000E38FF" w:rsidRPr="00651D2A">
        <w:rPr>
          <w:sz w:val="24"/>
          <w:szCs w:val="24"/>
          <w:u w:val="single"/>
        </w:rPr>
        <w:t>M</w:t>
      </w:r>
      <w:proofErr w:type="spellEnd"/>
      <w:r w:rsidR="000E38FF" w:rsidRPr="00651D2A">
        <w:rPr>
          <w:sz w:val="24"/>
          <w:szCs w:val="24"/>
          <w:u w:val="single"/>
        </w:rPr>
        <w:t>)</w:t>
      </w:r>
      <w:r w:rsidR="000E38FF" w:rsidRPr="00651D2A">
        <w:rPr>
          <w:sz w:val="24"/>
          <w:szCs w:val="24"/>
          <w:u w:val="single"/>
        </w:rPr>
        <w:tab/>
      </w:r>
      <w:r w:rsidR="000E38FF" w:rsidRPr="00651D2A">
        <w:rPr>
          <w:sz w:val="24"/>
          <w:szCs w:val="24"/>
          <w:u w:val="single"/>
        </w:rPr>
        <w:tab/>
        <w:t>Detector Signal</w:t>
      </w:r>
    </w:p>
    <w:p w14:paraId="0B6880E9" w14:textId="72173EED" w:rsidR="00A73280" w:rsidRDefault="00651D2A" w:rsidP="000E38FF">
      <w:pPr>
        <w:rPr>
          <w:sz w:val="24"/>
          <w:szCs w:val="24"/>
        </w:rPr>
      </w:pPr>
      <w:r>
        <w:rPr>
          <w:sz w:val="24"/>
          <w:szCs w:val="24"/>
        </w:rPr>
        <w:tab/>
      </w:r>
      <w:r w:rsidR="00A73280">
        <w:rPr>
          <w:sz w:val="24"/>
          <w:szCs w:val="24"/>
        </w:rPr>
        <w:t xml:space="preserve">   0                                                </w:t>
      </w:r>
      <w:r w:rsidR="008F3356">
        <w:rPr>
          <w:sz w:val="24"/>
          <w:szCs w:val="24"/>
        </w:rPr>
        <w:t xml:space="preserve">                          </w:t>
      </w:r>
      <w:r w:rsidR="00F50F8C">
        <w:rPr>
          <w:sz w:val="24"/>
          <w:szCs w:val="24"/>
        </w:rPr>
        <w:t>0.3</w:t>
      </w:r>
      <w:r w:rsidR="00A73280">
        <w:rPr>
          <w:sz w:val="24"/>
          <w:szCs w:val="24"/>
        </w:rPr>
        <w:t>0</w:t>
      </w:r>
      <w:r w:rsidR="00F50F8C">
        <w:rPr>
          <w:sz w:val="24"/>
          <w:szCs w:val="24"/>
        </w:rPr>
        <w:t>0</w:t>
      </w:r>
    </w:p>
    <w:p w14:paraId="6B878A22" w14:textId="2C0B981A" w:rsidR="000E38FF" w:rsidRPr="006E2191" w:rsidRDefault="00A73280" w:rsidP="000E38FF">
      <w:pPr>
        <w:rPr>
          <w:sz w:val="24"/>
          <w:szCs w:val="24"/>
        </w:rPr>
      </w:pPr>
      <w:r>
        <w:rPr>
          <w:sz w:val="24"/>
          <w:szCs w:val="24"/>
        </w:rPr>
        <w:t xml:space="preserve">              </w:t>
      </w:r>
      <w:r w:rsidR="00F50F8C">
        <w:rPr>
          <w:sz w:val="24"/>
          <w:szCs w:val="24"/>
        </w:rPr>
        <w:t>50</w:t>
      </w:r>
      <w:r w:rsidR="008924DB">
        <w:rPr>
          <w:sz w:val="24"/>
          <w:szCs w:val="24"/>
        </w:rPr>
        <w:t xml:space="preserve"> </w:t>
      </w:r>
      <w:r w:rsidR="008924DB">
        <w:rPr>
          <w:sz w:val="24"/>
          <w:szCs w:val="24"/>
        </w:rPr>
        <w:tab/>
      </w:r>
      <w:r w:rsidR="008924DB">
        <w:rPr>
          <w:sz w:val="24"/>
          <w:szCs w:val="24"/>
        </w:rPr>
        <w:tab/>
      </w:r>
      <w:r w:rsidR="008924DB">
        <w:rPr>
          <w:sz w:val="24"/>
          <w:szCs w:val="24"/>
        </w:rPr>
        <w:tab/>
      </w:r>
      <w:r w:rsidR="008924DB">
        <w:rPr>
          <w:sz w:val="24"/>
          <w:szCs w:val="24"/>
        </w:rPr>
        <w:tab/>
      </w:r>
      <w:r w:rsidR="008F3356">
        <w:rPr>
          <w:sz w:val="24"/>
          <w:szCs w:val="24"/>
        </w:rPr>
        <w:t xml:space="preserve">                          </w:t>
      </w:r>
      <w:r w:rsidR="00F50F8C">
        <w:rPr>
          <w:sz w:val="24"/>
          <w:szCs w:val="24"/>
        </w:rPr>
        <w:t>0.367</w:t>
      </w:r>
    </w:p>
    <w:p w14:paraId="49CB3888" w14:textId="52319FAD" w:rsidR="000E38FF" w:rsidRPr="006E2191" w:rsidRDefault="00651D2A" w:rsidP="000E38FF">
      <w:pPr>
        <w:rPr>
          <w:sz w:val="24"/>
          <w:szCs w:val="24"/>
        </w:rPr>
      </w:pPr>
      <w:r>
        <w:rPr>
          <w:sz w:val="24"/>
          <w:szCs w:val="24"/>
        </w:rPr>
        <w:tab/>
      </w:r>
      <w:r w:rsidR="00F50F8C">
        <w:rPr>
          <w:sz w:val="24"/>
          <w:szCs w:val="24"/>
        </w:rPr>
        <w:t>1</w:t>
      </w:r>
      <w:r w:rsidR="008924DB">
        <w:rPr>
          <w:sz w:val="24"/>
          <w:szCs w:val="24"/>
        </w:rPr>
        <w:t>00</w:t>
      </w:r>
      <w:r w:rsidR="001A522A">
        <w:rPr>
          <w:sz w:val="24"/>
          <w:szCs w:val="24"/>
        </w:rPr>
        <w:tab/>
      </w:r>
      <w:r w:rsidR="001A522A">
        <w:rPr>
          <w:sz w:val="24"/>
          <w:szCs w:val="24"/>
        </w:rPr>
        <w:tab/>
      </w:r>
      <w:r w:rsidR="001A522A">
        <w:rPr>
          <w:sz w:val="24"/>
          <w:szCs w:val="24"/>
        </w:rPr>
        <w:tab/>
      </w:r>
      <w:r w:rsidR="001A522A">
        <w:rPr>
          <w:sz w:val="24"/>
          <w:szCs w:val="24"/>
        </w:rPr>
        <w:tab/>
      </w:r>
      <w:r w:rsidR="008F3356">
        <w:rPr>
          <w:sz w:val="24"/>
          <w:szCs w:val="24"/>
        </w:rPr>
        <w:t xml:space="preserve">                          </w:t>
      </w:r>
      <w:r w:rsidR="00F50F8C">
        <w:rPr>
          <w:sz w:val="24"/>
          <w:szCs w:val="24"/>
        </w:rPr>
        <w:t>0.444</w:t>
      </w:r>
    </w:p>
    <w:p w14:paraId="14448EC1" w14:textId="045C093C" w:rsidR="000E38FF" w:rsidRPr="006E2191" w:rsidRDefault="00651D2A" w:rsidP="000E38FF">
      <w:pPr>
        <w:rPr>
          <w:sz w:val="24"/>
          <w:szCs w:val="24"/>
        </w:rPr>
      </w:pPr>
      <w:r>
        <w:rPr>
          <w:sz w:val="24"/>
          <w:szCs w:val="24"/>
        </w:rPr>
        <w:tab/>
      </w:r>
      <w:r w:rsidR="00F50F8C">
        <w:rPr>
          <w:sz w:val="24"/>
          <w:szCs w:val="24"/>
        </w:rPr>
        <w:t>15</w:t>
      </w:r>
      <w:r w:rsidR="008924DB">
        <w:rPr>
          <w:sz w:val="24"/>
          <w:szCs w:val="24"/>
        </w:rPr>
        <w:t>0</w:t>
      </w:r>
      <w:r w:rsidR="008B11BA">
        <w:rPr>
          <w:sz w:val="24"/>
          <w:szCs w:val="24"/>
        </w:rPr>
        <w:tab/>
      </w:r>
      <w:r w:rsidR="008B11BA">
        <w:rPr>
          <w:sz w:val="24"/>
          <w:szCs w:val="24"/>
        </w:rPr>
        <w:tab/>
      </w:r>
      <w:r w:rsidR="008B11BA">
        <w:rPr>
          <w:sz w:val="24"/>
          <w:szCs w:val="24"/>
        </w:rPr>
        <w:tab/>
      </w:r>
      <w:r w:rsidR="008B11BA">
        <w:rPr>
          <w:sz w:val="24"/>
          <w:szCs w:val="24"/>
        </w:rPr>
        <w:tab/>
      </w:r>
      <w:r w:rsidR="008F3356">
        <w:rPr>
          <w:sz w:val="24"/>
          <w:szCs w:val="24"/>
        </w:rPr>
        <w:t xml:space="preserve">                          </w:t>
      </w:r>
      <w:r w:rsidR="00F50F8C">
        <w:rPr>
          <w:sz w:val="24"/>
          <w:szCs w:val="24"/>
        </w:rPr>
        <w:t>0.512</w:t>
      </w:r>
    </w:p>
    <w:p w14:paraId="25253152" w14:textId="42C74ED7" w:rsidR="000E38FF" w:rsidRDefault="00651D2A" w:rsidP="000E38FF">
      <w:pPr>
        <w:rPr>
          <w:sz w:val="24"/>
          <w:szCs w:val="24"/>
        </w:rPr>
      </w:pPr>
      <w:r>
        <w:rPr>
          <w:sz w:val="24"/>
          <w:szCs w:val="24"/>
        </w:rPr>
        <w:tab/>
      </w:r>
      <w:r w:rsidR="00F50F8C">
        <w:rPr>
          <w:sz w:val="24"/>
          <w:szCs w:val="24"/>
        </w:rPr>
        <w:t>20</w:t>
      </w:r>
      <w:r w:rsidR="008924DB">
        <w:rPr>
          <w:sz w:val="24"/>
          <w:szCs w:val="24"/>
        </w:rPr>
        <w:t>0</w:t>
      </w:r>
      <w:r w:rsidR="008B11BA">
        <w:rPr>
          <w:sz w:val="24"/>
          <w:szCs w:val="24"/>
        </w:rPr>
        <w:tab/>
      </w:r>
      <w:r w:rsidR="008B11BA">
        <w:rPr>
          <w:sz w:val="24"/>
          <w:szCs w:val="24"/>
        </w:rPr>
        <w:tab/>
      </w:r>
      <w:r w:rsidR="008B11BA">
        <w:rPr>
          <w:sz w:val="24"/>
          <w:szCs w:val="24"/>
        </w:rPr>
        <w:tab/>
      </w:r>
      <w:r w:rsidR="008B11BA">
        <w:rPr>
          <w:sz w:val="24"/>
          <w:szCs w:val="24"/>
        </w:rPr>
        <w:tab/>
      </w:r>
      <w:r w:rsidR="008F3356">
        <w:rPr>
          <w:sz w:val="24"/>
          <w:szCs w:val="24"/>
        </w:rPr>
        <w:t xml:space="preserve">                          </w:t>
      </w:r>
      <w:r w:rsidR="00F50F8C">
        <w:rPr>
          <w:sz w:val="24"/>
          <w:szCs w:val="24"/>
        </w:rPr>
        <w:t>0.577</w:t>
      </w:r>
    </w:p>
    <w:p w14:paraId="2C8C7D8E" w14:textId="72334CE0" w:rsidR="008924DB" w:rsidRDefault="00F50F8C" w:rsidP="000E38FF">
      <w:pPr>
        <w:rPr>
          <w:sz w:val="24"/>
          <w:szCs w:val="24"/>
        </w:rPr>
      </w:pPr>
      <w:r>
        <w:rPr>
          <w:sz w:val="24"/>
          <w:szCs w:val="24"/>
        </w:rPr>
        <w:t xml:space="preserve">             </w:t>
      </w:r>
      <w:r w:rsidR="002C3CB4">
        <w:rPr>
          <w:sz w:val="24"/>
          <w:szCs w:val="24"/>
        </w:rPr>
        <w:t xml:space="preserve">                  </w:t>
      </w:r>
      <w:r w:rsidR="008B11BA">
        <w:rPr>
          <w:sz w:val="24"/>
          <w:szCs w:val="24"/>
        </w:rPr>
        <w:t xml:space="preserve">                           </w:t>
      </w:r>
      <w:r w:rsidR="008F3356">
        <w:rPr>
          <w:sz w:val="24"/>
          <w:szCs w:val="24"/>
        </w:rPr>
        <w:t xml:space="preserve">                          </w:t>
      </w:r>
      <w:r>
        <w:rPr>
          <w:sz w:val="24"/>
          <w:szCs w:val="24"/>
        </w:rPr>
        <w:t xml:space="preserve"> </w:t>
      </w:r>
    </w:p>
    <w:p w14:paraId="3FA529D6" w14:textId="20B48D8C" w:rsidR="00BF2278" w:rsidRDefault="000E38FF" w:rsidP="000E38FF">
      <w:pPr>
        <w:rPr>
          <w:sz w:val="24"/>
          <w:szCs w:val="24"/>
        </w:rPr>
      </w:pPr>
      <w:r w:rsidRPr="006E2191">
        <w:rPr>
          <w:sz w:val="24"/>
          <w:szCs w:val="24"/>
        </w:rPr>
        <w:t> </w:t>
      </w:r>
    </w:p>
    <w:p w14:paraId="3BC76C83" w14:textId="3A49C0B5" w:rsidR="00741A04" w:rsidRPr="00741A04" w:rsidRDefault="00741A04" w:rsidP="000E38FF">
      <w:pPr>
        <w:rPr>
          <w:iCs/>
          <w:sz w:val="24"/>
          <w:szCs w:val="24"/>
        </w:rPr>
      </w:pPr>
    </w:p>
    <w:p w14:paraId="14666343" w14:textId="77777777" w:rsidR="00A45B63" w:rsidRDefault="00A45B63" w:rsidP="00A45B63">
      <w:pPr>
        <w:rPr>
          <w:iCs/>
          <w:sz w:val="24"/>
          <w:szCs w:val="24"/>
          <w:highlight w:val="yellow"/>
        </w:rPr>
      </w:pPr>
    </w:p>
    <w:p w14:paraId="36FACA52" w14:textId="77777777" w:rsidR="00A45B63" w:rsidRDefault="00A45B63" w:rsidP="00A45B63">
      <w:pPr>
        <w:rPr>
          <w:b/>
          <w:sz w:val="24"/>
          <w:szCs w:val="24"/>
        </w:rPr>
      </w:pPr>
    </w:p>
    <w:p w14:paraId="4E30827B" w14:textId="77777777" w:rsidR="00A45B63" w:rsidRDefault="00A45B63" w:rsidP="00A45B63">
      <w:pPr>
        <w:rPr>
          <w:b/>
          <w:sz w:val="24"/>
          <w:szCs w:val="24"/>
        </w:rPr>
      </w:pPr>
    </w:p>
    <w:p w14:paraId="01900FB6" w14:textId="77777777" w:rsidR="00C64FC5" w:rsidRDefault="00C64FC5" w:rsidP="00C55044">
      <w:pPr>
        <w:rPr>
          <w:b/>
          <w:sz w:val="24"/>
          <w:szCs w:val="24"/>
        </w:rPr>
      </w:pPr>
    </w:p>
    <w:p w14:paraId="2BAF6196" w14:textId="005C2981" w:rsidR="00C55044" w:rsidRPr="00C55044" w:rsidRDefault="00C55044" w:rsidP="00C55044">
      <w:pPr>
        <w:rPr>
          <w:sz w:val="24"/>
          <w:szCs w:val="24"/>
        </w:rPr>
      </w:pPr>
      <w:r>
        <w:rPr>
          <w:b/>
          <w:sz w:val="24"/>
          <w:szCs w:val="24"/>
        </w:rPr>
        <w:lastRenderedPageBreak/>
        <w:t>REFERENCES</w:t>
      </w:r>
    </w:p>
    <w:p w14:paraId="10286625" w14:textId="77777777" w:rsidR="00C55044" w:rsidRDefault="00C55044" w:rsidP="00C55044">
      <w:pPr>
        <w:rPr>
          <w:b/>
          <w:sz w:val="24"/>
          <w:szCs w:val="24"/>
        </w:rPr>
      </w:pPr>
    </w:p>
    <w:p w14:paraId="78E34319" w14:textId="419215FC" w:rsidR="00C55044" w:rsidRPr="00C55044" w:rsidRDefault="00C55044" w:rsidP="00C55044">
      <w:pPr>
        <w:rPr>
          <w:b/>
          <w:sz w:val="24"/>
          <w:szCs w:val="24"/>
        </w:rPr>
      </w:pPr>
      <w:r>
        <w:rPr>
          <w:b/>
          <w:sz w:val="24"/>
          <w:szCs w:val="24"/>
        </w:rPr>
        <w:t>Module questions:</w:t>
      </w:r>
    </w:p>
    <w:p w14:paraId="023F9216" w14:textId="77777777" w:rsidR="00C55044" w:rsidRDefault="00C55044" w:rsidP="00C55044">
      <w:pPr>
        <w:rPr>
          <w:sz w:val="24"/>
          <w:szCs w:val="24"/>
        </w:rPr>
      </w:pPr>
    </w:p>
    <w:p w14:paraId="2B6F292E" w14:textId="7AC7457D" w:rsidR="00C55044" w:rsidRDefault="00C55044" w:rsidP="00C55044">
      <w:pPr>
        <w:rPr>
          <w:sz w:val="24"/>
          <w:szCs w:val="24"/>
        </w:rPr>
      </w:pPr>
      <w:r>
        <w:rPr>
          <w:sz w:val="24"/>
          <w:szCs w:val="24"/>
        </w:rPr>
        <w:t xml:space="preserve">M. </w:t>
      </w:r>
      <w:proofErr w:type="spellStart"/>
      <w:r>
        <w:rPr>
          <w:sz w:val="24"/>
          <w:szCs w:val="24"/>
        </w:rPr>
        <w:t>Olszewska</w:t>
      </w:r>
      <w:proofErr w:type="spellEnd"/>
      <w:r>
        <w:rPr>
          <w:sz w:val="24"/>
          <w:szCs w:val="24"/>
        </w:rPr>
        <w:t xml:space="preserve">, Quantitative HPLC analysis of flavonoids and </w:t>
      </w:r>
      <w:proofErr w:type="spellStart"/>
      <w:r>
        <w:rPr>
          <w:sz w:val="24"/>
          <w:szCs w:val="24"/>
        </w:rPr>
        <w:t>chlorogenic</w:t>
      </w:r>
      <w:proofErr w:type="spellEnd"/>
      <w:r>
        <w:rPr>
          <w:sz w:val="24"/>
          <w:szCs w:val="24"/>
        </w:rPr>
        <w:t xml:space="preserve"> acid in the leaves and inflorescences of </w:t>
      </w:r>
      <w:proofErr w:type="spellStart"/>
      <w:r w:rsidRPr="00FC4C6B">
        <w:rPr>
          <w:i/>
          <w:sz w:val="24"/>
          <w:szCs w:val="24"/>
        </w:rPr>
        <w:t>Prunus</w:t>
      </w:r>
      <w:proofErr w:type="spellEnd"/>
      <w:r w:rsidRPr="00FC4C6B">
        <w:rPr>
          <w:i/>
          <w:sz w:val="24"/>
          <w:szCs w:val="24"/>
        </w:rPr>
        <w:t xml:space="preserve"> </w:t>
      </w:r>
      <w:proofErr w:type="spellStart"/>
      <w:r w:rsidRPr="00FC4C6B">
        <w:rPr>
          <w:i/>
          <w:sz w:val="24"/>
          <w:szCs w:val="24"/>
        </w:rPr>
        <w:t>serotina</w:t>
      </w:r>
      <w:proofErr w:type="spellEnd"/>
      <w:r>
        <w:rPr>
          <w:sz w:val="24"/>
          <w:szCs w:val="24"/>
        </w:rPr>
        <w:t xml:space="preserve"> EHRH, </w:t>
      </w:r>
      <w:proofErr w:type="spellStart"/>
      <w:r>
        <w:rPr>
          <w:sz w:val="24"/>
          <w:szCs w:val="24"/>
        </w:rPr>
        <w:t>Acta</w:t>
      </w:r>
      <w:proofErr w:type="spellEnd"/>
      <w:r>
        <w:rPr>
          <w:sz w:val="24"/>
          <w:szCs w:val="24"/>
        </w:rPr>
        <w:t xml:space="preserve"> </w:t>
      </w:r>
      <w:proofErr w:type="spellStart"/>
      <w:r>
        <w:rPr>
          <w:sz w:val="24"/>
          <w:szCs w:val="24"/>
        </w:rPr>
        <w:t>Chromatographica</w:t>
      </w:r>
      <w:proofErr w:type="spellEnd"/>
      <w:r>
        <w:rPr>
          <w:sz w:val="24"/>
          <w:szCs w:val="24"/>
        </w:rPr>
        <w:t xml:space="preserve"> no. 19 2007, 253-269.</w:t>
      </w:r>
      <w:r w:rsidR="004E18D0">
        <w:rPr>
          <w:sz w:val="24"/>
          <w:szCs w:val="24"/>
        </w:rPr>
        <w:t xml:space="preserve"> (</w:t>
      </w:r>
      <w:hyperlink r:id="rId24" w:history="1">
        <w:r w:rsidR="004E18D0" w:rsidRPr="00247549">
          <w:rPr>
            <w:rStyle w:val="Hyperlink"/>
            <w:sz w:val="24"/>
            <w:szCs w:val="24"/>
          </w:rPr>
          <w:t>http://www.us.edu.pl/uni</w:t>
        </w:r>
        <w:r w:rsidR="00C150AF" w:rsidRPr="00247549">
          <w:rPr>
            <w:rStyle w:val="Hyperlink"/>
            <w:sz w:val="24"/>
            <w:szCs w:val="24"/>
          </w:rPr>
          <w:t>wersytet/jednostki/wydzialy/chemia/acta/ac19/zrodla/23_</w:t>
        </w:r>
        <w:r w:rsidR="000F6208" w:rsidRPr="00247549">
          <w:rPr>
            <w:rStyle w:val="Hyperlink"/>
            <w:sz w:val="24"/>
            <w:szCs w:val="24"/>
          </w:rPr>
          <w:t>AC19.pdf</w:t>
        </w:r>
      </w:hyperlink>
      <w:r w:rsidR="000F6208">
        <w:rPr>
          <w:sz w:val="24"/>
          <w:szCs w:val="24"/>
        </w:rPr>
        <w:t>)</w:t>
      </w:r>
    </w:p>
    <w:p w14:paraId="628B8859" w14:textId="77777777" w:rsidR="00C55044" w:rsidRDefault="00C55044" w:rsidP="00C55044">
      <w:pPr>
        <w:rPr>
          <w:sz w:val="24"/>
          <w:szCs w:val="24"/>
        </w:rPr>
      </w:pPr>
    </w:p>
    <w:p w14:paraId="1DFAB8D8" w14:textId="3575CCAF" w:rsidR="00C55044" w:rsidRDefault="00C55044" w:rsidP="00C55044">
      <w:pPr>
        <w:rPr>
          <w:sz w:val="24"/>
          <w:szCs w:val="24"/>
        </w:rPr>
      </w:pPr>
      <w:r>
        <w:rPr>
          <w:sz w:val="24"/>
          <w:szCs w:val="24"/>
        </w:rPr>
        <w:t xml:space="preserve">M. </w:t>
      </w:r>
      <w:proofErr w:type="spellStart"/>
      <w:r>
        <w:rPr>
          <w:sz w:val="24"/>
          <w:szCs w:val="24"/>
        </w:rPr>
        <w:t>Bener</w:t>
      </w:r>
      <w:proofErr w:type="spellEnd"/>
      <w:r>
        <w:rPr>
          <w:sz w:val="24"/>
          <w:szCs w:val="24"/>
        </w:rPr>
        <w:t xml:space="preserve">, M. </w:t>
      </w:r>
      <w:proofErr w:type="spellStart"/>
      <w:r>
        <w:rPr>
          <w:sz w:val="24"/>
          <w:szCs w:val="24"/>
        </w:rPr>
        <w:t>Ozyurek</w:t>
      </w:r>
      <w:proofErr w:type="spellEnd"/>
      <w:r>
        <w:rPr>
          <w:sz w:val="24"/>
          <w:szCs w:val="24"/>
        </w:rPr>
        <w:t xml:space="preserve">, K. </w:t>
      </w:r>
      <w:proofErr w:type="spellStart"/>
      <w:r>
        <w:rPr>
          <w:sz w:val="24"/>
          <w:szCs w:val="24"/>
        </w:rPr>
        <w:t>Guclu</w:t>
      </w:r>
      <w:proofErr w:type="spellEnd"/>
      <w:r>
        <w:rPr>
          <w:sz w:val="24"/>
          <w:szCs w:val="24"/>
        </w:rPr>
        <w:t xml:space="preserve">, R. </w:t>
      </w:r>
      <w:proofErr w:type="spellStart"/>
      <w:r>
        <w:rPr>
          <w:sz w:val="24"/>
          <w:szCs w:val="24"/>
        </w:rPr>
        <w:t>Apak</w:t>
      </w:r>
      <w:proofErr w:type="spellEnd"/>
      <w:r>
        <w:rPr>
          <w:sz w:val="24"/>
          <w:szCs w:val="24"/>
        </w:rPr>
        <w:t xml:space="preserve">, </w:t>
      </w:r>
      <w:proofErr w:type="spellStart"/>
      <w:r>
        <w:rPr>
          <w:sz w:val="24"/>
          <w:szCs w:val="24"/>
        </w:rPr>
        <w:t>Polyphenolic</w:t>
      </w:r>
      <w:proofErr w:type="spellEnd"/>
      <w:r>
        <w:rPr>
          <w:sz w:val="24"/>
          <w:szCs w:val="24"/>
        </w:rPr>
        <w:t xml:space="preserve"> contents of natural dyes produced from industrial plants assayed by HPLC and novel spectrophotometric methods, Industrial Crops and Products, 2010, vol. 32, 499-506.</w:t>
      </w:r>
      <w:r w:rsidR="000F6208">
        <w:rPr>
          <w:sz w:val="24"/>
          <w:szCs w:val="24"/>
        </w:rPr>
        <w:t xml:space="preserve"> </w:t>
      </w:r>
    </w:p>
    <w:p w14:paraId="3691E945" w14:textId="77777777" w:rsidR="00C55044" w:rsidRDefault="00C55044" w:rsidP="00C55044">
      <w:pPr>
        <w:rPr>
          <w:sz w:val="24"/>
          <w:szCs w:val="24"/>
        </w:rPr>
      </w:pPr>
      <w:bookmarkStart w:id="0" w:name="_GoBack"/>
      <w:bookmarkEnd w:id="0"/>
    </w:p>
    <w:p w14:paraId="16AEDBC1" w14:textId="1AD7824B" w:rsidR="00C55044" w:rsidRDefault="00C55044" w:rsidP="00C55044">
      <w:pPr>
        <w:rPr>
          <w:sz w:val="24"/>
          <w:szCs w:val="24"/>
        </w:rPr>
      </w:pPr>
      <w:r>
        <w:rPr>
          <w:sz w:val="24"/>
          <w:szCs w:val="24"/>
        </w:rPr>
        <w:t xml:space="preserve">J. Zhang, M.B. Satterfield, J. S. </w:t>
      </w:r>
      <w:proofErr w:type="spellStart"/>
      <w:r>
        <w:rPr>
          <w:sz w:val="24"/>
          <w:szCs w:val="24"/>
        </w:rPr>
        <w:t>Brodbelt</w:t>
      </w:r>
      <w:proofErr w:type="spellEnd"/>
      <w:r>
        <w:rPr>
          <w:sz w:val="24"/>
          <w:szCs w:val="24"/>
        </w:rPr>
        <w:t xml:space="preserve">, S.J. </w:t>
      </w:r>
      <w:proofErr w:type="spellStart"/>
      <w:r>
        <w:rPr>
          <w:sz w:val="24"/>
          <w:szCs w:val="24"/>
        </w:rPr>
        <w:t>Britz</w:t>
      </w:r>
      <w:proofErr w:type="spellEnd"/>
      <w:r>
        <w:rPr>
          <w:sz w:val="24"/>
          <w:szCs w:val="24"/>
        </w:rPr>
        <w:t xml:space="preserve">, B. </w:t>
      </w:r>
      <w:proofErr w:type="spellStart"/>
      <w:r>
        <w:rPr>
          <w:sz w:val="24"/>
          <w:szCs w:val="24"/>
        </w:rPr>
        <w:t>Clevidence</w:t>
      </w:r>
      <w:proofErr w:type="spellEnd"/>
      <w:r>
        <w:rPr>
          <w:sz w:val="24"/>
          <w:szCs w:val="24"/>
        </w:rPr>
        <w:t xml:space="preserve">, J.A. Novotny, Structural characterization and detection of kale flavonoids by electrospray ionization mass spectrometry, Anal. </w:t>
      </w:r>
      <w:proofErr w:type="gramStart"/>
      <w:r>
        <w:rPr>
          <w:sz w:val="24"/>
          <w:szCs w:val="24"/>
        </w:rPr>
        <w:t>Chem., 2003, vol.75, 6401-6407.</w:t>
      </w:r>
      <w:proofErr w:type="gramEnd"/>
      <w:r w:rsidR="000F6208">
        <w:rPr>
          <w:sz w:val="24"/>
          <w:szCs w:val="24"/>
        </w:rPr>
        <w:t xml:space="preserve"> </w:t>
      </w:r>
    </w:p>
    <w:p w14:paraId="7E16D70D" w14:textId="77777777" w:rsidR="00B67D0E" w:rsidRDefault="00B67D0E" w:rsidP="00C55044">
      <w:pPr>
        <w:rPr>
          <w:sz w:val="24"/>
          <w:szCs w:val="24"/>
        </w:rPr>
      </w:pPr>
    </w:p>
    <w:p w14:paraId="7395AC4E" w14:textId="77777777" w:rsidR="00B67D0E" w:rsidRDefault="00B67D0E" w:rsidP="00B67D0E">
      <w:pPr>
        <w:rPr>
          <w:sz w:val="24"/>
          <w:szCs w:val="24"/>
        </w:rPr>
      </w:pPr>
      <w:r>
        <w:rPr>
          <w:sz w:val="24"/>
          <w:szCs w:val="24"/>
        </w:rPr>
        <w:t xml:space="preserve">J.A. Conquer, G. </w:t>
      </w:r>
      <w:proofErr w:type="spellStart"/>
      <w:r>
        <w:rPr>
          <w:sz w:val="24"/>
          <w:szCs w:val="24"/>
        </w:rPr>
        <w:t>Maiani</w:t>
      </w:r>
      <w:proofErr w:type="spellEnd"/>
      <w:r>
        <w:rPr>
          <w:sz w:val="24"/>
          <w:szCs w:val="24"/>
        </w:rPr>
        <w:t xml:space="preserve">, E. </w:t>
      </w:r>
      <w:proofErr w:type="spellStart"/>
      <w:r>
        <w:rPr>
          <w:sz w:val="24"/>
          <w:szCs w:val="24"/>
        </w:rPr>
        <w:t>Azzini</w:t>
      </w:r>
      <w:proofErr w:type="spellEnd"/>
      <w:r>
        <w:rPr>
          <w:sz w:val="24"/>
          <w:szCs w:val="24"/>
        </w:rPr>
        <w:t xml:space="preserve">, A. </w:t>
      </w:r>
      <w:proofErr w:type="spellStart"/>
      <w:r>
        <w:rPr>
          <w:sz w:val="24"/>
          <w:szCs w:val="24"/>
        </w:rPr>
        <w:t>Raguzzini</w:t>
      </w:r>
      <w:proofErr w:type="spellEnd"/>
      <w:r>
        <w:rPr>
          <w:sz w:val="24"/>
          <w:szCs w:val="24"/>
        </w:rPr>
        <w:t xml:space="preserve">, and B.J. </w:t>
      </w:r>
      <w:proofErr w:type="spellStart"/>
      <w:r>
        <w:rPr>
          <w:sz w:val="24"/>
          <w:szCs w:val="24"/>
        </w:rPr>
        <w:t>Holub</w:t>
      </w:r>
      <w:proofErr w:type="spellEnd"/>
      <w:r>
        <w:rPr>
          <w:sz w:val="24"/>
          <w:szCs w:val="24"/>
        </w:rPr>
        <w:t xml:space="preserve">, Supplementation with </w:t>
      </w:r>
      <w:proofErr w:type="spellStart"/>
      <w:r>
        <w:rPr>
          <w:sz w:val="24"/>
          <w:szCs w:val="24"/>
        </w:rPr>
        <w:t>quercetin</w:t>
      </w:r>
      <w:proofErr w:type="spellEnd"/>
      <w:r>
        <w:rPr>
          <w:sz w:val="24"/>
          <w:szCs w:val="24"/>
        </w:rPr>
        <w:t xml:space="preserve"> markedly increases plasma </w:t>
      </w:r>
      <w:proofErr w:type="spellStart"/>
      <w:r>
        <w:rPr>
          <w:sz w:val="24"/>
          <w:szCs w:val="24"/>
        </w:rPr>
        <w:t>quercetin</w:t>
      </w:r>
      <w:proofErr w:type="spellEnd"/>
      <w:r>
        <w:rPr>
          <w:sz w:val="24"/>
          <w:szCs w:val="24"/>
        </w:rPr>
        <w:t xml:space="preserve"> concentration without effect on selected risk factors for heart disease in healthy subjects, J. </w:t>
      </w:r>
      <w:proofErr w:type="spellStart"/>
      <w:r>
        <w:rPr>
          <w:sz w:val="24"/>
          <w:szCs w:val="24"/>
        </w:rPr>
        <w:t>Nutr</w:t>
      </w:r>
      <w:proofErr w:type="spellEnd"/>
      <w:r>
        <w:rPr>
          <w:sz w:val="24"/>
          <w:szCs w:val="24"/>
        </w:rPr>
        <w:t xml:space="preserve">. </w:t>
      </w:r>
      <w:proofErr w:type="gramStart"/>
      <w:r>
        <w:rPr>
          <w:sz w:val="24"/>
          <w:szCs w:val="24"/>
        </w:rPr>
        <w:t>March 1, 1998 vol. 128 no. 3, 593-597.</w:t>
      </w:r>
      <w:proofErr w:type="gramEnd"/>
    </w:p>
    <w:p w14:paraId="012B4228" w14:textId="77777777" w:rsidR="00B67D0E" w:rsidRDefault="00B67D0E" w:rsidP="00C55044">
      <w:pPr>
        <w:rPr>
          <w:sz w:val="24"/>
          <w:szCs w:val="24"/>
        </w:rPr>
      </w:pPr>
    </w:p>
    <w:p w14:paraId="4D312CDD" w14:textId="77777777" w:rsidR="00C55044" w:rsidRDefault="00C55044" w:rsidP="00C55044">
      <w:pPr>
        <w:rPr>
          <w:sz w:val="24"/>
          <w:szCs w:val="24"/>
        </w:rPr>
      </w:pPr>
    </w:p>
    <w:p w14:paraId="72930B80" w14:textId="1C8E0A28" w:rsidR="00C55044" w:rsidRPr="00C55044" w:rsidRDefault="00C55044" w:rsidP="00C55044">
      <w:pPr>
        <w:rPr>
          <w:b/>
          <w:sz w:val="24"/>
          <w:szCs w:val="24"/>
        </w:rPr>
      </w:pPr>
      <w:r>
        <w:rPr>
          <w:b/>
          <w:sz w:val="24"/>
          <w:szCs w:val="24"/>
        </w:rPr>
        <w:t>Background Reading</w:t>
      </w:r>
      <w:r w:rsidRPr="00C55044">
        <w:rPr>
          <w:b/>
          <w:sz w:val="24"/>
          <w:szCs w:val="24"/>
        </w:rPr>
        <w:t>:</w:t>
      </w:r>
    </w:p>
    <w:p w14:paraId="0E2D18F3" w14:textId="77777777" w:rsidR="00C55044" w:rsidRDefault="00C55044" w:rsidP="00C55044">
      <w:pPr>
        <w:rPr>
          <w:sz w:val="24"/>
          <w:szCs w:val="24"/>
        </w:rPr>
      </w:pPr>
    </w:p>
    <w:p w14:paraId="7322E808" w14:textId="77777777" w:rsidR="00C55044" w:rsidRDefault="00C55044" w:rsidP="00C55044">
      <w:pPr>
        <w:rPr>
          <w:sz w:val="24"/>
          <w:szCs w:val="24"/>
        </w:rPr>
      </w:pPr>
      <w:r>
        <w:rPr>
          <w:sz w:val="24"/>
          <w:szCs w:val="24"/>
        </w:rPr>
        <w:t xml:space="preserve">A.J. Larson, J.D. Symons, T. </w:t>
      </w:r>
      <w:proofErr w:type="spellStart"/>
      <w:r>
        <w:rPr>
          <w:sz w:val="24"/>
          <w:szCs w:val="24"/>
        </w:rPr>
        <w:t>Jalili</w:t>
      </w:r>
      <w:proofErr w:type="spellEnd"/>
      <w:r>
        <w:rPr>
          <w:sz w:val="24"/>
          <w:szCs w:val="24"/>
        </w:rPr>
        <w:t xml:space="preserve">, Therapeutic potential of </w:t>
      </w:r>
      <w:proofErr w:type="spellStart"/>
      <w:r>
        <w:rPr>
          <w:sz w:val="24"/>
          <w:szCs w:val="24"/>
        </w:rPr>
        <w:t>quercetin</w:t>
      </w:r>
      <w:proofErr w:type="spellEnd"/>
      <w:r>
        <w:rPr>
          <w:sz w:val="24"/>
          <w:szCs w:val="24"/>
        </w:rPr>
        <w:t xml:space="preserve"> to decrease blood </w:t>
      </w:r>
      <w:proofErr w:type="spellStart"/>
      <w:r>
        <w:rPr>
          <w:sz w:val="24"/>
          <w:szCs w:val="24"/>
        </w:rPr>
        <w:t>pressure</w:t>
      </w:r>
      <w:proofErr w:type="gramStart"/>
      <w:r>
        <w:rPr>
          <w:sz w:val="24"/>
          <w:szCs w:val="24"/>
        </w:rPr>
        <w:t>:review</w:t>
      </w:r>
      <w:proofErr w:type="spellEnd"/>
      <w:proofErr w:type="gramEnd"/>
      <w:r>
        <w:rPr>
          <w:sz w:val="24"/>
          <w:szCs w:val="24"/>
        </w:rPr>
        <w:t xml:space="preserve"> of efficacy and mechanisms, Adv. </w:t>
      </w:r>
      <w:proofErr w:type="spellStart"/>
      <w:r>
        <w:rPr>
          <w:sz w:val="24"/>
          <w:szCs w:val="24"/>
        </w:rPr>
        <w:t>Nutr</w:t>
      </w:r>
      <w:proofErr w:type="spellEnd"/>
      <w:r>
        <w:rPr>
          <w:sz w:val="24"/>
          <w:szCs w:val="24"/>
        </w:rPr>
        <w:t>., 2012, vol. 3, 39-46.</w:t>
      </w:r>
    </w:p>
    <w:p w14:paraId="1D2C7F3B" w14:textId="77777777" w:rsidR="00C55044" w:rsidRDefault="00C55044" w:rsidP="00C55044">
      <w:pPr>
        <w:rPr>
          <w:sz w:val="24"/>
          <w:szCs w:val="24"/>
        </w:rPr>
      </w:pPr>
    </w:p>
    <w:p w14:paraId="4F19CBE1" w14:textId="77777777" w:rsidR="00C55044" w:rsidRPr="006E2191" w:rsidRDefault="00C55044" w:rsidP="00C55044">
      <w:pPr>
        <w:rPr>
          <w:sz w:val="24"/>
          <w:szCs w:val="24"/>
        </w:rPr>
      </w:pPr>
      <w:r>
        <w:rPr>
          <w:sz w:val="24"/>
          <w:szCs w:val="24"/>
        </w:rPr>
        <w:t xml:space="preserve">F. Perez-Vizcaino, J. Duarte, R. </w:t>
      </w:r>
      <w:proofErr w:type="spellStart"/>
      <w:r>
        <w:rPr>
          <w:sz w:val="24"/>
          <w:szCs w:val="24"/>
        </w:rPr>
        <w:t>Andriantsitohaina</w:t>
      </w:r>
      <w:proofErr w:type="spellEnd"/>
      <w:r>
        <w:rPr>
          <w:sz w:val="24"/>
          <w:szCs w:val="24"/>
        </w:rPr>
        <w:t xml:space="preserve">, Endothelial function and cardiovascular disease: Effects of </w:t>
      </w:r>
      <w:proofErr w:type="spellStart"/>
      <w:r>
        <w:rPr>
          <w:sz w:val="24"/>
          <w:szCs w:val="24"/>
        </w:rPr>
        <w:t>quercetin</w:t>
      </w:r>
      <w:proofErr w:type="spellEnd"/>
      <w:r>
        <w:rPr>
          <w:sz w:val="24"/>
          <w:szCs w:val="24"/>
        </w:rPr>
        <w:t xml:space="preserve"> and wine polyphenols, Free Radical Research, October 2006, vol. 40 no. 10, 1054-1065.</w:t>
      </w:r>
    </w:p>
    <w:p w14:paraId="72A3D715" w14:textId="77777777" w:rsidR="00437811" w:rsidRDefault="00437811" w:rsidP="003630BE">
      <w:pPr>
        <w:rPr>
          <w:iCs/>
          <w:sz w:val="24"/>
          <w:szCs w:val="24"/>
          <w:highlight w:val="yellow"/>
        </w:rPr>
      </w:pPr>
    </w:p>
    <w:p w14:paraId="0B7F61DD" w14:textId="576FBD32" w:rsidR="0066552B" w:rsidRPr="0066552B" w:rsidRDefault="0066552B" w:rsidP="003630BE">
      <w:pPr>
        <w:rPr>
          <w:b/>
          <w:iCs/>
          <w:sz w:val="24"/>
          <w:szCs w:val="24"/>
        </w:rPr>
      </w:pPr>
      <w:r>
        <w:rPr>
          <w:b/>
          <w:iCs/>
          <w:sz w:val="24"/>
          <w:szCs w:val="24"/>
        </w:rPr>
        <w:t>Additional Resources</w:t>
      </w:r>
      <w:r w:rsidRPr="0066552B">
        <w:rPr>
          <w:b/>
          <w:iCs/>
          <w:sz w:val="24"/>
          <w:szCs w:val="24"/>
        </w:rPr>
        <w:t>:</w:t>
      </w:r>
    </w:p>
    <w:p w14:paraId="52DC9D89" w14:textId="77777777" w:rsidR="00193E53" w:rsidRDefault="00193E53" w:rsidP="003630BE">
      <w:pPr>
        <w:rPr>
          <w:i/>
          <w:iCs/>
          <w:sz w:val="24"/>
          <w:szCs w:val="24"/>
        </w:rPr>
      </w:pPr>
    </w:p>
    <w:p w14:paraId="7E1406C4" w14:textId="77777777" w:rsidR="003630BE" w:rsidRPr="006E2191" w:rsidRDefault="003630BE" w:rsidP="003630BE">
      <w:pPr>
        <w:rPr>
          <w:sz w:val="24"/>
          <w:szCs w:val="24"/>
        </w:rPr>
      </w:pPr>
      <w:proofErr w:type="gramStart"/>
      <w:r w:rsidRPr="006E2191">
        <w:rPr>
          <w:sz w:val="24"/>
          <w:szCs w:val="24"/>
        </w:rPr>
        <w:t xml:space="preserve">High Pressure Liquid Chromatographic Determination of </w:t>
      </w:r>
      <w:proofErr w:type="spellStart"/>
      <w:r w:rsidRPr="006E2191">
        <w:rPr>
          <w:sz w:val="24"/>
          <w:szCs w:val="24"/>
        </w:rPr>
        <w:t>Nitrendipine</w:t>
      </w:r>
      <w:proofErr w:type="spellEnd"/>
      <w:r w:rsidRPr="006E2191">
        <w:rPr>
          <w:sz w:val="24"/>
          <w:szCs w:val="24"/>
        </w:rPr>
        <w:t xml:space="preserve"> in Human Plasma After Solid Phase Extraction, J. Liq. </w:t>
      </w:r>
      <w:proofErr w:type="spellStart"/>
      <w:r w:rsidRPr="006E2191">
        <w:rPr>
          <w:sz w:val="24"/>
          <w:szCs w:val="24"/>
        </w:rPr>
        <w:t>Chromatogr</w:t>
      </w:r>
      <w:proofErr w:type="spellEnd"/>
      <w:r w:rsidRPr="006E2191">
        <w:rPr>
          <w:sz w:val="24"/>
          <w:szCs w:val="24"/>
        </w:rPr>
        <w:t>.</w:t>
      </w:r>
      <w:proofErr w:type="gramEnd"/>
      <w:r w:rsidRPr="006E2191">
        <w:rPr>
          <w:sz w:val="24"/>
          <w:szCs w:val="24"/>
        </w:rPr>
        <w:t xml:space="preserve"> Rel. Technol. 1999, 22 (9), 1381 – 1390.</w:t>
      </w:r>
    </w:p>
    <w:p w14:paraId="615478F3" w14:textId="77777777" w:rsidR="003630BE" w:rsidRPr="006E2191" w:rsidRDefault="003630BE" w:rsidP="003630BE">
      <w:pPr>
        <w:rPr>
          <w:sz w:val="24"/>
          <w:szCs w:val="24"/>
        </w:rPr>
      </w:pPr>
      <w:r w:rsidRPr="006E2191">
        <w:rPr>
          <w:sz w:val="24"/>
          <w:szCs w:val="24"/>
        </w:rPr>
        <w:t xml:space="preserve">Quantitative Determination of </w:t>
      </w:r>
      <w:proofErr w:type="spellStart"/>
      <w:r w:rsidRPr="006E2191">
        <w:rPr>
          <w:sz w:val="24"/>
          <w:szCs w:val="24"/>
        </w:rPr>
        <w:t>Deferiprone</w:t>
      </w:r>
      <w:proofErr w:type="spellEnd"/>
      <w:r w:rsidRPr="006E2191">
        <w:rPr>
          <w:sz w:val="24"/>
          <w:szCs w:val="24"/>
        </w:rPr>
        <w:t xml:space="preserve"> in Human Plasma by Reverse Phase High Performance Liquid Chromatography and its Application to Pharmacokinetic Study, Pak. J. Pharm. Sci. 2012, 25 (2), 343 – 348.</w:t>
      </w:r>
    </w:p>
    <w:p w14:paraId="00B0E3EA" w14:textId="77777777" w:rsidR="003630BE" w:rsidRPr="006E2191" w:rsidRDefault="003630BE" w:rsidP="003630BE">
      <w:pPr>
        <w:rPr>
          <w:sz w:val="24"/>
          <w:szCs w:val="24"/>
        </w:rPr>
      </w:pPr>
      <w:r w:rsidRPr="006E2191">
        <w:rPr>
          <w:sz w:val="24"/>
          <w:szCs w:val="24"/>
        </w:rPr>
        <w:t> </w:t>
      </w:r>
    </w:p>
    <w:p w14:paraId="10308B10" w14:textId="77777777" w:rsidR="003630BE" w:rsidRPr="006E2191" w:rsidRDefault="003630BE" w:rsidP="003630BE">
      <w:pPr>
        <w:rPr>
          <w:sz w:val="24"/>
          <w:szCs w:val="24"/>
        </w:rPr>
      </w:pPr>
      <w:r w:rsidRPr="006E2191">
        <w:rPr>
          <w:sz w:val="24"/>
          <w:szCs w:val="24"/>
        </w:rPr>
        <w:t>Determination of Biochemical Oxygen Demand of Area Waters:  A Bioassay Procedure for Environmental Monitoring, J. Chem. Educ. 2012, 89, 807 – 811.</w:t>
      </w:r>
    </w:p>
    <w:p w14:paraId="315398C7" w14:textId="77777777" w:rsidR="003630BE" w:rsidRPr="006E2191" w:rsidRDefault="003630BE" w:rsidP="003630BE">
      <w:pPr>
        <w:rPr>
          <w:sz w:val="24"/>
          <w:szCs w:val="24"/>
        </w:rPr>
      </w:pPr>
      <w:proofErr w:type="gramStart"/>
      <w:r w:rsidRPr="006E2191">
        <w:rPr>
          <w:sz w:val="24"/>
          <w:szCs w:val="24"/>
        </w:rPr>
        <w:t xml:space="preserve">Simultaneous Determination of </w:t>
      </w:r>
      <w:proofErr w:type="spellStart"/>
      <w:r w:rsidRPr="006E2191">
        <w:rPr>
          <w:sz w:val="24"/>
          <w:szCs w:val="24"/>
        </w:rPr>
        <w:t>Methylxanthines</w:t>
      </w:r>
      <w:proofErr w:type="spellEnd"/>
      <w:r w:rsidRPr="006E2191">
        <w:rPr>
          <w:sz w:val="24"/>
          <w:szCs w:val="24"/>
        </w:rPr>
        <w:t xml:space="preserve"> in Coffees and Teas by UV-Vis Spectrophotometry and Partial Least Squares, </w:t>
      </w:r>
      <w:proofErr w:type="spellStart"/>
      <w:r w:rsidRPr="006E2191">
        <w:rPr>
          <w:sz w:val="24"/>
          <w:szCs w:val="24"/>
        </w:rPr>
        <w:t>Analytica</w:t>
      </w:r>
      <w:proofErr w:type="spellEnd"/>
      <w:r w:rsidRPr="006E2191">
        <w:rPr>
          <w:sz w:val="24"/>
          <w:szCs w:val="24"/>
        </w:rPr>
        <w:t xml:space="preserve"> </w:t>
      </w:r>
      <w:proofErr w:type="spellStart"/>
      <w:r w:rsidRPr="006E2191">
        <w:rPr>
          <w:sz w:val="24"/>
          <w:szCs w:val="24"/>
        </w:rPr>
        <w:t>Chimica</w:t>
      </w:r>
      <w:proofErr w:type="spellEnd"/>
      <w:r w:rsidRPr="006E2191">
        <w:rPr>
          <w:sz w:val="24"/>
          <w:szCs w:val="24"/>
        </w:rPr>
        <w:t xml:space="preserve"> </w:t>
      </w:r>
      <w:proofErr w:type="spellStart"/>
      <w:r w:rsidRPr="006E2191">
        <w:rPr>
          <w:sz w:val="24"/>
          <w:szCs w:val="24"/>
        </w:rPr>
        <w:t>Acta</w:t>
      </w:r>
      <w:proofErr w:type="spellEnd"/>
      <w:r w:rsidRPr="006E2191">
        <w:rPr>
          <w:sz w:val="24"/>
          <w:szCs w:val="24"/>
        </w:rPr>
        <w:t>.</w:t>
      </w:r>
      <w:proofErr w:type="gramEnd"/>
      <w:r w:rsidRPr="006E2191">
        <w:rPr>
          <w:sz w:val="24"/>
          <w:szCs w:val="24"/>
        </w:rPr>
        <w:t xml:space="preserve"> 2003, 493 (1), 83 – 94.</w:t>
      </w:r>
    </w:p>
    <w:p w14:paraId="6F18CFB6" w14:textId="77777777" w:rsidR="003630BE" w:rsidRPr="006E2191" w:rsidRDefault="003630BE" w:rsidP="003630BE">
      <w:pPr>
        <w:rPr>
          <w:sz w:val="24"/>
          <w:szCs w:val="24"/>
        </w:rPr>
      </w:pPr>
      <w:r w:rsidRPr="006E2191">
        <w:rPr>
          <w:sz w:val="24"/>
          <w:szCs w:val="24"/>
        </w:rPr>
        <w:t> </w:t>
      </w:r>
    </w:p>
    <w:p w14:paraId="25E57144" w14:textId="77777777" w:rsidR="003630BE" w:rsidRPr="006E2191" w:rsidRDefault="003630BE" w:rsidP="003630BE">
      <w:pPr>
        <w:rPr>
          <w:sz w:val="24"/>
          <w:szCs w:val="24"/>
        </w:rPr>
      </w:pPr>
      <w:r w:rsidRPr="006E2191">
        <w:rPr>
          <w:sz w:val="24"/>
          <w:szCs w:val="24"/>
        </w:rPr>
        <w:t> </w:t>
      </w:r>
    </w:p>
    <w:p w14:paraId="513050F2" w14:textId="3A3B4C14" w:rsidR="003630BE" w:rsidRPr="006E2191" w:rsidRDefault="003630BE" w:rsidP="003630BE">
      <w:pPr>
        <w:rPr>
          <w:sz w:val="24"/>
          <w:szCs w:val="24"/>
        </w:rPr>
      </w:pPr>
      <w:r w:rsidRPr="006E2191">
        <w:rPr>
          <w:sz w:val="24"/>
          <w:szCs w:val="24"/>
        </w:rPr>
        <w:lastRenderedPageBreak/>
        <w:t> </w:t>
      </w:r>
      <w:r w:rsidRPr="006E2191">
        <w:rPr>
          <w:i/>
          <w:iCs/>
          <w:sz w:val="24"/>
          <w:szCs w:val="24"/>
        </w:rPr>
        <w:t>Lab Exercises for Internal Standard Method:</w:t>
      </w:r>
    </w:p>
    <w:p w14:paraId="2664F21B" w14:textId="77777777" w:rsidR="003630BE" w:rsidRPr="006E2191" w:rsidRDefault="003630BE" w:rsidP="003630BE">
      <w:pPr>
        <w:rPr>
          <w:sz w:val="24"/>
          <w:szCs w:val="24"/>
        </w:rPr>
      </w:pPr>
      <w:r w:rsidRPr="006E2191">
        <w:rPr>
          <w:sz w:val="24"/>
          <w:szCs w:val="24"/>
        </w:rPr>
        <w:t> </w:t>
      </w:r>
    </w:p>
    <w:p w14:paraId="09A8B1FB" w14:textId="77777777" w:rsidR="003630BE" w:rsidRPr="006E2191" w:rsidRDefault="003630BE" w:rsidP="003630BE">
      <w:pPr>
        <w:rPr>
          <w:sz w:val="24"/>
          <w:szCs w:val="24"/>
        </w:rPr>
      </w:pPr>
      <w:r w:rsidRPr="006E2191">
        <w:rPr>
          <w:sz w:val="24"/>
          <w:szCs w:val="24"/>
        </w:rPr>
        <w:t xml:space="preserve">Determination of the Antibiotic </w:t>
      </w:r>
      <w:proofErr w:type="spellStart"/>
      <w:r w:rsidRPr="006E2191">
        <w:rPr>
          <w:sz w:val="24"/>
          <w:szCs w:val="24"/>
        </w:rPr>
        <w:t>Oxytetracycline</w:t>
      </w:r>
      <w:proofErr w:type="spellEnd"/>
      <w:r w:rsidRPr="006E2191">
        <w:rPr>
          <w:sz w:val="24"/>
          <w:szCs w:val="24"/>
        </w:rPr>
        <w:t xml:space="preserve"> in Commercial Milk by Solid-Phase Extraction:  A High-Performance Liquid Chromatography (HPLC) Experiment for Quantitative Instrumental Analysis, J. Chem. Educ. 2012, 89, 656 – 659.</w:t>
      </w:r>
    </w:p>
    <w:p w14:paraId="27C09831" w14:textId="77777777" w:rsidR="003630BE" w:rsidRPr="006E2191" w:rsidRDefault="003630BE" w:rsidP="003630BE">
      <w:pPr>
        <w:rPr>
          <w:sz w:val="24"/>
          <w:szCs w:val="24"/>
        </w:rPr>
      </w:pPr>
      <w:r w:rsidRPr="006E2191">
        <w:rPr>
          <w:sz w:val="24"/>
          <w:szCs w:val="24"/>
        </w:rPr>
        <w:t> </w:t>
      </w:r>
    </w:p>
    <w:p w14:paraId="229B5782" w14:textId="77777777" w:rsidR="003630BE" w:rsidRPr="006E2191" w:rsidRDefault="003630BE" w:rsidP="003630BE">
      <w:pPr>
        <w:rPr>
          <w:sz w:val="24"/>
          <w:szCs w:val="24"/>
        </w:rPr>
      </w:pPr>
      <w:r w:rsidRPr="006E2191">
        <w:rPr>
          <w:i/>
          <w:iCs/>
          <w:sz w:val="24"/>
          <w:szCs w:val="24"/>
        </w:rPr>
        <w:t>Lab Exercise for External Calibration and Standard Addition Methods:</w:t>
      </w:r>
    </w:p>
    <w:p w14:paraId="3C78E98C" w14:textId="77777777" w:rsidR="003630BE" w:rsidRPr="006E2191" w:rsidRDefault="003630BE" w:rsidP="003630BE">
      <w:pPr>
        <w:rPr>
          <w:sz w:val="24"/>
          <w:szCs w:val="24"/>
        </w:rPr>
      </w:pPr>
      <w:r w:rsidRPr="006E2191">
        <w:rPr>
          <w:sz w:val="24"/>
          <w:szCs w:val="24"/>
        </w:rPr>
        <w:t xml:space="preserve">Undergraduate Analytical Chemistry:  Method Development and Results of the Analysis of Bismuth in Pharmaceuticals, </w:t>
      </w:r>
      <w:proofErr w:type="spellStart"/>
      <w:r w:rsidRPr="006E2191">
        <w:rPr>
          <w:sz w:val="24"/>
          <w:szCs w:val="24"/>
        </w:rPr>
        <w:t>Spectr</w:t>
      </w:r>
      <w:proofErr w:type="spellEnd"/>
      <w:r w:rsidRPr="006E2191">
        <w:rPr>
          <w:sz w:val="24"/>
          <w:szCs w:val="24"/>
        </w:rPr>
        <w:t xml:space="preserve">. </w:t>
      </w:r>
      <w:proofErr w:type="spellStart"/>
      <w:r w:rsidRPr="006E2191">
        <w:rPr>
          <w:sz w:val="24"/>
          <w:szCs w:val="24"/>
        </w:rPr>
        <w:t>Lett</w:t>
      </w:r>
      <w:proofErr w:type="spellEnd"/>
      <w:r w:rsidRPr="006E2191">
        <w:rPr>
          <w:sz w:val="24"/>
          <w:szCs w:val="24"/>
        </w:rPr>
        <w:t>. 2010, 43, 545 – 549.</w:t>
      </w:r>
    </w:p>
    <w:p w14:paraId="1B8BC1DF" w14:textId="77777777" w:rsidR="004D4377" w:rsidRPr="003630BE" w:rsidRDefault="004D4377" w:rsidP="000E38FF">
      <w:pPr>
        <w:rPr>
          <w:iCs/>
          <w:sz w:val="24"/>
          <w:szCs w:val="24"/>
        </w:rPr>
      </w:pPr>
    </w:p>
    <w:p w14:paraId="226E0003" w14:textId="2D89DBB9" w:rsidR="000E38FF" w:rsidRDefault="002A3FD9">
      <w:pPr>
        <w:rPr>
          <w:sz w:val="24"/>
          <w:szCs w:val="24"/>
        </w:rPr>
      </w:pPr>
      <w:r>
        <w:rPr>
          <w:sz w:val="24"/>
          <w:szCs w:val="24"/>
        </w:rPr>
        <w:t xml:space="preserve">Francisco Perez-Vizcaino, Juan Duarte, and </w:t>
      </w:r>
      <w:proofErr w:type="spellStart"/>
      <w:r>
        <w:rPr>
          <w:sz w:val="24"/>
          <w:szCs w:val="24"/>
        </w:rPr>
        <w:t>Ramaroson</w:t>
      </w:r>
      <w:proofErr w:type="spellEnd"/>
      <w:r>
        <w:rPr>
          <w:sz w:val="24"/>
          <w:szCs w:val="24"/>
        </w:rPr>
        <w:t xml:space="preserve"> </w:t>
      </w:r>
      <w:proofErr w:type="spellStart"/>
      <w:r>
        <w:rPr>
          <w:sz w:val="24"/>
          <w:szCs w:val="24"/>
        </w:rPr>
        <w:t>Andriantsitohaina</w:t>
      </w:r>
      <w:proofErr w:type="spellEnd"/>
      <w:r>
        <w:rPr>
          <w:sz w:val="24"/>
          <w:szCs w:val="24"/>
        </w:rPr>
        <w:t xml:space="preserve">, Endothelial function and cardiovascular disease: Effects of </w:t>
      </w:r>
      <w:proofErr w:type="spellStart"/>
      <w:r>
        <w:rPr>
          <w:sz w:val="24"/>
          <w:szCs w:val="24"/>
        </w:rPr>
        <w:t>quercetin</w:t>
      </w:r>
      <w:proofErr w:type="spellEnd"/>
      <w:r>
        <w:rPr>
          <w:sz w:val="24"/>
          <w:szCs w:val="24"/>
        </w:rPr>
        <w:t xml:space="preserve"> and wine polyphenols, Free Radical Research, October 2006; 40(10): 1054-1065.</w:t>
      </w:r>
    </w:p>
    <w:p w14:paraId="68A8DA57" w14:textId="77777777" w:rsidR="001D6B44" w:rsidRDefault="001D6B44">
      <w:pPr>
        <w:rPr>
          <w:sz w:val="24"/>
          <w:szCs w:val="24"/>
        </w:rPr>
      </w:pPr>
    </w:p>
    <w:p w14:paraId="594E083F" w14:textId="77777777" w:rsidR="0095069C" w:rsidRDefault="0095069C" w:rsidP="0095069C">
      <w:pPr>
        <w:rPr>
          <w:sz w:val="24"/>
          <w:szCs w:val="24"/>
        </w:rPr>
      </w:pPr>
      <w:r>
        <w:rPr>
          <w:sz w:val="24"/>
          <w:szCs w:val="24"/>
        </w:rPr>
        <w:t>The author’s thank Dr. Tom Wenzel, Bates College, Dr. Sheila A. Sanders, New York University, and the ASDL group members for valuable feedback on this module.</w:t>
      </w:r>
    </w:p>
    <w:p w14:paraId="58BF087E" w14:textId="77777777" w:rsidR="00A723F3" w:rsidRDefault="00A723F3">
      <w:pPr>
        <w:rPr>
          <w:sz w:val="24"/>
          <w:szCs w:val="24"/>
        </w:rPr>
      </w:pPr>
    </w:p>
    <w:p w14:paraId="35F16AD4" w14:textId="0FE275B5" w:rsidR="00DA4F7A" w:rsidRPr="006E2191" w:rsidRDefault="00DA4F7A">
      <w:pPr>
        <w:rPr>
          <w:sz w:val="24"/>
          <w:szCs w:val="24"/>
        </w:rPr>
      </w:pPr>
    </w:p>
    <w:sectPr w:rsidR="00DA4F7A" w:rsidRPr="006E2191" w:rsidSect="00543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43FB3"/>
    <w:multiLevelType w:val="hybridMultilevel"/>
    <w:tmpl w:val="18ACBE86"/>
    <w:lvl w:ilvl="0" w:tplc="55BCA0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D6862B5"/>
    <w:multiLevelType w:val="hybridMultilevel"/>
    <w:tmpl w:val="E62828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8FF"/>
    <w:rsid w:val="000022FB"/>
    <w:rsid w:val="0000725C"/>
    <w:rsid w:val="00010662"/>
    <w:rsid w:val="000128F6"/>
    <w:rsid w:val="00012BED"/>
    <w:rsid w:val="00017151"/>
    <w:rsid w:val="000222DA"/>
    <w:rsid w:val="000229FE"/>
    <w:rsid w:val="00030999"/>
    <w:rsid w:val="00032FAE"/>
    <w:rsid w:val="00034ED0"/>
    <w:rsid w:val="000375CB"/>
    <w:rsid w:val="00043731"/>
    <w:rsid w:val="0005310D"/>
    <w:rsid w:val="000532D2"/>
    <w:rsid w:val="00053F20"/>
    <w:rsid w:val="00055417"/>
    <w:rsid w:val="00055B21"/>
    <w:rsid w:val="0006394C"/>
    <w:rsid w:val="000706EA"/>
    <w:rsid w:val="00072D67"/>
    <w:rsid w:val="000759BB"/>
    <w:rsid w:val="000867F5"/>
    <w:rsid w:val="00086C4D"/>
    <w:rsid w:val="00092A39"/>
    <w:rsid w:val="00096F17"/>
    <w:rsid w:val="000A0200"/>
    <w:rsid w:val="000A02C3"/>
    <w:rsid w:val="000A310C"/>
    <w:rsid w:val="000A443D"/>
    <w:rsid w:val="000B09D1"/>
    <w:rsid w:val="000C4E9C"/>
    <w:rsid w:val="000C6810"/>
    <w:rsid w:val="000D61C8"/>
    <w:rsid w:val="000D7875"/>
    <w:rsid w:val="000E38FF"/>
    <w:rsid w:val="000E4AF1"/>
    <w:rsid w:val="000F4B8E"/>
    <w:rsid w:val="000F6208"/>
    <w:rsid w:val="00103BF9"/>
    <w:rsid w:val="001047B3"/>
    <w:rsid w:val="001047D3"/>
    <w:rsid w:val="00110730"/>
    <w:rsid w:val="00117F27"/>
    <w:rsid w:val="001202CA"/>
    <w:rsid w:val="0013565B"/>
    <w:rsid w:val="00136652"/>
    <w:rsid w:val="001401E9"/>
    <w:rsid w:val="001414F2"/>
    <w:rsid w:val="0014679A"/>
    <w:rsid w:val="00156E97"/>
    <w:rsid w:val="00164897"/>
    <w:rsid w:val="0017026A"/>
    <w:rsid w:val="001731E7"/>
    <w:rsid w:val="001770B5"/>
    <w:rsid w:val="00177846"/>
    <w:rsid w:val="00185F08"/>
    <w:rsid w:val="00190357"/>
    <w:rsid w:val="00193E53"/>
    <w:rsid w:val="00195A82"/>
    <w:rsid w:val="001A522A"/>
    <w:rsid w:val="001A5494"/>
    <w:rsid w:val="001B04E7"/>
    <w:rsid w:val="001C49B2"/>
    <w:rsid w:val="001C50D0"/>
    <w:rsid w:val="001D5423"/>
    <w:rsid w:val="001D6B44"/>
    <w:rsid w:val="001E3B70"/>
    <w:rsid w:val="001E611A"/>
    <w:rsid w:val="001E763F"/>
    <w:rsid w:val="001F0ECE"/>
    <w:rsid w:val="001F2F9E"/>
    <w:rsid w:val="002000CA"/>
    <w:rsid w:val="002002A4"/>
    <w:rsid w:val="0020320C"/>
    <w:rsid w:val="00233169"/>
    <w:rsid w:val="00235303"/>
    <w:rsid w:val="00240BC5"/>
    <w:rsid w:val="00242E8C"/>
    <w:rsid w:val="00244378"/>
    <w:rsid w:val="002457F7"/>
    <w:rsid w:val="00247549"/>
    <w:rsid w:val="00247671"/>
    <w:rsid w:val="00261AE1"/>
    <w:rsid w:val="00262989"/>
    <w:rsid w:val="002633AA"/>
    <w:rsid w:val="00264526"/>
    <w:rsid w:val="00272517"/>
    <w:rsid w:val="00275F8A"/>
    <w:rsid w:val="002802D0"/>
    <w:rsid w:val="00281E55"/>
    <w:rsid w:val="00282F9D"/>
    <w:rsid w:val="00283713"/>
    <w:rsid w:val="002924DB"/>
    <w:rsid w:val="00295C2F"/>
    <w:rsid w:val="002A33BB"/>
    <w:rsid w:val="002A3FD9"/>
    <w:rsid w:val="002B3E8F"/>
    <w:rsid w:val="002B57FA"/>
    <w:rsid w:val="002C14D5"/>
    <w:rsid w:val="002C151F"/>
    <w:rsid w:val="002C3CB4"/>
    <w:rsid w:val="002C6403"/>
    <w:rsid w:val="002C6BDF"/>
    <w:rsid w:val="002C7474"/>
    <w:rsid w:val="002C7A74"/>
    <w:rsid w:val="002D0534"/>
    <w:rsid w:val="002D0A01"/>
    <w:rsid w:val="002D192B"/>
    <w:rsid w:val="002E587C"/>
    <w:rsid w:val="002F23F7"/>
    <w:rsid w:val="00306DF1"/>
    <w:rsid w:val="00316A2D"/>
    <w:rsid w:val="0031705F"/>
    <w:rsid w:val="00320AF2"/>
    <w:rsid w:val="00325274"/>
    <w:rsid w:val="00326023"/>
    <w:rsid w:val="0032610C"/>
    <w:rsid w:val="003320FA"/>
    <w:rsid w:val="003335AB"/>
    <w:rsid w:val="00336594"/>
    <w:rsid w:val="00337B67"/>
    <w:rsid w:val="00356174"/>
    <w:rsid w:val="003630BE"/>
    <w:rsid w:val="0037068B"/>
    <w:rsid w:val="0037243B"/>
    <w:rsid w:val="00373103"/>
    <w:rsid w:val="00373A2E"/>
    <w:rsid w:val="00373B50"/>
    <w:rsid w:val="00373FB9"/>
    <w:rsid w:val="00374CBD"/>
    <w:rsid w:val="00374E07"/>
    <w:rsid w:val="003A2FC7"/>
    <w:rsid w:val="003A3046"/>
    <w:rsid w:val="003A367F"/>
    <w:rsid w:val="003B04AF"/>
    <w:rsid w:val="003B076D"/>
    <w:rsid w:val="003B14F8"/>
    <w:rsid w:val="003C4AF6"/>
    <w:rsid w:val="003C65B0"/>
    <w:rsid w:val="003D1116"/>
    <w:rsid w:val="003D2452"/>
    <w:rsid w:val="003D6B9F"/>
    <w:rsid w:val="003E69A8"/>
    <w:rsid w:val="003F350A"/>
    <w:rsid w:val="003F4665"/>
    <w:rsid w:val="003F681A"/>
    <w:rsid w:val="00403BE9"/>
    <w:rsid w:val="0040649B"/>
    <w:rsid w:val="00406B36"/>
    <w:rsid w:val="004101A9"/>
    <w:rsid w:val="0041734C"/>
    <w:rsid w:val="004347EA"/>
    <w:rsid w:val="00437811"/>
    <w:rsid w:val="00444E06"/>
    <w:rsid w:val="004462A2"/>
    <w:rsid w:val="004513A6"/>
    <w:rsid w:val="00452740"/>
    <w:rsid w:val="00461131"/>
    <w:rsid w:val="00466AF6"/>
    <w:rsid w:val="00472DC6"/>
    <w:rsid w:val="004776D4"/>
    <w:rsid w:val="0049053F"/>
    <w:rsid w:val="00492126"/>
    <w:rsid w:val="00496BE6"/>
    <w:rsid w:val="004978F5"/>
    <w:rsid w:val="004A2E2E"/>
    <w:rsid w:val="004B3B80"/>
    <w:rsid w:val="004B3EF1"/>
    <w:rsid w:val="004B4094"/>
    <w:rsid w:val="004B788C"/>
    <w:rsid w:val="004C1F55"/>
    <w:rsid w:val="004C3C97"/>
    <w:rsid w:val="004D18A9"/>
    <w:rsid w:val="004D4377"/>
    <w:rsid w:val="004D7BFC"/>
    <w:rsid w:val="004E18D0"/>
    <w:rsid w:val="004E22F0"/>
    <w:rsid w:val="004E3529"/>
    <w:rsid w:val="004E3CD4"/>
    <w:rsid w:val="004E54C4"/>
    <w:rsid w:val="004E6517"/>
    <w:rsid w:val="004F3409"/>
    <w:rsid w:val="004F6B44"/>
    <w:rsid w:val="00510B0F"/>
    <w:rsid w:val="00512CF6"/>
    <w:rsid w:val="005225CE"/>
    <w:rsid w:val="00526C6B"/>
    <w:rsid w:val="00527ECA"/>
    <w:rsid w:val="00533147"/>
    <w:rsid w:val="005345FF"/>
    <w:rsid w:val="00541495"/>
    <w:rsid w:val="005421DB"/>
    <w:rsid w:val="00543D55"/>
    <w:rsid w:val="00547B04"/>
    <w:rsid w:val="00553DCC"/>
    <w:rsid w:val="00555F21"/>
    <w:rsid w:val="00561552"/>
    <w:rsid w:val="00565599"/>
    <w:rsid w:val="005708ED"/>
    <w:rsid w:val="0057103F"/>
    <w:rsid w:val="00572432"/>
    <w:rsid w:val="00572E99"/>
    <w:rsid w:val="0057497D"/>
    <w:rsid w:val="00580C45"/>
    <w:rsid w:val="00582FE1"/>
    <w:rsid w:val="00583AB5"/>
    <w:rsid w:val="00584DD5"/>
    <w:rsid w:val="00585C80"/>
    <w:rsid w:val="0059574E"/>
    <w:rsid w:val="00597D8F"/>
    <w:rsid w:val="005A0D0E"/>
    <w:rsid w:val="005A6405"/>
    <w:rsid w:val="005A76D6"/>
    <w:rsid w:val="005B5CB2"/>
    <w:rsid w:val="005C1E41"/>
    <w:rsid w:val="005C3BDC"/>
    <w:rsid w:val="005C3FE6"/>
    <w:rsid w:val="005C61E9"/>
    <w:rsid w:val="005D0540"/>
    <w:rsid w:val="005D309C"/>
    <w:rsid w:val="005D3D9E"/>
    <w:rsid w:val="005E20CC"/>
    <w:rsid w:val="005E23D1"/>
    <w:rsid w:val="005E7D2E"/>
    <w:rsid w:val="005F343A"/>
    <w:rsid w:val="005F42A7"/>
    <w:rsid w:val="005F5730"/>
    <w:rsid w:val="005F6130"/>
    <w:rsid w:val="0060205E"/>
    <w:rsid w:val="0060220E"/>
    <w:rsid w:val="00602A07"/>
    <w:rsid w:val="00603879"/>
    <w:rsid w:val="006050C0"/>
    <w:rsid w:val="00610548"/>
    <w:rsid w:val="0061232D"/>
    <w:rsid w:val="006163B7"/>
    <w:rsid w:val="00617674"/>
    <w:rsid w:val="00621F35"/>
    <w:rsid w:val="0062622B"/>
    <w:rsid w:val="006272B9"/>
    <w:rsid w:val="00635F93"/>
    <w:rsid w:val="00636CAF"/>
    <w:rsid w:val="00644104"/>
    <w:rsid w:val="00650E41"/>
    <w:rsid w:val="00651430"/>
    <w:rsid w:val="006514CC"/>
    <w:rsid w:val="00651D2A"/>
    <w:rsid w:val="006533D3"/>
    <w:rsid w:val="006541BF"/>
    <w:rsid w:val="00663DC3"/>
    <w:rsid w:val="0066552B"/>
    <w:rsid w:val="00670A28"/>
    <w:rsid w:val="00673D64"/>
    <w:rsid w:val="00676A33"/>
    <w:rsid w:val="006953B1"/>
    <w:rsid w:val="00696661"/>
    <w:rsid w:val="00697703"/>
    <w:rsid w:val="006A752C"/>
    <w:rsid w:val="006B08C5"/>
    <w:rsid w:val="006B2697"/>
    <w:rsid w:val="006B4777"/>
    <w:rsid w:val="006B7DA5"/>
    <w:rsid w:val="006C114F"/>
    <w:rsid w:val="006C248E"/>
    <w:rsid w:val="006C34E0"/>
    <w:rsid w:val="006C3BF2"/>
    <w:rsid w:val="006D183A"/>
    <w:rsid w:val="006D42EB"/>
    <w:rsid w:val="006D6ADD"/>
    <w:rsid w:val="006D78F3"/>
    <w:rsid w:val="006E2191"/>
    <w:rsid w:val="006E358E"/>
    <w:rsid w:val="006E5958"/>
    <w:rsid w:val="006E6214"/>
    <w:rsid w:val="006F4378"/>
    <w:rsid w:val="006F4DC4"/>
    <w:rsid w:val="006F699B"/>
    <w:rsid w:val="007155F5"/>
    <w:rsid w:val="007162FC"/>
    <w:rsid w:val="007232A0"/>
    <w:rsid w:val="00723F5A"/>
    <w:rsid w:val="00724A96"/>
    <w:rsid w:val="007329FA"/>
    <w:rsid w:val="00740C5E"/>
    <w:rsid w:val="00741A04"/>
    <w:rsid w:val="007437E4"/>
    <w:rsid w:val="00744597"/>
    <w:rsid w:val="0074681D"/>
    <w:rsid w:val="00751A6E"/>
    <w:rsid w:val="007601C2"/>
    <w:rsid w:val="00767E0C"/>
    <w:rsid w:val="00770EA8"/>
    <w:rsid w:val="00773F9C"/>
    <w:rsid w:val="00774741"/>
    <w:rsid w:val="007820F0"/>
    <w:rsid w:val="00793E7D"/>
    <w:rsid w:val="00796292"/>
    <w:rsid w:val="00796E97"/>
    <w:rsid w:val="007A2317"/>
    <w:rsid w:val="007A3BE2"/>
    <w:rsid w:val="007A57F3"/>
    <w:rsid w:val="007B68FF"/>
    <w:rsid w:val="007B6D44"/>
    <w:rsid w:val="007C5AC9"/>
    <w:rsid w:val="007C6AE2"/>
    <w:rsid w:val="007D0576"/>
    <w:rsid w:val="007D2634"/>
    <w:rsid w:val="007E2A49"/>
    <w:rsid w:val="007F3427"/>
    <w:rsid w:val="007F7138"/>
    <w:rsid w:val="0080195D"/>
    <w:rsid w:val="008033EE"/>
    <w:rsid w:val="00803B55"/>
    <w:rsid w:val="0080730D"/>
    <w:rsid w:val="008074A2"/>
    <w:rsid w:val="00812341"/>
    <w:rsid w:val="00813D49"/>
    <w:rsid w:val="008151E8"/>
    <w:rsid w:val="008162C6"/>
    <w:rsid w:val="008177F9"/>
    <w:rsid w:val="008224F7"/>
    <w:rsid w:val="008249C2"/>
    <w:rsid w:val="00827FCE"/>
    <w:rsid w:val="00843124"/>
    <w:rsid w:val="0085006F"/>
    <w:rsid w:val="00853504"/>
    <w:rsid w:val="00854184"/>
    <w:rsid w:val="00854DB6"/>
    <w:rsid w:val="00862479"/>
    <w:rsid w:val="00863D15"/>
    <w:rsid w:val="00872949"/>
    <w:rsid w:val="00876EF4"/>
    <w:rsid w:val="0087784D"/>
    <w:rsid w:val="00880D7A"/>
    <w:rsid w:val="008821DB"/>
    <w:rsid w:val="00890BB2"/>
    <w:rsid w:val="008924DB"/>
    <w:rsid w:val="00894667"/>
    <w:rsid w:val="00897FE7"/>
    <w:rsid w:val="008A1CC9"/>
    <w:rsid w:val="008A3B5F"/>
    <w:rsid w:val="008B083A"/>
    <w:rsid w:val="008B11BA"/>
    <w:rsid w:val="008C0818"/>
    <w:rsid w:val="008C134B"/>
    <w:rsid w:val="008C5CBD"/>
    <w:rsid w:val="008D3770"/>
    <w:rsid w:val="008D4FE1"/>
    <w:rsid w:val="008D6BA3"/>
    <w:rsid w:val="008D7E8A"/>
    <w:rsid w:val="008E4123"/>
    <w:rsid w:val="008E79E9"/>
    <w:rsid w:val="008F3356"/>
    <w:rsid w:val="008F357B"/>
    <w:rsid w:val="008F380F"/>
    <w:rsid w:val="008F5A72"/>
    <w:rsid w:val="008F73AB"/>
    <w:rsid w:val="00900EA7"/>
    <w:rsid w:val="009043F6"/>
    <w:rsid w:val="00907DA4"/>
    <w:rsid w:val="009105C0"/>
    <w:rsid w:val="00920039"/>
    <w:rsid w:val="00924ACA"/>
    <w:rsid w:val="00924B3F"/>
    <w:rsid w:val="00925623"/>
    <w:rsid w:val="00925886"/>
    <w:rsid w:val="0092593F"/>
    <w:rsid w:val="009328EA"/>
    <w:rsid w:val="00933071"/>
    <w:rsid w:val="00935A43"/>
    <w:rsid w:val="0093622E"/>
    <w:rsid w:val="009416E5"/>
    <w:rsid w:val="009440DB"/>
    <w:rsid w:val="0095069C"/>
    <w:rsid w:val="00960E6A"/>
    <w:rsid w:val="00961DFB"/>
    <w:rsid w:val="00964C0C"/>
    <w:rsid w:val="00965172"/>
    <w:rsid w:val="00965B7C"/>
    <w:rsid w:val="00966D97"/>
    <w:rsid w:val="00967271"/>
    <w:rsid w:val="009811B3"/>
    <w:rsid w:val="0098192E"/>
    <w:rsid w:val="00983BDF"/>
    <w:rsid w:val="00987991"/>
    <w:rsid w:val="00987CA7"/>
    <w:rsid w:val="00992712"/>
    <w:rsid w:val="00993030"/>
    <w:rsid w:val="00994916"/>
    <w:rsid w:val="009A18CE"/>
    <w:rsid w:val="009A4EAF"/>
    <w:rsid w:val="009A6E3A"/>
    <w:rsid w:val="009B088F"/>
    <w:rsid w:val="009B69A3"/>
    <w:rsid w:val="009C0FA9"/>
    <w:rsid w:val="009C5B8F"/>
    <w:rsid w:val="009C7C89"/>
    <w:rsid w:val="009D012A"/>
    <w:rsid w:val="009D1F0A"/>
    <w:rsid w:val="009D3F5C"/>
    <w:rsid w:val="009E5849"/>
    <w:rsid w:val="009E6358"/>
    <w:rsid w:val="009F01C7"/>
    <w:rsid w:val="00A067CB"/>
    <w:rsid w:val="00A06C2B"/>
    <w:rsid w:val="00A120DA"/>
    <w:rsid w:val="00A1236A"/>
    <w:rsid w:val="00A12C19"/>
    <w:rsid w:val="00A2246B"/>
    <w:rsid w:val="00A224C0"/>
    <w:rsid w:val="00A258E4"/>
    <w:rsid w:val="00A26344"/>
    <w:rsid w:val="00A31FDF"/>
    <w:rsid w:val="00A3327A"/>
    <w:rsid w:val="00A34ED2"/>
    <w:rsid w:val="00A34EED"/>
    <w:rsid w:val="00A446B2"/>
    <w:rsid w:val="00A45750"/>
    <w:rsid w:val="00A45B63"/>
    <w:rsid w:val="00A4680F"/>
    <w:rsid w:val="00A47B8B"/>
    <w:rsid w:val="00A51D50"/>
    <w:rsid w:val="00A62117"/>
    <w:rsid w:val="00A6234D"/>
    <w:rsid w:val="00A623F0"/>
    <w:rsid w:val="00A63E6E"/>
    <w:rsid w:val="00A66478"/>
    <w:rsid w:val="00A6684A"/>
    <w:rsid w:val="00A70268"/>
    <w:rsid w:val="00A70368"/>
    <w:rsid w:val="00A70D88"/>
    <w:rsid w:val="00A71BDF"/>
    <w:rsid w:val="00A723F3"/>
    <w:rsid w:val="00A73280"/>
    <w:rsid w:val="00A745D7"/>
    <w:rsid w:val="00A806B3"/>
    <w:rsid w:val="00A81F0C"/>
    <w:rsid w:val="00A84362"/>
    <w:rsid w:val="00A91523"/>
    <w:rsid w:val="00A9504F"/>
    <w:rsid w:val="00A951E0"/>
    <w:rsid w:val="00A95E81"/>
    <w:rsid w:val="00AA0D8B"/>
    <w:rsid w:val="00AA38B3"/>
    <w:rsid w:val="00AB102B"/>
    <w:rsid w:val="00AB3BAC"/>
    <w:rsid w:val="00AB446F"/>
    <w:rsid w:val="00AB4543"/>
    <w:rsid w:val="00AC3D19"/>
    <w:rsid w:val="00AC55E0"/>
    <w:rsid w:val="00AC5C18"/>
    <w:rsid w:val="00AD0617"/>
    <w:rsid w:val="00AD32BC"/>
    <w:rsid w:val="00AD3AE4"/>
    <w:rsid w:val="00AD509F"/>
    <w:rsid w:val="00AD708A"/>
    <w:rsid w:val="00AE6AA0"/>
    <w:rsid w:val="00AE745B"/>
    <w:rsid w:val="00AF4D03"/>
    <w:rsid w:val="00AF59F8"/>
    <w:rsid w:val="00AF5DA1"/>
    <w:rsid w:val="00AF6057"/>
    <w:rsid w:val="00AF616C"/>
    <w:rsid w:val="00AF6C0C"/>
    <w:rsid w:val="00B041C3"/>
    <w:rsid w:val="00B05B32"/>
    <w:rsid w:val="00B1137E"/>
    <w:rsid w:val="00B153EB"/>
    <w:rsid w:val="00B1616F"/>
    <w:rsid w:val="00B23380"/>
    <w:rsid w:val="00B23C07"/>
    <w:rsid w:val="00B31202"/>
    <w:rsid w:val="00B32FC6"/>
    <w:rsid w:val="00B365CF"/>
    <w:rsid w:val="00B37897"/>
    <w:rsid w:val="00B446FC"/>
    <w:rsid w:val="00B456A1"/>
    <w:rsid w:val="00B559D8"/>
    <w:rsid w:val="00B56541"/>
    <w:rsid w:val="00B67D0E"/>
    <w:rsid w:val="00B701EC"/>
    <w:rsid w:val="00B75F9D"/>
    <w:rsid w:val="00B90AE3"/>
    <w:rsid w:val="00B934EC"/>
    <w:rsid w:val="00B93666"/>
    <w:rsid w:val="00B94966"/>
    <w:rsid w:val="00B94EBA"/>
    <w:rsid w:val="00BA2BBC"/>
    <w:rsid w:val="00BA5BC8"/>
    <w:rsid w:val="00BB1671"/>
    <w:rsid w:val="00BB5279"/>
    <w:rsid w:val="00BB6779"/>
    <w:rsid w:val="00BD12E7"/>
    <w:rsid w:val="00BD52A9"/>
    <w:rsid w:val="00BD601F"/>
    <w:rsid w:val="00BE0B74"/>
    <w:rsid w:val="00BE3366"/>
    <w:rsid w:val="00BE73B2"/>
    <w:rsid w:val="00BF2278"/>
    <w:rsid w:val="00BF4EE5"/>
    <w:rsid w:val="00C01D69"/>
    <w:rsid w:val="00C0236A"/>
    <w:rsid w:val="00C150AF"/>
    <w:rsid w:val="00C16268"/>
    <w:rsid w:val="00C17F92"/>
    <w:rsid w:val="00C222DD"/>
    <w:rsid w:val="00C22410"/>
    <w:rsid w:val="00C2528B"/>
    <w:rsid w:val="00C26B33"/>
    <w:rsid w:val="00C309FB"/>
    <w:rsid w:val="00C31F21"/>
    <w:rsid w:val="00C34072"/>
    <w:rsid w:val="00C3707C"/>
    <w:rsid w:val="00C407D7"/>
    <w:rsid w:val="00C42598"/>
    <w:rsid w:val="00C42A92"/>
    <w:rsid w:val="00C42ED3"/>
    <w:rsid w:val="00C467F4"/>
    <w:rsid w:val="00C520F3"/>
    <w:rsid w:val="00C55044"/>
    <w:rsid w:val="00C61AA1"/>
    <w:rsid w:val="00C6366A"/>
    <w:rsid w:val="00C64FC5"/>
    <w:rsid w:val="00C65741"/>
    <w:rsid w:val="00C67A73"/>
    <w:rsid w:val="00C712EF"/>
    <w:rsid w:val="00C71680"/>
    <w:rsid w:val="00C727EF"/>
    <w:rsid w:val="00C73AA5"/>
    <w:rsid w:val="00C73B40"/>
    <w:rsid w:val="00C76F38"/>
    <w:rsid w:val="00C770B6"/>
    <w:rsid w:val="00C77EB3"/>
    <w:rsid w:val="00C80061"/>
    <w:rsid w:val="00C8668F"/>
    <w:rsid w:val="00C87FAC"/>
    <w:rsid w:val="00C91430"/>
    <w:rsid w:val="00C97B39"/>
    <w:rsid w:val="00C97E6D"/>
    <w:rsid w:val="00CA3135"/>
    <w:rsid w:val="00CA4068"/>
    <w:rsid w:val="00CC12FE"/>
    <w:rsid w:val="00CC63B5"/>
    <w:rsid w:val="00CC78D1"/>
    <w:rsid w:val="00CD4022"/>
    <w:rsid w:val="00CD56EB"/>
    <w:rsid w:val="00CE2791"/>
    <w:rsid w:val="00CE6FE2"/>
    <w:rsid w:val="00D0337A"/>
    <w:rsid w:val="00D0605A"/>
    <w:rsid w:val="00D10D72"/>
    <w:rsid w:val="00D129AF"/>
    <w:rsid w:val="00D27526"/>
    <w:rsid w:val="00D30885"/>
    <w:rsid w:val="00D34A42"/>
    <w:rsid w:val="00D413B7"/>
    <w:rsid w:val="00D432ED"/>
    <w:rsid w:val="00D43C93"/>
    <w:rsid w:val="00D4468E"/>
    <w:rsid w:val="00D454D8"/>
    <w:rsid w:val="00D52D47"/>
    <w:rsid w:val="00D61AF7"/>
    <w:rsid w:val="00D6213E"/>
    <w:rsid w:val="00D67167"/>
    <w:rsid w:val="00D803AA"/>
    <w:rsid w:val="00D84320"/>
    <w:rsid w:val="00D8596A"/>
    <w:rsid w:val="00D97845"/>
    <w:rsid w:val="00DA2453"/>
    <w:rsid w:val="00DA4F7A"/>
    <w:rsid w:val="00DA56FE"/>
    <w:rsid w:val="00DA56FF"/>
    <w:rsid w:val="00DB0BF1"/>
    <w:rsid w:val="00DB2246"/>
    <w:rsid w:val="00DB3BB7"/>
    <w:rsid w:val="00DB3D8B"/>
    <w:rsid w:val="00DB5C98"/>
    <w:rsid w:val="00DB6175"/>
    <w:rsid w:val="00DB7C7C"/>
    <w:rsid w:val="00DC2694"/>
    <w:rsid w:val="00DD31DF"/>
    <w:rsid w:val="00DD5457"/>
    <w:rsid w:val="00DD573C"/>
    <w:rsid w:val="00DE4761"/>
    <w:rsid w:val="00E029F1"/>
    <w:rsid w:val="00E03876"/>
    <w:rsid w:val="00E102B1"/>
    <w:rsid w:val="00E10DBE"/>
    <w:rsid w:val="00E24D54"/>
    <w:rsid w:val="00E26388"/>
    <w:rsid w:val="00E3786F"/>
    <w:rsid w:val="00E4237C"/>
    <w:rsid w:val="00E427AB"/>
    <w:rsid w:val="00E435AA"/>
    <w:rsid w:val="00E56374"/>
    <w:rsid w:val="00E567EC"/>
    <w:rsid w:val="00E570FE"/>
    <w:rsid w:val="00E61A74"/>
    <w:rsid w:val="00E702E6"/>
    <w:rsid w:val="00E70E69"/>
    <w:rsid w:val="00E734A3"/>
    <w:rsid w:val="00E76C19"/>
    <w:rsid w:val="00E8423E"/>
    <w:rsid w:val="00E85EF0"/>
    <w:rsid w:val="00E90299"/>
    <w:rsid w:val="00E91BA5"/>
    <w:rsid w:val="00E96270"/>
    <w:rsid w:val="00E96452"/>
    <w:rsid w:val="00EA3E31"/>
    <w:rsid w:val="00EA4AE7"/>
    <w:rsid w:val="00EA7AAD"/>
    <w:rsid w:val="00EB3277"/>
    <w:rsid w:val="00EB6225"/>
    <w:rsid w:val="00EC2096"/>
    <w:rsid w:val="00EC4EF8"/>
    <w:rsid w:val="00EE4D6A"/>
    <w:rsid w:val="00EF0FE0"/>
    <w:rsid w:val="00EF434C"/>
    <w:rsid w:val="00EF7061"/>
    <w:rsid w:val="00F030CB"/>
    <w:rsid w:val="00F03F56"/>
    <w:rsid w:val="00F04591"/>
    <w:rsid w:val="00F053A3"/>
    <w:rsid w:val="00F07033"/>
    <w:rsid w:val="00F112B6"/>
    <w:rsid w:val="00F118C2"/>
    <w:rsid w:val="00F149EC"/>
    <w:rsid w:val="00F15045"/>
    <w:rsid w:val="00F17FCB"/>
    <w:rsid w:val="00F23E95"/>
    <w:rsid w:val="00F245C7"/>
    <w:rsid w:val="00F25B8B"/>
    <w:rsid w:val="00F317D9"/>
    <w:rsid w:val="00F34019"/>
    <w:rsid w:val="00F37328"/>
    <w:rsid w:val="00F400F0"/>
    <w:rsid w:val="00F4284E"/>
    <w:rsid w:val="00F46A2B"/>
    <w:rsid w:val="00F50F8C"/>
    <w:rsid w:val="00F529B1"/>
    <w:rsid w:val="00F632A5"/>
    <w:rsid w:val="00F65F57"/>
    <w:rsid w:val="00F67B5A"/>
    <w:rsid w:val="00F764CA"/>
    <w:rsid w:val="00F777E5"/>
    <w:rsid w:val="00F814AF"/>
    <w:rsid w:val="00F827C0"/>
    <w:rsid w:val="00F82D97"/>
    <w:rsid w:val="00F86853"/>
    <w:rsid w:val="00F94437"/>
    <w:rsid w:val="00F94A84"/>
    <w:rsid w:val="00F970B5"/>
    <w:rsid w:val="00FA3068"/>
    <w:rsid w:val="00FB0D47"/>
    <w:rsid w:val="00FB19C8"/>
    <w:rsid w:val="00FB1E96"/>
    <w:rsid w:val="00FB299A"/>
    <w:rsid w:val="00FC33DA"/>
    <w:rsid w:val="00FC4C6B"/>
    <w:rsid w:val="00FD3A58"/>
    <w:rsid w:val="00FE0699"/>
    <w:rsid w:val="00FE14DC"/>
    <w:rsid w:val="00FE5E2D"/>
    <w:rsid w:val="00FE60C0"/>
    <w:rsid w:val="00FF2EEC"/>
    <w:rsid w:val="00FF498D"/>
    <w:rsid w:val="00FF4DFE"/>
    <w:rsid w:val="00FF50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70687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8FF"/>
    <w:rPr>
      <w:color w:val="0000FF" w:themeColor="hyperlink"/>
      <w:u w:val="single"/>
    </w:rPr>
  </w:style>
  <w:style w:type="paragraph" w:styleId="BalloonText">
    <w:name w:val="Balloon Text"/>
    <w:basedOn w:val="Normal"/>
    <w:link w:val="BalloonTextChar"/>
    <w:uiPriority w:val="99"/>
    <w:semiHidden/>
    <w:unhideWhenUsed/>
    <w:rsid w:val="000E38FF"/>
    <w:rPr>
      <w:rFonts w:ascii="Tahoma" w:hAnsi="Tahoma" w:cs="Tahoma"/>
      <w:sz w:val="16"/>
      <w:szCs w:val="16"/>
    </w:rPr>
  </w:style>
  <w:style w:type="character" w:customStyle="1" w:styleId="BalloonTextChar">
    <w:name w:val="Balloon Text Char"/>
    <w:basedOn w:val="DefaultParagraphFont"/>
    <w:link w:val="BalloonText"/>
    <w:uiPriority w:val="99"/>
    <w:semiHidden/>
    <w:rsid w:val="000E38FF"/>
    <w:rPr>
      <w:rFonts w:ascii="Tahoma" w:hAnsi="Tahoma" w:cs="Tahoma"/>
      <w:sz w:val="16"/>
      <w:szCs w:val="16"/>
    </w:rPr>
  </w:style>
  <w:style w:type="paragraph" w:styleId="ListParagraph">
    <w:name w:val="List Paragraph"/>
    <w:basedOn w:val="Normal"/>
    <w:uiPriority w:val="34"/>
    <w:qFormat/>
    <w:rsid w:val="006E2191"/>
    <w:pPr>
      <w:ind w:left="720"/>
      <w:contextualSpacing/>
    </w:pPr>
  </w:style>
  <w:style w:type="paragraph" w:styleId="NormalWeb">
    <w:name w:val="Normal (Web)"/>
    <w:basedOn w:val="Normal"/>
    <w:uiPriority w:val="99"/>
    <w:semiHidden/>
    <w:unhideWhenUsed/>
    <w:rsid w:val="006C3BF2"/>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B31202"/>
    <w:rPr>
      <w:color w:val="800080" w:themeColor="followedHyperlink"/>
      <w:u w:val="single"/>
    </w:rPr>
  </w:style>
  <w:style w:type="table" w:styleId="TableGrid">
    <w:name w:val="Table Grid"/>
    <w:basedOn w:val="TableNormal"/>
    <w:uiPriority w:val="59"/>
    <w:rsid w:val="00F045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8FF"/>
    <w:rPr>
      <w:color w:val="0000FF" w:themeColor="hyperlink"/>
      <w:u w:val="single"/>
    </w:rPr>
  </w:style>
  <w:style w:type="paragraph" w:styleId="BalloonText">
    <w:name w:val="Balloon Text"/>
    <w:basedOn w:val="Normal"/>
    <w:link w:val="BalloonTextChar"/>
    <w:uiPriority w:val="99"/>
    <w:semiHidden/>
    <w:unhideWhenUsed/>
    <w:rsid w:val="000E38FF"/>
    <w:rPr>
      <w:rFonts w:ascii="Tahoma" w:hAnsi="Tahoma" w:cs="Tahoma"/>
      <w:sz w:val="16"/>
      <w:szCs w:val="16"/>
    </w:rPr>
  </w:style>
  <w:style w:type="character" w:customStyle="1" w:styleId="BalloonTextChar">
    <w:name w:val="Balloon Text Char"/>
    <w:basedOn w:val="DefaultParagraphFont"/>
    <w:link w:val="BalloonText"/>
    <w:uiPriority w:val="99"/>
    <w:semiHidden/>
    <w:rsid w:val="000E38FF"/>
    <w:rPr>
      <w:rFonts w:ascii="Tahoma" w:hAnsi="Tahoma" w:cs="Tahoma"/>
      <w:sz w:val="16"/>
      <w:szCs w:val="16"/>
    </w:rPr>
  </w:style>
  <w:style w:type="paragraph" w:styleId="ListParagraph">
    <w:name w:val="List Paragraph"/>
    <w:basedOn w:val="Normal"/>
    <w:uiPriority w:val="34"/>
    <w:qFormat/>
    <w:rsid w:val="006E2191"/>
    <w:pPr>
      <w:ind w:left="720"/>
      <w:contextualSpacing/>
    </w:pPr>
  </w:style>
  <w:style w:type="paragraph" w:styleId="NormalWeb">
    <w:name w:val="Normal (Web)"/>
    <w:basedOn w:val="Normal"/>
    <w:uiPriority w:val="99"/>
    <w:semiHidden/>
    <w:unhideWhenUsed/>
    <w:rsid w:val="006C3BF2"/>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B31202"/>
    <w:rPr>
      <w:color w:val="800080" w:themeColor="followedHyperlink"/>
      <w:u w:val="single"/>
    </w:rPr>
  </w:style>
  <w:style w:type="table" w:styleId="TableGrid">
    <w:name w:val="Table Grid"/>
    <w:basedOn w:val="TableNormal"/>
    <w:uiPriority w:val="59"/>
    <w:rsid w:val="00F045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8098">
      <w:bodyDiv w:val="1"/>
      <w:marLeft w:val="0"/>
      <w:marRight w:val="0"/>
      <w:marTop w:val="0"/>
      <w:marBottom w:val="0"/>
      <w:divBdr>
        <w:top w:val="none" w:sz="0" w:space="0" w:color="auto"/>
        <w:left w:val="none" w:sz="0" w:space="0" w:color="auto"/>
        <w:bottom w:val="none" w:sz="0" w:space="0" w:color="auto"/>
        <w:right w:val="none" w:sz="0" w:space="0" w:color="auto"/>
      </w:divBdr>
    </w:div>
    <w:div w:id="167722553">
      <w:bodyDiv w:val="1"/>
      <w:marLeft w:val="0"/>
      <w:marRight w:val="0"/>
      <w:marTop w:val="0"/>
      <w:marBottom w:val="0"/>
      <w:divBdr>
        <w:top w:val="none" w:sz="0" w:space="0" w:color="auto"/>
        <w:left w:val="none" w:sz="0" w:space="0" w:color="auto"/>
        <w:bottom w:val="none" w:sz="0" w:space="0" w:color="auto"/>
        <w:right w:val="none" w:sz="0" w:space="0" w:color="auto"/>
      </w:divBdr>
    </w:div>
    <w:div w:id="204105622">
      <w:bodyDiv w:val="1"/>
      <w:marLeft w:val="0"/>
      <w:marRight w:val="0"/>
      <w:marTop w:val="0"/>
      <w:marBottom w:val="0"/>
      <w:divBdr>
        <w:top w:val="none" w:sz="0" w:space="0" w:color="auto"/>
        <w:left w:val="none" w:sz="0" w:space="0" w:color="auto"/>
        <w:bottom w:val="none" w:sz="0" w:space="0" w:color="auto"/>
        <w:right w:val="none" w:sz="0" w:space="0" w:color="auto"/>
      </w:divBdr>
    </w:div>
    <w:div w:id="275412419">
      <w:bodyDiv w:val="1"/>
      <w:marLeft w:val="0"/>
      <w:marRight w:val="0"/>
      <w:marTop w:val="0"/>
      <w:marBottom w:val="0"/>
      <w:divBdr>
        <w:top w:val="none" w:sz="0" w:space="0" w:color="auto"/>
        <w:left w:val="none" w:sz="0" w:space="0" w:color="auto"/>
        <w:bottom w:val="none" w:sz="0" w:space="0" w:color="auto"/>
        <w:right w:val="none" w:sz="0" w:space="0" w:color="auto"/>
      </w:divBdr>
    </w:div>
    <w:div w:id="371073415">
      <w:bodyDiv w:val="1"/>
      <w:marLeft w:val="0"/>
      <w:marRight w:val="0"/>
      <w:marTop w:val="0"/>
      <w:marBottom w:val="0"/>
      <w:divBdr>
        <w:top w:val="none" w:sz="0" w:space="0" w:color="auto"/>
        <w:left w:val="none" w:sz="0" w:space="0" w:color="auto"/>
        <w:bottom w:val="none" w:sz="0" w:space="0" w:color="auto"/>
        <w:right w:val="none" w:sz="0" w:space="0" w:color="auto"/>
      </w:divBdr>
    </w:div>
    <w:div w:id="381828446">
      <w:bodyDiv w:val="1"/>
      <w:marLeft w:val="0"/>
      <w:marRight w:val="0"/>
      <w:marTop w:val="0"/>
      <w:marBottom w:val="0"/>
      <w:divBdr>
        <w:top w:val="none" w:sz="0" w:space="0" w:color="auto"/>
        <w:left w:val="none" w:sz="0" w:space="0" w:color="auto"/>
        <w:bottom w:val="none" w:sz="0" w:space="0" w:color="auto"/>
        <w:right w:val="none" w:sz="0" w:space="0" w:color="auto"/>
      </w:divBdr>
    </w:div>
    <w:div w:id="441732472">
      <w:bodyDiv w:val="1"/>
      <w:marLeft w:val="0"/>
      <w:marRight w:val="0"/>
      <w:marTop w:val="0"/>
      <w:marBottom w:val="0"/>
      <w:divBdr>
        <w:top w:val="none" w:sz="0" w:space="0" w:color="auto"/>
        <w:left w:val="none" w:sz="0" w:space="0" w:color="auto"/>
        <w:bottom w:val="none" w:sz="0" w:space="0" w:color="auto"/>
        <w:right w:val="none" w:sz="0" w:space="0" w:color="auto"/>
      </w:divBdr>
    </w:div>
    <w:div w:id="548420803">
      <w:bodyDiv w:val="1"/>
      <w:marLeft w:val="0"/>
      <w:marRight w:val="0"/>
      <w:marTop w:val="0"/>
      <w:marBottom w:val="0"/>
      <w:divBdr>
        <w:top w:val="none" w:sz="0" w:space="0" w:color="auto"/>
        <w:left w:val="none" w:sz="0" w:space="0" w:color="auto"/>
        <w:bottom w:val="none" w:sz="0" w:space="0" w:color="auto"/>
        <w:right w:val="none" w:sz="0" w:space="0" w:color="auto"/>
      </w:divBdr>
    </w:div>
    <w:div w:id="698119757">
      <w:bodyDiv w:val="1"/>
      <w:marLeft w:val="0"/>
      <w:marRight w:val="0"/>
      <w:marTop w:val="0"/>
      <w:marBottom w:val="0"/>
      <w:divBdr>
        <w:top w:val="none" w:sz="0" w:space="0" w:color="auto"/>
        <w:left w:val="none" w:sz="0" w:space="0" w:color="auto"/>
        <w:bottom w:val="none" w:sz="0" w:space="0" w:color="auto"/>
        <w:right w:val="none" w:sz="0" w:space="0" w:color="auto"/>
      </w:divBdr>
    </w:div>
    <w:div w:id="786779846">
      <w:bodyDiv w:val="1"/>
      <w:marLeft w:val="0"/>
      <w:marRight w:val="0"/>
      <w:marTop w:val="0"/>
      <w:marBottom w:val="0"/>
      <w:divBdr>
        <w:top w:val="none" w:sz="0" w:space="0" w:color="auto"/>
        <w:left w:val="none" w:sz="0" w:space="0" w:color="auto"/>
        <w:bottom w:val="none" w:sz="0" w:space="0" w:color="auto"/>
        <w:right w:val="none" w:sz="0" w:space="0" w:color="auto"/>
      </w:divBdr>
    </w:div>
    <w:div w:id="1003819478">
      <w:bodyDiv w:val="1"/>
      <w:marLeft w:val="0"/>
      <w:marRight w:val="0"/>
      <w:marTop w:val="0"/>
      <w:marBottom w:val="0"/>
      <w:divBdr>
        <w:top w:val="none" w:sz="0" w:space="0" w:color="auto"/>
        <w:left w:val="none" w:sz="0" w:space="0" w:color="auto"/>
        <w:bottom w:val="none" w:sz="0" w:space="0" w:color="auto"/>
        <w:right w:val="none" w:sz="0" w:space="0" w:color="auto"/>
      </w:divBdr>
    </w:div>
    <w:div w:id="1017930185">
      <w:bodyDiv w:val="1"/>
      <w:marLeft w:val="0"/>
      <w:marRight w:val="0"/>
      <w:marTop w:val="0"/>
      <w:marBottom w:val="0"/>
      <w:divBdr>
        <w:top w:val="none" w:sz="0" w:space="0" w:color="auto"/>
        <w:left w:val="none" w:sz="0" w:space="0" w:color="auto"/>
        <w:bottom w:val="none" w:sz="0" w:space="0" w:color="auto"/>
        <w:right w:val="none" w:sz="0" w:space="0" w:color="auto"/>
      </w:divBdr>
    </w:div>
    <w:div w:id="1102919885">
      <w:bodyDiv w:val="1"/>
      <w:marLeft w:val="0"/>
      <w:marRight w:val="0"/>
      <w:marTop w:val="0"/>
      <w:marBottom w:val="0"/>
      <w:divBdr>
        <w:top w:val="none" w:sz="0" w:space="0" w:color="auto"/>
        <w:left w:val="none" w:sz="0" w:space="0" w:color="auto"/>
        <w:bottom w:val="none" w:sz="0" w:space="0" w:color="auto"/>
        <w:right w:val="none" w:sz="0" w:space="0" w:color="auto"/>
      </w:divBdr>
    </w:div>
    <w:div w:id="1202475726">
      <w:bodyDiv w:val="1"/>
      <w:marLeft w:val="0"/>
      <w:marRight w:val="0"/>
      <w:marTop w:val="0"/>
      <w:marBottom w:val="0"/>
      <w:divBdr>
        <w:top w:val="none" w:sz="0" w:space="0" w:color="auto"/>
        <w:left w:val="none" w:sz="0" w:space="0" w:color="auto"/>
        <w:bottom w:val="none" w:sz="0" w:space="0" w:color="auto"/>
        <w:right w:val="none" w:sz="0" w:space="0" w:color="auto"/>
      </w:divBdr>
    </w:div>
    <w:div w:id="1218469218">
      <w:bodyDiv w:val="1"/>
      <w:marLeft w:val="0"/>
      <w:marRight w:val="0"/>
      <w:marTop w:val="0"/>
      <w:marBottom w:val="0"/>
      <w:divBdr>
        <w:top w:val="none" w:sz="0" w:space="0" w:color="auto"/>
        <w:left w:val="none" w:sz="0" w:space="0" w:color="auto"/>
        <w:bottom w:val="none" w:sz="0" w:space="0" w:color="auto"/>
        <w:right w:val="none" w:sz="0" w:space="0" w:color="auto"/>
      </w:divBdr>
    </w:div>
    <w:div w:id="1243446105">
      <w:bodyDiv w:val="1"/>
      <w:marLeft w:val="0"/>
      <w:marRight w:val="0"/>
      <w:marTop w:val="0"/>
      <w:marBottom w:val="0"/>
      <w:divBdr>
        <w:top w:val="none" w:sz="0" w:space="0" w:color="auto"/>
        <w:left w:val="none" w:sz="0" w:space="0" w:color="auto"/>
        <w:bottom w:val="none" w:sz="0" w:space="0" w:color="auto"/>
        <w:right w:val="none" w:sz="0" w:space="0" w:color="auto"/>
      </w:divBdr>
    </w:div>
    <w:div w:id="1421636934">
      <w:bodyDiv w:val="1"/>
      <w:marLeft w:val="0"/>
      <w:marRight w:val="0"/>
      <w:marTop w:val="0"/>
      <w:marBottom w:val="0"/>
      <w:divBdr>
        <w:top w:val="none" w:sz="0" w:space="0" w:color="auto"/>
        <w:left w:val="none" w:sz="0" w:space="0" w:color="auto"/>
        <w:bottom w:val="none" w:sz="0" w:space="0" w:color="auto"/>
        <w:right w:val="none" w:sz="0" w:space="0" w:color="auto"/>
      </w:divBdr>
    </w:div>
    <w:div w:id="1424960766">
      <w:bodyDiv w:val="1"/>
      <w:marLeft w:val="0"/>
      <w:marRight w:val="0"/>
      <w:marTop w:val="0"/>
      <w:marBottom w:val="0"/>
      <w:divBdr>
        <w:top w:val="none" w:sz="0" w:space="0" w:color="auto"/>
        <w:left w:val="none" w:sz="0" w:space="0" w:color="auto"/>
        <w:bottom w:val="none" w:sz="0" w:space="0" w:color="auto"/>
        <w:right w:val="none" w:sz="0" w:space="0" w:color="auto"/>
      </w:divBdr>
    </w:div>
    <w:div w:id="1491361138">
      <w:bodyDiv w:val="1"/>
      <w:marLeft w:val="0"/>
      <w:marRight w:val="0"/>
      <w:marTop w:val="0"/>
      <w:marBottom w:val="0"/>
      <w:divBdr>
        <w:top w:val="none" w:sz="0" w:space="0" w:color="auto"/>
        <w:left w:val="none" w:sz="0" w:space="0" w:color="auto"/>
        <w:bottom w:val="none" w:sz="0" w:space="0" w:color="auto"/>
        <w:right w:val="none" w:sz="0" w:space="0" w:color="auto"/>
      </w:divBdr>
    </w:div>
    <w:div w:id="1618753112">
      <w:bodyDiv w:val="1"/>
      <w:marLeft w:val="0"/>
      <w:marRight w:val="0"/>
      <w:marTop w:val="0"/>
      <w:marBottom w:val="0"/>
      <w:divBdr>
        <w:top w:val="none" w:sz="0" w:space="0" w:color="auto"/>
        <w:left w:val="none" w:sz="0" w:space="0" w:color="auto"/>
        <w:bottom w:val="none" w:sz="0" w:space="0" w:color="auto"/>
        <w:right w:val="none" w:sz="0" w:space="0" w:color="auto"/>
      </w:divBdr>
    </w:div>
    <w:div w:id="1710178027">
      <w:bodyDiv w:val="1"/>
      <w:marLeft w:val="0"/>
      <w:marRight w:val="0"/>
      <w:marTop w:val="0"/>
      <w:marBottom w:val="0"/>
      <w:divBdr>
        <w:top w:val="none" w:sz="0" w:space="0" w:color="auto"/>
        <w:left w:val="none" w:sz="0" w:space="0" w:color="auto"/>
        <w:bottom w:val="none" w:sz="0" w:space="0" w:color="auto"/>
        <w:right w:val="none" w:sz="0" w:space="0" w:color="auto"/>
      </w:divBdr>
    </w:div>
    <w:div w:id="1713579309">
      <w:bodyDiv w:val="1"/>
      <w:marLeft w:val="0"/>
      <w:marRight w:val="0"/>
      <w:marTop w:val="0"/>
      <w:marBottom w:val="0"/>
      <w:divBdr>
        <w:top w:val="none" w:sz="0" w:space="0" w:color="auto"/>
        <w:left w:val="none" w:sz="0" w:space="0" w:color="auto"/>
        <w:bottom w:val="none" w:sz="0" w:space="0" w:color="auto"/>
        <w:right w:val="none" w:sz="0" w:space="0" w:color="auto"/>
      </w:divBdr>
    </w:div>
    <w:div w:id="1734157269">
      <w:bodyDiv w:val="1"/>
      <w:marLeft w:val="0"/>
      <w:marRight w:val="0"/>
      <w:marTop w:val="0"/>
      <w:marBottom w:val="0"/>
      <w:divBdr>
        <w:top w:val="none" w:sz="0" w:space="0" w:color="auto"/>
        <w:left w:val="none" w:sz="0" w:space="0" w:color="auto"/>
        <w:bottom w:val="none" w:sz="0" w:space="0" w:color="auto"/>
        <w:right w:val="none" w:sz="0" w:space="0" w:color="auto"/>
      </w:divBdr>
    </w:div>
    <w:div w:id="1838613591">
      <w:bodyDiv w:val="1"/>
      <w:marLeft w:val="0"/>
      <w:marRight w:val="0"/>
      <w:marTop w:val="0"/>
      <w:marBottom w:val="0"/>
      <w:divBdr>
        <w:top w:val="none" w:sz="0" w:space="0" w:color="auto"/>
        <w:left w:val="none" w:sz="0" w:space="0" w:color="auto"/>
        <w:bottom w:val="none" w:sz="0" w:space="0" w:color="auto"/>
        <w:right w:val="none" w:sz="0" w:space="0" w:color="auto"/>
      </w:divBdr>
    </w:div>
    <w:div w:id="1873608896">
      <w:bodyDiv w:val="1"/>
      <w:marLeft w:val="0"/>
      <w:marRight w:val="0"/>
      <w:marTop w:val="0"/>
      <w:marBottom w:val="0"/>
      <w:divBdr>
        <w:top w:val="none" w:sz="0" w:space="0" w:color="auto"/>
        <w:left w:val="none" w:sz="0" w:space="0" w:color="auto"/>
        <w:bottom w:val="none" w:sz="0" w:space="0" w:color="auto"/>
        <w:right w:val="none" w:sz="0" w:space="0" w:color="auto"/>
      </w:divBdr>
    </w:div>
    <w:div w:id="1909266768">
      <w:bodyDiv w:val="1"/>
      <w:marLeft w:val="0"/>
      <w:marRight w:val="0"/>
      <w:marTop w:val="0"/>
      <w:marBottom w:val="0"/>
      <w:divBdr>
        <w:top w:val="none" w:sz="0" w:space="0" w:color="auto"/>
        <w:left w:val="none" w:sz="0" w:space="0" w:color="auto"/>
        <w:bottom w:val="none" w:sz="0" w:space="0" w:color="auto"/>
        <w:right w:val="none" w:sz="0" w:space="0" w:color="auto"/>
      </w:divBdr>
    </w:div>
    <w:div w:id="1932157469">
      <w:bodyDiv w:val="1"/>
      <w:marLeft w:val="0"/>
      <w:marRight w:val="0"/>
      <w:marTop w:val="0"/>
      <w:marBottom w:val="0"/>
      <w:divBdr>
        <w:top w:val="none" w:sz="0" w:space="0" w:color="auto"/>
        <w:left w:val="none" w:sz="0" w:space="0" w:color="auto"/>
        <w:bottom w:val="none" w:sz="0" w:space="0" w:color="auto"/>
        <w:right w:val="none" w:sz="0" w:space="0" w:color="auto"/>
      </w:divBdr>
    </w:div>
    <w:div w:id="2047678218">
      <w:bodyDiv w:val="1"/>
      <w:marLeft w:val="0"/>
      <w:marRight w:val="0"/>
      <w:marTop w:val="0"/>
      <w:marBottom w:val="0"/>
      <w:divBdr>
        <w:top w:val="none" w:sz="0" w:space="0" w:color="auto"/>
        <w:left w:val="none" w:sz="0" w:space="0" w:color="auto"/>
        <w:bottom w:val="none" w:sz="0" w:space="0" w:color="auto"/>
        <w:right w:val="none" w:sz="0" w:space="0" w:color="auto"/>
      </w:divBdr>
    </w:div>
    <w:div w:id="2125343800">
      <w:bodyDiv w:val="1"/>
      <w:marLeft w:val="0"/>
      <w:marRight w:val="0"/>
      <w:marTop w:val="0"/>
      <w:marBottom w:val="0"/>
      <w:divBdr>
        <w:top w:val="none" w:sz="0" w:space="0" w:color="auto"/>
        <w:left w:val="none" w:sz="0" w:space="0" w:color="auto"/>
        <w:bottom w:val="none" w:sz="0" w:space="0" w:color="auto"/>
        <w:right w:val="none" w:sz="0" w:space="0" w:color="auto"/>
      </w:divBdr>
    </w:div>
    <w:div w:id="214573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nist.gov/mml/oil-030612.cfm" TargetMode="External"/><Relationship Id="rId20" Type="http://schemas.openxmlformats.org/officeDocument/2006/relationships/image" Target="media/image9.emf"/><Relationship Id="rId21" Type="http://schemas.openxmlformats.org/officeDocument/2006/relationships/oleObject" Target="embeddings/oleObject4.bin"/><Relationship Id="rId22" Type="http://schemas.openxmlformats.org/officeDocument/2006/relationships/hyperlink" Target="http://www.us.edu.pl/uniwersytet/jednostki/wydzialy/chemia/acta/ac19/zrodla/23_AC19.pdf" TargetMode="External"/><Relationship Id="rId23" Type="http://schemas.openxmlformats.org/officeDocument/2006/relationships/image" Target="media/image10.gif"/><Relationship Id="rId24" Type="http://schemas.openxmlformats.org/officeDocument/2006/relationships/hyperlink" Target="http://www.us.edu.pl/uniwersytet/jednostki/wydzialy/chemia/acta/ac19/zrodla/23_AC19.pdf" TargetMode="Externa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4.jpeg"/><Relationship Id="rId11" Type="http://schemas.openxmlformats.org/officeDocument/2006/relationships/image" Target="media/image5.png"/><Relationship Id="rId12" Type="http://schemas.openxmlformats.org/officeDocument/2006/relationships/hyperlink" Target="http://www.ncsu.edu/labwrite/res/gt/gt-reg-home.html" TargetMode="External"/><Relationship Id="rId13" Type="http://schemas.openxmlformats.org/officeDocument/2006/relationships/hyperlink" Target="http://www.ncsu.edu/labwrite/res/gt/gt-reg-home.html" TargetMode="External"/><Relationship Id="rId14" Type="http://schemas.openxmlformats.org/officeDocument/2006/relationships/image" Target="media/image6.emf"/><Relationship Id="rId15" Type="http://schemas.openxmlformats.org/officeDocument/2006/relationships/oleObject" Target="embeddings/oleObject1.bin"/><Relationship Id="rId16" Type="http://schemas.openxmlformats.org/officeDocument/2006/relationships/image" Target="media/image7.emf"/><Relationship Id="rId17" Type="http://schemas.openxmlformats.org/officeDocument/2006/relationships/oleObject" Target="embeddings/oleObject2.bin"/><Relationship Id="rId18" Type="http://schemas.openxmlformats.org/officeDocument/2006/relationships/image" Target="media/image8.emf"/><Relationship Id="rId19" Type="http://schemas.openxmlformats.org/officeDocument/2006/relationships/oleObject" Target="embeddings/oleObject3.bin"/><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13</Pages>
  <Words>3799</Words>
  <Characters>21660</Characters>
  <Application>Microsoft Macintosh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Jaime Matute</cp:lastModifiedBy>
  <cp:revision>21</cp:revision>
  <cp:lastPrinted>2013-04-01T20:31:00Z</cp:lastPrinted>
  <dcterms:created xsi:type="dcterms:W3CDTF">2014-07-07T03:08:00Z</dcterms:created>
  <dcterms:modified xsi:type="dcterms:W3CDTF">2014-08-04T20:45:00Z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