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359" w:rsidRPr="00200525" w:rsidRDefault="00A36359" w:rsidP="00A36359">
      <w:pPr>
        <w:jc w:val="center"/>
        <w:rPr>
          <w:b/>
          <w:sz w:val="28"/>
          <w:szCs w:val="28"/>
        </w:rPr>
      </w:pPr>
      <w:bookmarkStart w:id="0" w:name="_GoBack"/>
      <w:bookmarkEnd w:id="0"/>
      <w:r w:rsidRPr="00200525">
        <w:rPr>
          <w:b/>
          <w:sz w:val="28"/>
          <w:szCs w:val="28"/>
        </w:rPr>
        <w:t xml:space="preserve">Designing a </w:t>
      </w:r>
      <w:r w:rsidR="00A9573E">
        <w:rPr>
          <w:b/>
          <w:sz w:val="28"/>
          <w:szCs w:val="28"/>
        </w:rPr>
        <w:t>Sampling P</w:t>
      </w:r>
      <w:r w:rsidRPr="00200525">
        <w:rPr>
          <w:b/>
          <w:sz w:val="28"/>
          <w:szCs w:val="28"/>
        </w:rPr>
        <w:t>lan for Water Analysis</w:t>
      </w:r>
    </w:p>
    <w:p w:rsidR="00A36359" w:rsidRPr="003D471D" w:rsidRDefault="00A36359" w:rsidP="00A36359">
      <w:pPr>
        <w:jc w:val="center"/>
        <w:rPr>
          <w:rFonts w:ascii="Arial" w:hAnsi="Arial" w:cs="Arial"/>
          <w:b/>
        </w:rPr>
      </w:pPr>
    </w:p>
    <w:p w:rsidR="002709CF" w:rsidRPr="002709CF" w:rsidRDefault="00A36359" w:rsidP="00A36359">
      <w:r w:rsidRPr="002709CF">
        <w:rPr>
          <w:b/>
          <w:i/>
        </w:rPr>
        <w:t>Purpose:</w:t>
      </w:r>
      <w:r w:rsidRPr="002709CF">
        <w:t xml:space="preserve"> The purpose of this </w:t>
      </w:r>
      <w:r w:rsidR="002709CF">
        <w:t>module</w:t>
      </w:r>
      <w:r w:rsidRPr="002709CF">
        <w:t xml:space="preserve"> is to design a sampling plan for surface waters [i.e. po</w:t>
      </w:r>
      <w:r w:rsidR="002709CF">
        <w:t>nds, lakes, rivers and streams]</w:t>
      </w:r>
      <w:r w:rsidRPr="002709CF">
        <w:t xml:space="preserve">.  Different approaches may be necessary depending on whether water will be collected from a stream, lake, or other sources of water, but the underlying steps should find broad application in the design of any sampling plan.  </w:t>
      </w:r>
      <w:r w:rsidR="002709CF">
        <w:t xml:space="preserve">This module does specifically use the </w:t>
      </w:r>
      <w:r w:rsidR="00200525">
        <w:t xml:space="preserve">scenario of the Atlantic </w:t>
      </w:r>
      <w:proofErr w:type="gramStart"/>
      <w:r w:rsidR="00200525">
        <w:t>Salmon</w:t>
      </w:r>
      <w:proofErr w:type="gramEnd"/>
      <w:r w:rsidR="00200525">
        <w:t xml:space="preserve"> survival in acid impaired streams, but is easily applied to other scenarios where surface water analysis is important.   </w:t>
      </w:r>
    </w:p>
    <w:p w:rsidR="00A36359" w:rsidRPr="002709CF" w:rsidRDefault="00A36359" w:rsidP="00A36359"/>
    <w:p w:rsidR="00A36359" w:rsidRPr="002709CF" w:rsidRDefault="00A36359" w:rsidP="00A36359">
      <w:pPr>
        <w:rPr>
          <w:b/>
          <w:i/>
        </w:rPr>
      </w:pPr>
      <w:r w:rsidRPr="002709CF">
        <w:rPr>
          <w:b/>
          <w:i/>
        </w:rPr>
        <w:t xml:space="preserve">Learning Outcomes: </w:t>
      </w:r>
      <w:r w:rsidRPr="002709CF">
        <w:rPr>
          <w:b/>
          <w:i/>
        </w:rPr>
        <w:br/>
      </w:r>
      <w:r w:rsidRPr="002709CF">
        <w:t>At the end of this assignment you will be able to</w:t>
      </w:r>
      <w:r w:rsidRPr="002709CF">
        <w:rPr>
          <w:i/>
        </w:rPr>
        <w:tab/>
      </w:r>
    </w:p>
    <w:p w:rsidR="00A36359" w:rsidRPr="002709CF" w:rsidRDefault="00A36359" w:rsidP="00A36359">
      <w:pPr>
        <w:numPr>
          <w:ilvl w:val="0"/>
          <w:numId w:val="11"/>
        </w:numPr>
        <w:rPr>
          <w:i/>
          <w:iCs/>
        </w:rPr>
      </w:pPr>
      <w:r w:rsidRPr="002709CF">
        <w:rPr>
          <w:i/>
          <w:iCs/>
        </w:rPr>
        <w:t xml:space="preserve">Define various sampling strategies </w:t>
      </w:r>
    </w:p>
    <w:p w:rsidR="00A36359" w:rsidRPr="002709CF" w:rsidRDefault="00A36359" w:rsidP="00A36359">
      <w:pPr>
        <w:numPr>
          <w:ilvl w:val="0"/>
          <w:numId w:val="11"/>
        </w:numPr>
        <w:rPr>
          <w:i/>
          <w:iCs/>
        </w:rPr>
      </w:pPr>
      <w:r w:rsidRPr="002709CF">
        <w:rPr>
          <w:i/>
          <w:iCs/>
        </w:rPr>
        <w:t>Assess the benefits and limitations of different sampling strategies</w:t>
      </w:r>
    </w:p>
    <w:p w:rsidR="00A36359" w:rsidRPr="002709CF" w:rsidRDefault="00A36359" w:rsidP="00A36359">
      <w:pPr>
        <w:numPr>
          <w:ilvl w:val="0"/>
          <w:numId w:val="11"/>
        </w:numPr>
        <w:rPr>
          <w:i/>
          <w:iCs/>
        </w:rPr>
      </w:pPr>
      <w:r w:rsidRPr="002709CF">
        <w:rPr>
          <w:i/>
          <w:iCs/>
        </w:rPr>
        <w:t xml:space="preserve">Determine an appropriate sampling plan for the analysis of surface waters </w:t>
      </w:r>
      <w:r w:rsidRPr="002709CF">
        <w:rPr>
          <w:i/>
          <w:iCs/>
        </w:rPr>
        <w:br/>
      </w:r>
    </w:p>
    <w:p w:rsidR="00A36359" w:rsidRPr="00200525" w:rsidRDefault="00A36359" w:rsidP="00A36359">
      <w:pPr>
        <w:rPr>
          <w:b/>
          <w:i/>
        </w:rPr>
      </w:pPr>
      <w:r w:rsidRPr="00200525">
        <w:rPr>
          <w:b/>
          <w:i/>
        </w:rPr>
        <w:t>Assignment:</w:t>
      </w:r>
    </w:p>
    <w:p w:rsidR="00A36359" w:rsidRDefault="00A36359" w:rsidP="00A36359">
      <w:r w:rsidRPr="002709CF">
        <w:t xml:space="preserve">An important aspect of designing an experiment is collecting a representative sample, but defining a representative sample can be a difficult problem to answer.  In the context of an analytical chemistry measurement, representative means that the concentration of the analyte in the sample analyzed is a good representation of its levels in the material or system being tested. If sampling is not done correctly it could be the “weak link” in an analysis, leading to inaccurate results.  Often, sampling can be a source of error that is overlooked.   </w:t>
      </w:r>
    </w:p>
    <w:p w:rsidR="00A9573E" w:rsidRPr="002709CF" w:rsidRDefault="00A9573E" w:rsidP="00A36359"/>
    <w:p w:rsidR="00766378" w:rsidRPr="00DF7268" w:rsidRDefault="00A9573E" w:rsidP="00A9573E">
      <w:pPr>
        <w:rPr>
          <w:b/>
          <w:i/>
        </w:rPr>
      </w:pPr>
      <w:r>
        <w:t xml:space="preserve">Below is a map of the confluence of the East Machias and Machias rivers, two rivers systems with genetically distinct Atlantic </w:t>
      </w:r>
      <w:proofErr w:type="gramStart"/>
      <w:r>
        <w:t>Salmon</w:t>
      </w:r>
      <w:proofErr w:type="gramEnd"/>
      <w:r>
        <w:t xml:space="preserve"> populations.  There are multiple lakes, rivers, and even ponds in this area that salmon migrate through.  The design of the sampling plan will focus on the breadth of surface water sources, and is easily adaptable to almost any body of surface water.  </w:t>
      </w:r>
      <w:r w:rsidRPr="007F7DA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391.5pt;height:245.25pt;visibility:visible">
            <v:imagedata r:id="rId5" o:title="" croptop="23348f" cropbottom="11954f" cropleft="18560f" cropright="21902f"/>
            <o:lock v:ext="edit" aspectratio="f"/>
          </v:shape>
        </w:pict>
      </w:r>
      <w:r w:rsidR="00766378" w:rsidRPr="00DF7268">
        <w:t xml:space="preserve">. </w:t>
      </w:r>
    </w:p>
    <w:p w:rsidR="006125D9" w:rsidRDefault="006125D9" w:rsidP="00766378">
      <w:pPr>
        <w:autoSpaceDE w:val="0"/>
        <w:autoSpaceDN w:val="0"/>
        <w:adjustRightInd w:val="0"/>
        <w:rPr>
          <w:color w:val="000000"/>
        </w:rPr>
      </w:pPr>
      <w:r w:rsidRPr="00DF7268">
        <w:rPr>
          <w:b/>
          <w:bCs/>
          <w:color w:val="000000"/>
        </w:rPr>
        <w:lastRenderedPageBreak/>
        <w:t>Q</w:t>
      </w:r>
      <w:r w:rsidR="00065C4F">
        <w:rPr>
          <w:b/>
          <w:bCs/>
          <w:color w:val="000000"/>
        </w:rPr>
        <w:t>1</w:t>
      </w:r>
      <w:r w:rsidRPr="00DF7268">
        <w:rPr>
          <w:b/>
          <w:bCs/>
          <w:color w:val="000000"/>
        </w:rPr>
        <w:t xml:space="preserve">. </w:t>
      </w:r>
      <w:r>
        <w:rPr>
          <w:color w:val="000000"/>
        </w:rPr>
        <w:t xml:space="preserve">Identify the key questions that must be considered when designing a sampling plan to obtain a representative sample. </w:t>
      </w:r>
    </w:p>
    <w:p w:rsidR="006125D9" w:rsidRDefault="006125D9" w:rsidP="00766378">
      <w:pPr>
        <w:autoSpaceDE w:val="0"/>
        <w:autoSpaceDN w:val="0"/>
        <w:adjustRightInd w:val="0"/>
        <w:rPr>
          <w:b/>
          <w:bCs/>
          <w:color w:val="000000"/>
        </w:rPr>
      </w:pPr>
    </w:p>
    <w:p w:rsidR="00766378" w:rsidRPr="00DF7268" w:rsidRDefault="00766378" w:rsidP="00766378">
      <w:pPr>
        <w:autoSpaceDE w:val="0"/>
        <w:autoSpaceDN w:val="0"/>
        <w:adjustRightInd w:val="0"/>
        <w:rPr>
          <w:color w:val="000000"/>
        </w:rPr>
      </w:pPr>
      <w:r w:rsidRPr="00DF7268">
        <w:rPr>
          <w:b/>
          <w:bCs/>
          <w:color w:val="000000"/>
        </w:rPr>
        <w:t xml:space="preserve">Where to Sample? </w:t>
      </w:r>
    </w:p>
    <w:p w:rsidR="00766378" w:rsidRPr="00DF7268" w:rsidRDefault="00766378" w:rsidP="00766378">
      <w:pPr>
        <w:autoSpaceDE w:val="0"/>
        <w:autoSpaceDN w:val="0"/>
        <w:adjustRightInd w:val="0"/>
        <w:rPr>
          <w:color w:val="000000"/>
        </w:rPr>
      </w:pPr>
      <w:r w:rsidRPr="00DF7268">
        <w:rPr>
          <w:color w:val="000000"/>
        </w:rPr>
        <w:t xml:space="preserve">How do you obtain a representative sample? One approach is to take a </w:t>
      </w:r>
      <w:r w:rsidRPr="00DF7268">
        <w:rPr>
          <w:b/>
          <w:bCs/>
          <w:i/>
          <w:iCs/>
          <w:color w:val="000000"/>
        </w:rPr>
        <w:t>grab sample</w:t>
      </w:r>
      <w:r w:rsidRPr="00DF7268">
        <w:rPr>
          <w:color w:val="000000"/>
        </w:rPr>
        <w:t xml:space="preserve">. Consider a solid sample divided out as a grid, below. How do you choose where to grab from? One approach is to choose </w:t>
      </w:r>
      <w:r w:rsidRPr="00DF7268">
        <w:rPr>
          <w:b/>
          <w:bCs/>
          <w:i/>
          <w:iCs/>
          <w:color w:val="000000"/>
        </w:rPr>
        <w:t>randomly</w:t>
      </w:r>
      <w:r w:rsidRPr="00DF7268">
        <w:rPr>
          <w:color w:val="000000"/>
        </w:rPr>
        <w:t xml:space="preserve">. </w:t>
      </w:r>
    </w:p>
    <w:p w:rsidR="006E393C" w:rsidRPr="00DF7268" w:rsidRDefault="006E393C" w:rsidP="00766378">
      <w:pPr>
        <w:autoSpaceDE w:val="0"/>
        <w:autoSpaceDN w:val="0"/>
        <w:adjustRightInd w:val="0"/>
        <w:rPr>
          <w:b/>
          <w:bCs/>
          <w:color w:val="000000"/>
        </w:rPr>
      </w:pPr>
    </w:p>
    <w:p w:rsidR="00766378" w:rsidRPr="00DF7268" w:rsidRDefault="00766378" w:rsidP="00766378">
      <w:pPr>
        <w:autoSpaceDE w:val="0"/>
        <w:autoSpaceDN w:val="0"/>
        <w:adjustRightInd w:val="0"/>
        <w:rPr>
          <w:color w:val="000000"/>
        </w:rPr>
      </w:pPr>
      <w:r w:rsidRPr="00DF7268">
        <w:rPr>
          <w:b/>
          <w:bCs/>
          <w:color w:val="000000"/>
        </w:rPr>
        <w:t>Q</w:t>
      </w:r>
      <w:r w:rsidR="00065C4F">
        <w:rPr>
          <w:b/>
          <w:bCs/>
          <w:color w:val="000000"/>
        </w:rPr>
        <w:t>2</w:t>
      </w:r>
      <w:r w:rsidRPr="00DF7268">
        <w:rPr>
          <w:b/>
          <w:bCs/>
          <w:color w:val="000000"/>
        </w:rPr>
        <w:t xml:space="preserve">. </w:t>
      </w:r>
      <w:r w:rsidRPr="00DF7268">
        <w:rPr>
          <w:color w:val="000000"/>
        </w:rPr>
        <w:t xml:space="preserve">Pick eight random samples from the grid laid out above. How do you ensure your sampling is random?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64"/>
        <w:gridCol w:w="564"/>
        <w:gridCol w:w="564"/>
        <w:gridCol w:w="564"/>
        <w:gridCol w:w="564"/>
        <w:gridCol w:w="564"/>
        <w:gridCol w:w="564"/>
        <w:gridCol w:w="564"/>
      </w:tblGrid>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r w:rsidR="00766378" w:rsidRPr="00DF7268" w:rsidTr="0078704C">
        <w:trPr>
          <w:trHeight w:val="242"/>
          <w:jc w:val="center"/>
        </w:trPr>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c>
          <w:tcPr>
            <w:tcW w:w="564" w:type="dxa"/>
          </w:tcPr>
          <w:p w:rsidR="00766378" w:rsidRPr="00DF7268" w:rsidRDefault="00766378" w:rsidP="00766378"/>
        </w:tc>
      </w:tr>
    </w:tbl>
    <w:p w:rsidR="00766378" w:rsidRPr="00DF7268" w:rsidRDefault="00766378" w:rsidP="00766378"/>
    <w:p w:rsidR="00766378" w:rsidRPr="00DF7268" w:rsidRDefault="00766378" w:rsidP="00766378">
      <w:r w:rsidRPr="00DF7268">
        <w:t>Now take a look at the following samples divided into grids with the analyte of interest identified (colored squares).</w:t>
      </w:r>
    </w:p>
    <w:p w:rsidR="00766378" w:rsidRPr="00DF7268" w:rsidRDefault="00766378" w:rsidP="00766378"/>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58"/>
        <w:gridCol w:w="558"/>
        <w:gridCol w:w="558"/>
        <w:gridCol w:w="558"/>
        <w:gridCol w:w="558"/>
        <w:gridCol w:w="558"/>
        <w:gridCol w:w="558"/>
        <w:gridCol w:w="558"/>
      </w:tblGrid>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r w:rsidR="00766378" w:rsidRPr="00DF7268" w:rsidTr="00C17394">
        <w:trPr>
          <w:trHeight w:val="319"/>
          <w:jc w:val="center"/>
        </w:trPr>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c>
          <w:tcPr>
            <w:tcW w:w="558" w:type="dxa"/>
            <w:shd w:val="clear" w:color="auto" w:fill="00B0F0"/>
          </w:tcPr>
          <w:p w:rsidR="00766378" w:rsidRPr="00DF7268" w:rsidRDefault="00766378" w:rsidP="00766378">
            <w:pPr>
              <w:ind w:left="-2154"/>
            </w:pPr>
          </w:p>
        </w:tc>
      </w:tr>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r w:rsidR="00766378" w:rsidRPr="00DF7268" w:rsidTr="00C17394">
        <w:trPr>
          <w:trHeight w:val="319"/>
          <w:jc w:val="center"/>
        </w:trPr>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c>
          <w:tcPr>
            <w:tcW w:w="558" w:type="dxa"/>
          </w:tcPr>
          <w:p w:rsidR="00766378" w:rsidRPr="00DF7268" w:rsidRDefault="00766378" w:rsidP="00766378">
            <w:pPr>
              <w:ind w:left="-2154"/>
            </w:pPr>
          </w:p>
        </w:tc>
      </w:tr>
    </w:tbl>
    <w:p w:rsidR="00766378" w:rsidRPr="00DF7268" w:rsidRDefault="00766378" w:rsidP="00766378">
      <w:r w:rsidRPr="00DF7268">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59"/>
        <w:gridCol w:w="559"/>
        <w:gridCol w:w="559"/>
        <w:gridCol w:w="559"/>
        <w:gridCol w:w="559"/>
        <w:gridCol w:w="559"/>
        <w:gridCol w:w="559"/>
        <w:gridCol w:w="559"/>
      </w:tblGrid>
      <w:tr w:rsidR="00766378" w:rsidRPr="00DF7268" w:rsidTr="00C17394">
        <w:trPr>
          <w:trHeight w:val="330"/>
          <w:jc w:val="center"/>
        </w:trPr>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r>
      <w:tr w:rsidR="00766378" w:rsidRPr="00DF7268" w:rsidTr="00C17394">
        <w:trPr>
          <w:trHeight w:val="330"/>
          <w:jc w:val="center"/>
        </w:trPr>
        <w:tc>
          <w:tcPr>
            <w:tcW w:w="559" w:type="dxa"/>
          </w:tcPr>
          <w:p w:rsidR="00766378" w:rsidRPr="00DF7268" w:rsidRDefault="00766378" w:rsidP="00766378"/>
        </w:tc>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tcPr>
          <w:p w:rsidR="00766378" w:rsidRPr="00DF7268" w:rsidRDefault="00766378" w:rsidP="00766378"/>
        </w:tc>
        <w:tc>
          <w:tcPr>
            <w:tcW w:w="559" w:type="dxa"/>
            <w:shd w:val="clear" w:color="auto" w:fill="00B0F0"/>
          </w:tcPr>
          <w:p w:rsidR="00766378" w:rsidRPr="00DF7268" w:rsidRDefault="00766378" w:rsidP="00766378"/>
        </w:tc>
        <w:tc>
          <w:tcPr>
            <w:tcW w:w="559" w:type="dxa"/>
          </w:tcPr>
          <w:p w:rsidR="00766378" w:rsidRPr="00DF7268" w:rsidRDefault="00766378" w:rsidP="00766378"/>
        </w:tc>
      </w:tr>
    </w:tbl>
    <w:p w:rsidR="00766378" w:rsidRPr="00DF7268" w:rsidRDefault="00766378" w:rsidP="00766378">
      <w:pPr>
        <w:autoSpaceDE w:val="0"/>
        <w:autoSpaceDN w:val="0"/>
        <w:adjustRightInd w:val="0"/>
        <w:rPr>
          <w:color w:val="000000"/>
        </w:rPr>
      </w:pPr>
      <w:r w:rsidRPr="00DF7268">
        <w:rPr>
          <w:b/>
          <w:bCs/>
          <w:color w:val="000000"/>
        </w:rPr>
        <w:t>Q</w:t>
      </w:r>
      <w:r w:rsidR="00065C4F">
        <w:rPr>
          <w:b/>
          <w:bCs/>
          <w:color w:val="000000"/>
        </w:rPr>
        <w:t>3</w:t>
      </w:r>
      <w:r w:rsidRPr="00DF7268">
        <w:rPr>
          <w:b/>
          <w:bCs/>
          <w:color w:val="000000"/>
        </w:rPr>
        <w:t xml:space="preserve">. </w:t>
      </w:r>
      <w:r w:rsidRPr="00DF7268">
        <w:rPr>
          <w:color w:val="000000"/>
        </w:rPr>
        <w:t xml:space="preserve">Would you consider the samples above to be heterogeneous or homogeneous? </w:t>
      </w:r>
    </w:p>
    <w:p w:rsidR="00766378" w:rsidRDefault="00065C4F" w:rsidP="00766378">
      <w:pPr>
        <w:autoSpaceDE w:val="0"/>
        <w:autoSpaceDN w:val="0"/>
        <w:adjustRightInd w:val="0"/>
        <w:rPr>
          <w:color w:val="000000"/>
        </w:rPr>
      </w:pPr>
      <w:r>
        <w:rPr>
          <w:b/>
          <w:bCs/>
          <w:color w:val="000000"/>
        </w:rPr>
        <w:lastRenderedPageBreak/>
        <w:t>Q4</w:t>
      </w:r>
      <w:r w:rsidR="00766378" w:rsidRPr="00DF7268">
        <w:rPr>
          <w:b/>
          <w:bCs/>
          <w:color w:val="000000"/>
        </w:rPr>
        <w:t xml:space="preserve">. </w:t>
      </w:r>
      <w:r w:rsidR="00766378" w:rsidRPr="00DF7268">
        <w:rPr>
          <w:color w:val="000000"/>
        </w:rPr>
        <w:t xml:space="preserve">Did your random sampling affect the potential accuracy or precision of your measurement of the analyte for the samples in grid A or grid B? If so how?  </w:t>
      </w:r>
    </w:p>
    <w:p w:rsidR="00065C4F" w:rsidRPr="00DF7268" w:rsidRDefault="00065C4F"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color w:val="000000"/>
        </w:rPr>
        <w:t xml:space="preserve">Although we would like to assume that a sample is homogenous it is often not. When trying to sample a heterogeneous sample, you need to consider both </w:t>
      </w:r>
      <w:r w:rsidRPr="00DF7268">
        <w:rPr>
          <w:b/>
          <w:bCs/>
          <w:i/>
          <w:iCs/>
          <w:color w:val="000000"/>
        </w:rPr>
        <w:t xml:space="preserve">distributional </w:t>
      </w:r>
      <w:r w:rsidRPr="00DF7268">
        <w:rPr>
          <w:color w:val="000000"/>
        </w:rPr>
        <w:t xml:space="preserve">and </w:t>
      </w:r>
      <w:r w:rsidRPr="00DF7268">
        <w:rPr>
          <w:b/>
          <w:bCs/>
          <w:i/>
          <w:iCs/>
          <w:color w:val="000000"/>
        </w:rPr>
        <w:t xml:space="preserve">constitutional </w:t>
      </w:r>
      <w:r w:rsidRPr="00DF7268">
        <w:rPr>
          <w:b/>
          <w:bCs/>
          <w:color w:val="000000"/>
        </w:rPr>
        <w:t>heterogeneity</w:t>
      </w:r>
      <w:r w:rsidRPr="00DF7268">
        <w:rPr>
          <w:color w:val="000000"/>
        </w:rPr>
        <w:t xml:space="preserve">. </w:t>
      </w:r>
    </w:p>
    <w:p w:rsidR="00C17394" w:rsidRDefault="00C17394" w:rsidP="00766378">
      <w:pPr>
        <w:autoSpaceDE w:val="0"/>
        <w:autoSpaceDN w:val="0"/>
        <w:adjustRightInd w:val="0"/>
        <w:rPr>
          <w:b/>
          <w:bCs/>
          <w:i/>
          <w:iCs/>
          <w:color w:val="000000"/>
        </w:rPr>
      </w:pPr>
    </w:p>
    <w:p w:rsidR="00766378" w:rsidRPr="00DF7268" w:rsidRDefault="00766378" w:rsidP="00766378">
      <w:pPr>
        <w:autoSpaceDE w:val="0"/>
        <w:autoSpaceDN w:val="0"/>
        <w:adjustRightInd w:val="0"/>
        <w:rPr>
          <w:color w:val="000000"/>
        </w:rPr>
      </w:pPr>
      <w:r w:rsidRPr="00DF7268">
        <w:rPr>
          <w:b/>
          <w:bCs/>
          <w:i/>
          <w:iCs/>
          <w:color w:val="000000"/>
        </w:rPr>
        <w:t xml:space="preserve">Distribution heterogeneity </w:t>
      </w:r>
      <w:r w:rsidRPr="00DF7268">
        <w:rPr>
          <w:color w:val="000000"/>
        </w:rPr>
        <w:t xml:space="preserve">is caused by segregation of the sample (i.e. settling). </w:t>
      </w:r>
    </w:p>
    <w:p w:rsidR="00766378" w:rsidRPr="00DF7268" w:rsidRDefault="00766378"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i/>
          <w:iCs/>
          <w:color w:val="000000"/>
        </w:rPr>
        <w:t xml:space="preserve">Constitutional heterogeneity </w:t>
      </w:r>
      <w:r w:rsidRPr="00DF7268">
        <w:rPr>
          <w:color w:val="000000"/>
        </w:rPr>
        <w:t xml:space="preserve">is a fundamental property of a material and is caused by differences in particle size and/or composition. </w:t>
      </w:r>
    </w:p>
    <w:p w:rsidR="00766378" w:rsidRPr="00DF7268" w:rsidRDefault="00766378"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color w:val="000000"/>
        </w:rPr>
        <w:t>Q</w:t>
      </w:r>
      <w:r w:rsidR="00065C4F">
        <w:rPr>
          <w:b/>
          <w:bCs/>
          <w:color w:val="000000"/>
        </w:rPr>
        <w:t>5</w:t>
      </w:r>
      <w:r w:rsidRPr="00DF7268">
        <w:rPr>
          <w:b/>
          <w:bCs/>
          <w:color w:val="000000"/>
        </w:rPr>
        <w:t xml:space="preserve">. </w:t>
      </w:r>
      <w:r w:rsidRPr="00DF7268">
        <w:rPr>
          <w:color w:val="000000"/>
        </w:rPr>
        <w:t xml:space="preserve">Each of the previous grids is an example of one of these cases. Can you identify which sample is which? </w:t>
      </w:r>
    </w:p>
    <w:p w:rsidR="00C17394" w:rsidRDefault="00C17394" w:rsidP="00766378">
      <w:pPr>
        <w:autoSpaceDE w:val="0"/>
        <w:autoSpaceDN w:val="0"/>
        <w:adjustRightInd w:val="0"/>
        <w:rPr>
          <w:b/>
          <w:bCs/>
          <w:color w:val="000000"/>
        </w:rPr>
      </w:pPr>
    </w:p>
    <w:p w:rsidR="00766378" w:rsidRPr="00DF7268" w:rsidRDefault="00065C4F" w:rsidP="00766378">
      <w:pPr>
        <w:autoSpaceDE w:val="0"/>
        <w:autoSpaceDN w:val="0"/>
        <w:adjustRightInd w:val="0"/>
        <w:rPr>
          <w:color w:val="000000"/>
        </w:rPr>
      </w:pPr>
      <w:r>
        <w:rPr>
          <w:b/>
          <w:bCs/>
          <w:color w:val="000000"/>
        </w:rPr>
        <w:t>Q6</w:t>
      </w:r>
      <w:r w:rsidR="00766378" w:rsidRPr="00DF7268">
        <w:rPr>
          <w:b/>
          <w:bCs/>
          <w:color w:val="000000"/>
        </w:rPr>
        <w:t xml:space="preserve">. </w:t>
      </w:r>
      <w:r w:rsidR="00766378" w:rsidRPr="00DF7268">
        <w:rPr>
          <w:color w:val="000000"/>
        </w:rPr>
        <w:t xml:space="preserve">How does </w:t>
      </w:r>
      <w:r w:rsidR="00766378" w:rsidRPr="00DF7268">
        <w:rPr>
          <w:i/>
          <w:iCs/>
          <w:color w:val="000000"/>
        </w:rPr>
        <w:t xml:space="preserve">distribution heterogeneity </w:t>
      </w:r>
      <w:r w:rsidR="00766378" w:rsidRPr="00DF7268">
        <w:rPr>
          <w:color w:val="000000"/>
        </w:rPr>
        <w:t xml:space="preserve">affect accuracy and precision? </w:t>
      </w:r>
    </w:p>
    <w:p w:rsidR="00C17394" w:rsidRDefault="00C17394" w:rsidP="00766378">
      <w:pPr>
        <w:autoSpaceDE w:val="0"/>
        <w:autoSpaceDN w:val="0"/>
        <w:adjustRightInd w:val="0"/>
        <w:rPr>
          <w:b/>
          <w:bCs/>
          <w:color w:val="000000"/>
        </w:rPr>
      </w:pPr>
    </w:p>
    <w:p w:rsidR="00766378" w:rsidRPr="00DF7268" w:rsidRDefault="00065C4F" w:rsidP="00766378">
      <w:pPr>
        <w:autoSpaceDE w:val="0"/>
        <w:autoSpaceDN w:val="0"/>
        <w:adjustRightInd w:val="0"/>
        <w:rPr>
          <w:color w:val="000000"/>
        </w:rPr>
      </w:pPr>
      <w:r>
        <w:rPr>
          <w:b/>
          <w:bCs/>
          <w:color w:val="000000"/>
        </w:rPr>
        <w:t>Q7</w:t>
      </w:r>
      <w:r w:rsidR="00766378" w:rsidRPr="00DF7268">
        <w:rPr>
          <w:b/>
          <w:bCs/>
          <w:color w:val="000000"/>
        </w:rPr>
        <w:t xml:space="preserve">. </w:t>
      </w:r>
      <w:r w:rsidR="00766378" w:rsidRPr="00DF7268">
        <w:rPr>
          <w:color w:val="000000"/>
        </w:rPr>
        <w:t xml:space="preserve">How does </w:t>
      </w:r>
      <w:r w:rsidR="00766378" w:rsidRPr="00DF7268">
        <w:rPr>
          <w:i/>
          <w:iCs/>
          <w:color w:val="000000"/>
        </w:rPr>
        <w:t xml:space="preserve">constitutional heterogeneity </w:t>
      </w:r>
      <w:r w:rsidR="00766378" w:rsidRPr="00DF7268">
        <w:rPr>
          <w:color w:val="000000"/>
        </w:rPr>
        <w:t xml:space="preserve">affect accuracy and precision? </w:t>
      </w:r>
    </w:p>
    <w:p w:rsidR="00C17394" w:rsidRDefault="00C17394" w:rsidP="00766378">
      <w:pPr>
        <w:autoSpaceDE w:val="0"/>
        <w:autoSpaceDN w:val="0"/>
        <w:adjustRightInd w:val="0"/>
        <w:rPr>
          <w:b/>
          <w:bCs/>
          <w:color w:val="000000"/>
        </w:rPr>
      </w:pPr>
    </w:p>
    <w:p w:rsidR="00766378" w:rsidRDefault="00065C4F" w:rsidP="00766378">
      <w:pPr>
        <w:autoSpaceDE w:val="0"/>
        <w:autoSpaceDN w:val="0"/>
        <w:adjustRightInd w:val="0"/>
        <w:rPr>
          <w:color w:val="000000"/>
        </w:rPr>
      </w:pPr>
      <w:r>
        <w:rPr>
          <w:b/>
          <w:bCs/>
          <w:color w:val="000000"/>
        </w:rPr>
        <w:t>Q8</w:t>
      </w:r>
      <w:r w:rsidR="00766378" w:rsidRPr="00DF7268">
        <w:rPr>
          <w:b/>
          <w:bCs/>
          <w:color w:val="000000"/>
        </w:rPr>
        <w:t xml:space="preserve">. </w:t>
      </w:r>
      <w:r w:rsidR="00766378" w:rsidRPr="00DF7268">
        <w:rPr>
          <w:color w:val="000000"/>
        </w:rPr>
        <w:t xml:space="preserve">Do you see a scenario where distribution heterogeneity could be magnified by mixing and/or sampling? </w:t>
      </w:r>
    </w:p>
    <w:p w:rsidR="00065C4F" w:rsidRPr="00DF7268" w:rsidRDefault="00065C4F" w:rsidP="00766378">
      <w:pPr>
        <w:autoSpaceDE w:val="0"/>
        <w:autoSpaceDN w:val="0"/>
        <w:adjustRightInd w:val="0"/>
        <w:rPr>
          <w:color w:val="000000"/>
        </w:rPr>
      </w:pPr>
    </w:p>
    <w:p w:rsidR="00766378" w:rsidRDefault="00766378" w:rsidP="00766378">
      <w:pPr>
        <w:autoSpaceDE w:val="0"/>
        <w:autoSpaceDN w:val="0"/>
        <w:adjustRightInd w:val="0"/>
        <w:rPr>
          <w:color w:val="000000"/>
        </w:rPr>
      </w:pPr>
      <w:r w:rsidRPr="00DF7268">
        <w:rPr>
          <w:color w:val="000000"/>
        </w:rPr>
        <w:t xml:space="preserve">If samples are mixed well, distributional heterogeneity is insignificant and only constitutional heterogeneity is present. It is important to note, however, that the spatial or temporal distribution </w:t>
      </w:r>
      <w:r w:rsidR="00065C4F">
        <w:rPr>
          <w:color w:val="000000"/>
        </w:rPr>
        <w:t xml:space="preserve">of an analyte </w:t>
      </w:r>
      <w:r w:rsidRPr="00DF7268">
        <w:rPr>
          <w:color w:val="000000"/>
        </w:rPr>
        <w:t>might also be importan</w:t>
      </w:r>
      <w:r w:rsidR="00065C4F">
        <w:rPr>
          <w:color w:val="000000"/>
        </w:rPr>
        <w:t>t</w:t>
      </w:r>
      <w:r w:rsidRPr="00DF7268">
        <w:rPr>
          <w:color w:val="000000"/>
        </w:rPr>
        <w:t xml:space="preserve"> in the analysis and mixing may not always be the best choice. </w:t>
      </w:r>
    </w:p>
    <w:p w:rsidR="00065C4F" w:rsidRPr="00DF7268" w:rsidRDefault="00065C4F"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color w:val="000000"/>
        </w:rPr>
        <w:t xml:space="preserve">Types of Sampling Plans: </w:t>
      </w:r>
    </w:p>
    <w:p w:rsidR="00766378" w:rsidRDefault="00766378" w:rsidP="00766378">
      <w:pPr>
        <w:autoSpaceDE w:val="0"/>
        <w:autoSpaceDN w:val="0"/>
        <w:adjustRightInd w:val="0"/>
        <w:rPr>
          <w:color w:val="000000"/>
        </w:rPr>
      </w:pPr>
      <w:r w:rsidRPr="00DF7268">
        <w:rPr>
          <w:color w:val="000000"/>
        </w:rPr>
        <w:t xml:space="preserve">What we have highlighted above is an example of </w:t>
      </w:r>
      <w:r w:rsidRPr="00DF7268">
        <w:rPr>
          <w:b/>
          <w:bCs/>
          <w:i/>
          <w:iCs/>
          <w:color w:val="000000"/>
        </w:rPr>
        <w:t>random sampling</w:t>
      </w:r>
      <w:r w:rsidRPr="00DF7268">
        <w:rPr>
          <w:color w:val="000000"/>
        </w:rPr>
        <w:t xml:space="preserve">, which is often applied to a grid design as shown above. Random sampling strategies can be applied to any target population (i.e. evaluating a solid sample or measuring water quality parameters </w:t>
      </w:r>
      <w:r w:rsidR="00C17394">
        <w:rPr>
          <w:color w:val="000000"/>
        </w:rPr>
        <w:t>within a c</w:t>
      </w:r>
      <w:r w:rsidRPr="00DF7268">
        <w:rPr>
          <w:color w:val="000000"/>
        </w:rPr>
        <w:t xml:space="preserve">reek). However, random sampling can at times be expensive and not necessarily cost effective, as you often need a greater number of samples to ensure that your samples represent the target population. If you know something about the target population, other sampling methods may be possible or appropriate. Here are a few examples. </w:t>
      </w:r>
    </w:p>
    <w:p w:rsidR="00C17394" w:rsidRPr="00DF7268" w:rsidRDefault="00C17394"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i/>
          <w:iCs/>
          <w:color w:val="000000"/>
        </w:rPr>
        <w:t xml:space="preserve">Selective (Judgmental) Sampling </w:t>
      </w:r>
      <w:r w:rsidRPr="00DF7268">
        <w:rPr>
          <w:i/>
          <w:iCs/>
          <w:color w:val="000000"/>
        </w:rPr>
        <w:t xml:space="preserve">- </w:t>
      </w:r>
      <w:r w:rsidRPr="00DF7268">
        <w:rPr>
          <w:color w:val="000000"/>
        </w:rPr>
        <w:t xml:space="preserve">this is at the opposite extreme of random sampling, and is done if you have prior information about the target. For example, if you wanted to evaluate the metal content in pennies you may not select coins that are corroded or choose coins from a specific mint date. </w:t>
      </w:r>
    </w:p>
    <w:p w:rsidR="00766378" w:rsidRPr="00DF7268" w:rsidRDefault="00766378" w:rsidP="00766378">
      <w:pPr>
        <w:autoSpaceDE w:val="0"/>
        <w:autoSpaceDN w:val="0"/>
        <w:adjustRightInd w:val="0"/>
        <w:rPr>
          <w:color w:val="000000"/>
        </w:rPr>
      </w:pPr>
    </w:p>
    <w:p w:rsidR="00766378" w:rsidRDefault="00766378" w:rsidP="00766378">
      <w:pPr>
        <w:rPr>
          <w:bCs/>
        </w:rPr>
      </w:pPr>
      <w:r w:rsidRPr="00DF7268">
        <w:rPr>
          <w:b/>
          <w:bCs/>
          <w:i/>
        </w:rPr>
        <w:t>Ease of Access Sampling</w:t>
      </w:r>
      <w:r w:rsidRPr="00DF7268">
        <w:rPr>
          <w:bCs/>
        </w:rPr>
        <w:t xml:space="preserve"> - Many times on ponds, rivers, or streams the ultimate sampling site is based on being able to access the point, as long as this sampling site allows the initial question to be answered.  When considering the location, one needs to consider safety during access and whether the land is public or private.</w:t>
      </w:r>
    </w:p>
    <w:p w:rsidR="00F7540C" w:rsidRPr="00DF7268" w:rsidRDefault="00F7540C" w:rsidP="00766378">
      <w:pPr>
        <w:rPr>
          <w:bCs/>
        </w:rPr>
      </w:pPr>
    </w:p>
    <w:p w:rsidR="00766378" w:rsidRPr="00DF7268" w:rsidRDefault="00766378" w:rsidP="00766378">
      <w:pPr>
        <w:autoSpaceDE w:val="0"/>
        <w:autoSpaceDN w:val="0"/>
        <w:adjustRightInd w:val="0"/>
        <w:rPr>
          <w:color w:val="000000"/>
        </w:rPr>
      </w:pPr>
      <w:r w:rsidRPr="00DF7268">
        <w:rPr>
          <w:b/>
          <w:bCs/>
          <w:i/>
          <w:iCs/>
          <w:color w:val="000000"/>
        </w:rPr>
        <w:lastRenderedPageBreak/>
        <w:t xml:space="preserve">Systematic Sampling </w:t>
      </w:r>
      <w:r w:rsidRPr="00DF7268">
        <w:rPr>
          <w:i/>
          <w:iCs/>
          <w:color w:val="000000"/>
        </w:rPr>
        <w:t xml:space="preserve">- </w:t>
      </w:r>
      <w:r w:rsidRPr="00DF7268">
        <w:rPr>
          <w:color w:val="000000"/>
        </w:rPr>
        <w:t xml:space="preserve">Sampling the target population at regular intervals in space or time. This is often considered to fall between the extremes of random and selective sampling. </w:t>
      </w:r>
    </w:p>
    <w:p w:rsidR="00766378" w:rsidRPr="00DF7268" w:rsidRDefault="00766378"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i/>
          <w:iCs/>
          <w:color w:val="000000"/>
        </w:rPr>
        <w:t xml:space="preserve">Stratified Sampling </w:t>
      </w:r>
      <w:r w:rsidRPr="00DF7268">
        <w:rPr>
          <w:color w:val="000000"/>
        </w:rPr>
        <w:t xml:space="preserve">– The population may be divided into sub populations (groups) that are distinctly different (this might be size of sample, type of sample, </w:t>
      </w:r>
      <w:proofErr w:type="gramStart"/>
      <w:r w:rsidRPr="00DF7268">
        <w:rPr>
          <w:color w:val="000000"/>
        </w:rPr>
        <w:t>depth</w:t>
      </w:r>
      <w:proofErr w:type="gramEnd"/>
      <w:r w:rsidRPr="00DF7268">
        <w:rPr>
          <w:color w:val="000000"/>
        </w:rPr>
        <w:t xml:space="preserve"> of sample). Then, the overall sampling within the groups is randomly conducted and the samples are pooled. </w:t>
      </w:r>
    </w:p>
    <w:p w:rsidR="00766378" w:rsidRPr="00DF7268" w:rsidRDefault="00766378" w:rsidP="00766378">
      <w:pPr>
        <w:numPr>
          <w:ilvl w:val="0"/>
          <w:numId w:val="1"/>
        </w:num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i/>
          <w:iCs/>
          <w:color w:val="000000"/>
        </w:rPr>
        <w:t>Cluster Sampling</w:t>
      </w:r>
      <w:r w:rsidRPr="00DF7268">
        <w:rPr>
          <w:i/>
          <w:iCs/>
          <w:color w:val="000000"/>
        </w:rPr>
        <w:t xml:space="preserve">- </w:t>
      </w:r>
      <w:r w:rsidRPr="00DF7268">
        <w:rPr>
          <w:color w:val="000000"/>
        </w:rPr>
        <w:t xml:space="preserve">is a sampling technique where the population is divided into groups or clusters and random samples are selected from the cluster for analysis. The main objective of cluster sampling is to reduce costs by increasing sampling efficiency. </w:t>
      </w:r>
    </w:p>
    <w:p w:rsidR="00766378" w:rsidRPr="00DF7268" w:rsidRDefault="00766378"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color w:val="000000"/>
        </w:rPr>
        <w:t>Q</w:t>
      </w:r>
      <w:r w:rsidR="00497DF7">
        <w:rPr>
          <w:b/>
          <w:bCs/>
          <w:color w:val="000000"/>
        </w:rPr>
        <w:t>9</w:t>
      </w:r>
      <w:r w:rsidRPr="00DF7268">
        <w:rPr>
          <w:b/>
          <w:bCs/>
          <w:color w:val="000000"/>
        </w:rPr>
        <w:t xml:space="preserve">. </w:t>
      </w:r>
      <w:r w:rsidRPr="00DF7268">
        <w:rPr>
          <w:color w:val="000000"/>
        </w:rPr>
        <w:t xml:space="preserve">What is the advantage of implementing a judgmental sampling scheme over random sampling if one knows the point source for the discharge an analyte into a system? </w:t>
      </w:r>
    </w:p>
    <w:p w:rsidR="00C17394" w:rsidRDefault="00C17394" w:rsidP="00766378">
      <w:pPr>
        <w:rPr>
          <w:b/>
          <w:bCs/>
          <w:color w:val="000000"/>
        </w:rPr>
      </w:pPr>
    </w:p>
    <w:p w:rsidR="00766378" w:rsidRPr="00DF7268" w:rsidRDefault="00497DF7" w:rsidP="00766378">
      <w:pPr>
        <w:rPr>
          <w:color w:val="000000"/>
        </w:rPr>
      </w:pPr>
      <w:r>
        <w:rPr>
          <w:b/>
          <w:bCs/>
          <w:color w:val="000000"/>
        </w:rPr>
        <w:t>Q10</w:t>
      </w:r>
      <w:r w:rsidR="00766378" w:rsidRPr="00DF7268">
        <w:rPr>
          <w:b/>
          <w:bCs/>
          <w:color w:val="000000"/>
        </w:rPr>
        <w:t xml:space="preserve">. </w:t>
      </w:r>
      <w:r w:rsidR="00766378" w:rsidRPr="00DF7268">
        <w:rPr>
          <w:color w:val="000000"/>
        </w:rPr>
        <w:t>Assume you have a chosen a selective sampling plan to evaluate pollution from a point source into a pond. Use the diagram below and words to describe your sampling plan.</w:t>
      </w:r>
    </w:p>
    <w:p w:rsidR="00766378" w:rsidRPr="00DF7268" w:rsidRDefault="00766378" w:rsidP="00766378">
      <w:r w:rsidRPr="00DF7268">
        <w:rPr>
          <w:noProof/>
        </w:rPr>
        <w:pict>
          <v:shape id="Picture 2" o:spid="_x0000_i1026" type="#_x0000_t75" style="width:417pt;height:314.25pt;visibility:visible">
            <v:imagedata r:id="rId6" o:title=""/>
          </v:shape>
        </w:pict>
      </w:r>
    </w:p>
    <w:p w:rsidR="00766378" w:rsidRPr="00DF7268" w:rsidRDefault="00766378" w:rsidP="00766378">
      <w:pPr>
        <w:autoSpaceDE w:val="0"/>
        <w:autoSpaceDN w:val="0"/>
        <w:adjustRightInd w:val="0"/>
        <w:rPr>
          <w:color w:val="000000"/>
        </w:rPr>
      </w:pPr>
      <w:r w:rsidRPr="00DF7268">
        <w:rPr>
          <w:b/>
          <w:bCs/>
          <w:color w:val="000000"/>
        </w:rPr>
        <w:t>Q1</w:t>
      </w:r>
      <w:r w:rsidR="00497DF7">
        <w:rPr>
          <w:b/>
          <w:bCs/>
          <w:color w:val="000000"/>
        </w:rPr>
        <w:t>1</w:t>
      </w:r>
      <w:r w:rsidRPr="00DF7268">
        <w:rPr>
          <w:b/>
          <w:bCs/>
          <w:color w:val="000000"/>
        </w:rPr>
        <w:t xml:space="preserve">. </w:t>
      </w:r>
      <w:r w:rsidRPr="00DF7268">
        <w:rPr>
          <w:color w:val="000000"/>
        </w:rPr>
        <w:t xml:space="preserve">Use a grid design (as we have previously done) to show how you would conduct systematic sampling of the pollutant. Is there an advantage to what you might learn using this sampling method? What are the disadvantage(s)? </w:t>
      </w:r>
    </w:p>
    <w:p w:rsidR="00C17394" w:rsidRDefault="00C17394" w:rsidP="00766378">
      <w:pPr>
        <w:autoSpaceDE w:val="0"/>
        <w:autoSpaceDN w:val="0"/>
        <w:adjustRightInd w:val="0"/>
        <w:rPr>
          <w:b/>
          <w:bCs/>
          <w:color w:val="000000"/>
        </w:rPr>
      </w:pPr>
    </w:p>
    <w:p w:rsidR="00766378" w:rsidRDefault="00497DF7" w:rsidP="00766378">
      <w:pPr>
        <w:autoSpaceDE w:val="0"/>
        <w:autoSpaceDN w:val="0"/>
        <w:adjustRightInd w:val="0"/>
        <w:rPr>
          <w:color w:val="000000"/>
        </w:rPr>
      </w:pPr>
      <w:r>
        <w:rPr>
          <w:b/>
          <w:bCs/>
          <w:color w:val="000000"/>
        </w:rPr>
        <w:t>Q12</w:t>
      </w:r>
      <w:r w:rsidR="00766378" w:rsidRPr="00DF7268">
        <w:rPr>
          <w:b/>
          <w:bCs/>
          <w:color w:val="000000"/>
        </w:rPr>
        <w:t xml:space="preserve">. </w:t>
      </w:r>
      <w:r w:rsidR="00766378" w:rsidRPr="00DF7268">
        <w:rPr>
          <w:color w:val="000000"/>
        </w:rPr>
        <w:t xml:space="preserve">Describe how stratified sampling might be applied to evaluate the pollutant in the lake? In general, what is the advantage of stratified sampling over cluster sampling? </w:t>
      </w:r>
    </w:p>
    <w:p w:rsidR="00065C4F" w:rsidRPr="00DF7268" w:rsidRDefault="00065C4F" w:rsidP="00766378">
      <w:pPr>
        <w:autoSpaceDE w:val="0"/>
        <w:autoSpaceDN w:val="0"/>
        <w:adjustRightInd w:val="0"/>
        <w:rPr>
          <w:color w:val="000000"/>
        </w:rPr>
      </w:pPr>
    </w:p>
    <w:p w:rsidR="00C17394" w:rsidRDefault="00C17394" w:rsidP="00766378">
      <w:pPr>
        <w:autoSpaceDE w:val="0"/>
        <w:autoSpaceDN w:val="0"/>
        <w:adjustRightInd w:val="0"/>
        <w:rPr>
          <w:b/>
          <w:bCs/>
          <w:color w:val="000000"/>
        </w:rPr>
      </w:pPr>
    </w:p>
    <w:p w:rsidR="00766378" w:rsidRPr="00DF7268" w:rsidRDefault="00766378" w:rsidP="00766378">
      <w:pPr>
        <w:autoSpaceDE w:val="0"/>
        <w:autoSpaceDN w:val="0"/>
        <w:adjustRightInd w:val="0"/>
        <w:rPr>
          <w:color w:val="000000"/>
        </w:rPr>
      </w:pPr>
      <w:r w:rsidRPr="00DF7268">
        <w:rPr>
          <w:b/>
          <w:bCs/>
          <w:color w:val="000000"/>
        </w:rPr>
        <w:lastRenderedPageBreak/>
        <w:t xml:space="preserve">What Type of Sample to Collect? </w:t>
      </w:r>
    </w:p>
    <w:p w:rsidR="00766378" w:rsidRPr="00DF7268" w:rsidRDefault="00766378" w:rsidP="00766378">
      <w:pPr>
        <w:autoSpaceDE w:val="0"/>
        <w:autoSpaceDN w:val="0"/>
        <w:adjustRightInd w:val="0"/>
        <w:rPr>
          <w:color w:val="000000"/>
        </w:rPr>
      </w:pPr>
      <w:r w:rsidRPr="00DF7268">
        <w:rPr>
          <w:color w:val="000000"/>
        </w:rPr>
        <w:t xml:space="preserve">When implementing a sample plan often </w:t>
      </w:r>
      <w:r w:rsidRPr="00DF7268">
        <w:rPr>
          <w:b/>
          <w:bCs/>
          <w:i/>
          <w:iCs/>
          <w:color w:val="000000"/>
        </w:rPr>
        <w:t xml:space="preserve">grab samples </w:t>
      </w:r>
      <w:r w:rsidRPr="00DF7268">
        <w:rPr>
          <w:color w:val="000000"/>
        </w:rPr>
        <w:t xml:space="preserve">are used. In some cases </w:t>
      </w:r>
      <w:r w:rsidRPr="00DF7268">
        <w:rPr>
          <w:b/>
          <w:bCs/>
          <w:i/>
          <w:iCs/>
          <w:color w:val="000000"/>
        </w:rPr>
        <w:t xml:space="preserve">composite sampling </w:t>
      </w:r>
      <w:r w:rsidRPr="00DF7268">
        <w:rPr>
          <w:color w:val="000000"/>
        </w:rPr>
        <w:t>(combining a set of grab samples into one sample) is more useful. This strategy may be used if</w:t>
      </w:r>
      <w:r w:rsidR="00C17394">
        <w:rPr>
          <w:color w:val="000000"/>
        </w:rPr>
        <w:t xml:space="preserve"> t</w:t>
      </w:r>
      <w:r w:rsidRPr="00DF7268">
        <w:rPr>
          <w:color w:val="000000"/>
        </w:rPr>
        <w:t>here is interest in the target population’s average composition over time in space</w:t>
      </w:r>
      <w:r w:rsidR="00C17394">
        <w:rPr>
          <w:color w:val="000000"/>
        </w:rPr>
        <w:t xml:space="preserve"> or a </w:t>
      </w:r>
      <w:r w:rsidRPr="00DF7268">
        <w:rPr>
          <w:color w:val="000000"/>
        </w:rPr>
        <w:t xml:space="preserve">single sample does not supply sufficient material for analysis. </w:t>
      </w:r>
    </w:p>
    <w:p w:rsidR="00766378" w:rsidRPr="00DF7268" w:rsidRDefault="00766378" w:rsidP="00766378">
      <w:pPr>
        <w:autoSpaceDE w:val="0"/>
        <w:autoSpaceDN w:val="0"/>
        <w:adjustRightInd w:val="0"/>
        <w:rPr>
          <w:color w:val="000000"/>
        </w:rPr>
      </w:pPr>
    </w:p>
    <w:p w:rsidR="00766378" w:rsidRPr="00DF7268" w:rsidRDefault="00497DF7" w:rsidP="00766378">
      <w:pPr>
        <w:autoSpaceDE w:val="0"/>
        <w:autoSpaceDN w:val="0"/>
        <w:adjustRightInd w:val="0"/>
        <w:rPr>
          <w:color w:val="000000"/>
        </w:rPr>
      </w:pPr>
      <w:r>
        <w:rPr>
          <w:b/>
          <w:bCs/>
          <w:color w:val="000000"/>
        </w:rPr>
        <w:t>Q13</w:t>
      </w:r>
      <w:r w:rsidR="00766378" w:rsidRPr="00DF7268">
        <w:rPr>
          <w:b/>
          <w:bCs/>
          <w:color w:val="000000"/>
        </w:rPr>
        <w:t xml:space="preserve">. </w:t>
      </w:r>
      <w:r w:rsidR="00766378" w:rsidRPr="00DF7268">
        <w:rPr>
          <w:color w:val="000000"/>
        </w:rPr>
        <w:t xml:space="preserve">What is the main disadvantage of grab and composite samples? </w:t>
      </w:r>
    </w:p>
    <w:p w:rsidR="00766378" w:rsidRPr="00DF7268" w:rsidRDefault="00766378"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color w:val="000000"/>
        </w:rPr>
        <w:t>Q1</w:t>
      </w:r>
      <w:r w:rsidR="00497DF7">
        <w:rPr>
          <w:b/>
          <w:bCs/>
          <w:color w:val="000000"/>
        </w:rPr>
        <w:t>4</w:t>
      </w:r>
      <w:r w:rsidRPr="00DF7268">
        <w:rPr>
          <w:b/>
          <w:bCs/>
          <w:color w:val="000000"/>
        </w:rPr>
        <w:t xml:space="preserve">. </w:t>
      </w:r>
      <w:r w:rsidRPr="00DF7268">
        <w:rPr>
          <w:color w:val="000000"/>
        </w:rPr>
        <w:t>Can you think of any control studies y</w:t>
      </w:r>
      <w:r w:rsidR="00C12E0C">
        <w:rPr>
          <w:color w:val="000000"/>
        </w:rPr>
        <w:t>ou might want to do</w:t>
      </w:r>
      <w:r w:rsidRPr="00DF7268">
        <w:rPr>
          <w:color w:val="000000"/>
        </w:rPr>
        <w:t xml:space="preserve"> when compositing samples? </w:t>
      </w:r>
    </w:p>
    <w:p w:rsidR="00766378" w:rsidRPr="00DF7268" w:rsidRDefault="00766378" w:rsidP="00766378">
      <w:pPr>
        <w:autoSpaceDE w:val="0"/>
        <w:autoSpaceDN w:val="0"/>
        <w:adjustRightInd w:val="0"/>
        <w:rPr>
          <w:color w:val="000000"/>
        </w:rPr>
      </w:pPr>
    </w:p>
    <w:p w:rsidR="00F92C9B" w:rsidRDefault="00497DF7" w:rsidP="00766378">
      <w:pPr>
        <w:autoSpaceDE w:val="0"/>
        <w:autoSpaceDN w:val="0"/>
        <w:adjustRightInd w:val="0"/>
        <w:rPr>
          <w:color w:val="000000"/>
        </w:rPr>
      </w:pPr>
      <w:r>
        <w:rPr>
          <w:b/>
          <w:bCs/>
          <w:color w:val="000000"/>
        </w:rPr>
        <w:t>Q15</w:t>
      </w:r>
      <w:r w:rsidR="00766378" w:rsidRPr="00DF7268">
        <w:rPr>
          <w:b/>
          <w:bCs/>
          <w:color w:val="000000"/>
        </w:rPr>
        <w:t xml:space="preserve">. </w:t>
      </w:r>
      <w:r w:rsidR="00F92C9B">
        <w:rPr>
          <w:color w:val="000000"/>
        </w:rPr>
        <w:t>If you are beginning to monitor a site or want to compare your data to a similar source, have there been any</w:t>
      </w:r>
      <w:r w:rsidR="00B46852">
        <w:rPr>
          <w:color w:val="000000"/>
        </w:rPr>
        <w:t xml:space="preserve"> standard </w:t>
      </w:r>
      <w:r w:rsidR="00F92C9B">
        <w:rPr>
          <w:color w:val="000000"/>
        </w:rPr>
        <w:t xml:space="preserve">sampling protocols used for prior monitoring? </w:t>
      </w:r>
    </w:p>
    <w:p w:rsidR="00F92C9B" w:rsidRDefault="00F92C9B" w:rsidP="00766378">
      <w:pPr>
        <w:autoSpaceDE w:val="0"/>
        <w:autoSpaceDN w:val="0"/>
        <w:adjustRightInd w:val="0"/>
        <w:rPr>
          <w:color w:val="000000"/>
        </w:rPr>
      </w:pPr>
    </w:p>
    <w:p w:rsidR="00497DF7" w:rsidRDefault="00497DF7" w:rsidP="00497DF7">
      <w:pPr>
        <w:autoSpaceDE w:val="0"/>
        <w:autoSpaceDN w:val="0"/>
        <w:adjustRightInd w:val="0"/>
        <w:rPr>
          <w:b/>
          <w:bCs/>
          <w:color w:val="000000"/>
        </w:rPr>
      </w:pPr>
      <w:r>
        <w:rPr>
          <w:color w:val="000000"/>
        </w:rPr>
        <w:t>Another factor that can affect your sampling plan is whether the analyte of interest varies temporally.  So you should think about whether there w</w:t>
      </w:r>
      <w:r w:rsidRPr="00497DF7">
        <w:rPr>
          <w:bCs/>
          <w:color w:val="000000"/>
        </w:rPr>
        <w:t>ill there be any chemical changes over time that would impact your sampling plan</w:t>
      </w:r>
      <w:r>
        <w:rPr>
          <w:bCs/>
          <w:color w:val="000000"/>
        </w:rPr>
        <w:t>.</w:t>
      </w:r>
      <w:r>
        <w:rPr>
          <w:b/>
          <w:bCs/>
          <w:color w:val="000000"/>
        </w:rPr>
        <w:t xml:space="preserve"> </w:t>
      </w:r>
    </w:p>
    <w:p w:rsidR="00497DF7" w:rsidRDefault="00497DF7"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Cs/>
          <w:color w:val="000000"/>
        </w:rPr>
        <w:t>Consider</w:t>
      </w:r>
      <w:r w:rsidRPr="00DF7268">
        <w:rPr>
          <w:color w:val="000000"/>
        </w:rPr>
        <w:t xml:space="preserve"> the fluctuation of dissolved oxygen over time</w:t>
      </w:r>
      <w:r w:rsidR="00065C4F">
        <w:rPr>
          <w:color w:val="000000"/>
        </w:rPr>
        <w:t xml:space="preserve"> in a lake</w:t>
      </w:r>
      <w:r w:rsidRPr="00DF7268">
        <w:rPr>
          <w:color w:val="000000"/>
        </w:rPr>
        <w:t xml:space="preserve"> as </w:t>
      </w:r>
      <w:r w:rsidR="00F92C9B">
        <w:rPr>
          <w:color w:val="000000"/>
        </w:rPr>
        <w:t>shown</w:t>
      </w:r>
      <w:r w:rsidRPr="00DF7268">
        <w:rPr>
          <w:color w:val="000000"/>
        </w:rPr>
        <w:t xml:space="preserve"> in the graph below.   </w:t>
      </w:r>
    </w:p>
    <w:p w:rsidR="00766378" w:rsidRPr="00DF7268" w:rsidRDefault="00766378" w:rsidP="00766378">
      <w:pPr>
        <w:autoSpaceDE w:val="0"/>
        <w:autoSpaceDN w:val="0"/>
        <w:adjustRightInd w:val="0"/>
        <w:rPr>
          <w:bCs/>
          <w:color w:val="000000"/>
        </w:rPr>
      </w:pPr>
    </w:p>
    <w:p w:rsidR="00766378" w:rsidRPr="00DF7268" w:rsidRDefault="00F92C9B" w:rsidP="00766378">
      <w:pPr>
        <w:autoSpaceDE w:val="0"/>
        <w:autoSpaceDN w:val="0"/>
        <w:adjustRightInd w:val="0"/>
        <w:jc w:val="center"/>
        <w:rPr>
          <w:b/>
          <w:bCs/>
          <w:color w:val="000000"/>
        </w:rPr>
      </w:pPr>
      <w:r w:rsidRPr="00DF7268">
        <w:rPr>
          <w:b/>
          <w:noProof/>
          <w:color w:val="000000"/>
        </w:rPr>
        <w:pict>
          <v:shape id="Chart 1" o:spid="_x0000_i1027" type="#_x0000_t75" style="width:345.75pt;height:172.5pt;visibility:visible">
            <v:imagedata r:id="rId7" o:title=""/>
            <o:lock v:ext="edit" aspectratio="f"/>
          </v:shape>
        </w:pict>
      </w:r>
    </w:p>
    <w:p w:rsidR="00766378" w:rsidRPr="00DF7268" w:rsidRDefault="00766378" w:rsidP="00766378">
      <w:pPr>
        <w:autoSpaceDE w:val="0"/>
        <w:autoSpaceDN w:val="0"/>
        <w:adjustRightInd w:val="0"/>
        <w:rPr>
          <w:b/>
          <w:bCs/>
          <w:color w:val="000000"/>
        </w:rPr>
      </w:pPr>
    </w:p>
    <w:p w:rsidR="00766378" w:rsidRDefault="00497DF7" w:rsidP="00766378">
      <w:pPr>
        <w:autoSpaceDE w:val="0"/>
        <w:autoSpaceDN w:val="0"/>
        <w:adjustRightInd w:val="0"/>
        <w:rPr>
          <w:color w:val="000000"/>
        </w:rPr>
      </w:pPr>
      <w:r>
        <w:rPr>
          <w:b/>
          <w:bCs/>
          <w:color w:val="000000"/>
        </w:rPr>
        <w:t>Q16</w:t>
      </w:r>
      <w:r w:rsidR="00766378" w:rsidRPr="00DF7268">
        <w:rPr>
          <w:b/>
          <w:bCs/>
          <w:color w:val="000000"/>
        </w:rPr>
        <w:t>.</w:t>
      </w:r>
      <w:r w:rsidR="00766378" w:rsidRPr="00DF7268">
        <w:rPr>
          <w:color w:val="000000"/>
        </w:rPr>
        <w:t xml:space="preserve">  </w:t>
      </w:r>
      <w:r w:rsidR="000675BF">
        <w:rPr>
          <w:color w:val="000000"/>
        </w:rPr>
        <w:t xml:space="preserve">Based on the graph </w:t>
      </w:r>
      <w:r w:rsidR="00C12E0C">
        <w:rPr>
          <w:color w:val="000000"/>
        </w:rPr>
        <w:t>above</w:t>
      </w:r>
      <w:r w:rsidR="000675BF" w:rsidRPr="00C12E0C">
        <w:rPr>
          <w:color w:val="000000"/>
        </w:rPr>
        <w:t xml:space="preserve">, </w:t>
      </w:r>
      <w:r w:rsidR="00C12E0C" w:rsidRPr="00C12E0C">
        <w:rPr>
          <w:color w:val="000000"/>
        </w:rPr>
        <w:t>describe a sampling procedure that would allow you to obtain a representative sample</w:t>
      </w:r>
      <w:r w:rsidR="00766378" w:rsidRPr="00C12E0C">
        <w:rPr>
          <w:color w:val="000000"/>
        </w:rPr>
        <w:t>?</w:t>
      </w:r>
      <w:r w:rsidR="00766378" w:rsidRPr="00DF7268">
        <w:rPr>
          <w:color w:val="000000"/>
        </w:rPr>
        <w:t xml:space="preserve"> </w:t>
      </w:r>
    </w:p>
    <w:p w:rsidR="00F92C9B" w:rsidRPr="00DF7268" w:rsidRDefault="00F92C9B" w:rsidP="00766378">
      <w:pPr>
        <w:autoSpaceDE w:val="0"/>
        <w:autoSpaceDN w:val="0"/>
        <w:adjustRightInd w:val="0"/>
        <w:rPr>
          <w:color w:val="000000"/>
        </w:rPr>
      </w:pPr>
    </w:p>
    <w:p w:rsidR="00766378" w:rsidRPr="00DF7268" w:rsidRDefault="000675BF" w:rsidP="00766378">
      <w:pPr>
        <w:rPr>
          <w:bCs/>
        </w:rPr>
      </w:pPr>
      <w:r>
        <w:rPr>
          <w:bCs/>
        </w:rPr>
        <w:t xml:space="preserve">Another variable that can fluctuate in natural water is the pH.  The graph below shows </w:t>
      </w:r>
      <w:r w:rsidR="00766378" w:rsidRPr="00DF7268">
        <w:rPr>
          <w:bCs/>
        </w:rPr>
        <w:t xml:space="preserve">pH data </w:t>
      </w:r>
      <w:r>
        <w:rPr>
          <w:bCs/>
        </w:rPr>
        <w:t xml:space="preserve">continuously </w:t>
      </w:r>
      <w:r w:rsidR="00766378" w:rsidRPr="00DF7268">
        <w:rPr>
          <w:bCs/>
        </w:rPr>
        <w:t>collect</w:t>
      </w:r>
      <w:r>
        <w:rPr>
          <w:bCs/>
        </w:rPr>
        <w:t xml:space="preserve">ed for </w:t>
      </w:r>
      <w:r w:rsidR="00766378" w:rsidRPr="00DF7268">
        <w:rPr>
          <w:bCs/>
        </w:rPr>
        <w:t xml:space="preserve">a </w:t>
      </w:r>
      <w:r w:rsidR="00F92C9B">
        <w:rPr>
          <w:bCs/>
        </w:rPr>
        <w:t>Maine river site</w:t>
      </w:r>
      <w:r>
        <w:rPr>
          <w:bCs/>
        </w:rPr>
        <w:t xml:space="preserve"> over an entire year</w:t>
      </w:r>
      <w:r w:rsidR="00F92C9B">
        <w:rPr>
          <w:bCs/>
        </w:rPr>
        <w:t xml:space="preserve">.  </w:t>
      </w:r>
      <w:r w:rsidR="00766378" w:rsidRPr="00DF7268">
        <w:rPr>
          <w:bCs/>
        </w:rPr>
        <w:t xml:space="preserve">  </w:t>
      </w:r>
    </w:p>
    <w:p w:rsidR="00766378" w:rsidRPr="00DF7268" w:rsidRDefault="00766378" w:rsidP="00766378">
      <w:pPr>
        <w:rPr>
          <w:b/>
          <w:bCs/>
        </w:rPr>
      </w:pPr>
      <w:r w:rsidRPr="00DF7268">
        <w:rPr>
          <w:noProof/>
        </w:rPr>
        <w:lastRenderedPageBreak/>
        <w:pict>
          <v:shape id="_x0000_i1028" type="#_x0000_t75" style="width:462.75pt;height:317.25pt;visibility:visible">
            <v:imagedata r:id="rId8" o:title=""/>
          </v:shape>
        </w:pict>
      </w:r>
    </w:p>
    <w:p w:rsidR="00C12E0C" w:rsidRDefault="00497DF7" w:rsidP="00766378">
      <w:pPr>
        <w:rPr>
          <w:bCs/>
        </w:rPr>
      </w:pPr>
      <w:r>
        <w:rPr>
          <w:b/>
          <w:bCs/>
        </w:rPr>
        <w:t>Q17.</w:t>
      </w:r>
      <w:r w:rsidR="00F92C9B">
        <w:rPr>
          <w:b/>
          <w:bCs/>
        </w:rPr>
        <w:t xml:space="preserve">  </w:t>
      </w:r>
      <w:r w:rsidR="00C12E0C" w:rsidRPr="00C12E0C">
        <w:rPr>
          <w:bCs/>
        </w:rPr>
        <w:t>Is there any systematic pattern to the data in the graph above?</w:t>
      </w:r>
      <w:r w:rsidR="00C12E0C">
        <w:rPr>
          <w:bCs/>
        </w:rPr>
        <w:t xml:space="preserve">  </w:t>
      </w:r>
    </w:p>
    <w:p w:rsidR="00C12E0C" w:rsidRDefault="00C12E0C" w:rsidP="00766378">
      <w:pPr>
        <w:rPr>
          <w:bCs/>
        </w:rPr>
      </w:pPr>
    </w:p>
    <w:p w:rsidR="00C12E0C" w:rsidRPr="00C12E0C" w:rsidRDefault="00C12E0C" w:rsidP="00C12E0C">
      <w:pPr>
        <w:autoSpaceDE w:val="0"/>
        <w:autoSpaceDN w:val="0"/>
        <w:adjustRightInd w:val="0"/>
        <w:rPr>
          <w:bCs/>
        </w:rPr>
      </w:pPr>
      <w:r w:rsidRPr="00C12E0C">
        <w:rPr>
          <w:b/>
          <w:bCs/>
        </w:rPr>
        <w:t>Q18.</w:t>
      </w:r>
      <w:r w:rsidRPr="00C12E0C">
        <w:rPr>
          <w:bCs/>
        </w:rPr>
        <w:t xml:space="preserve"> Can you think of some event(s) that may account for the acidic spikes in the pH? </w:t>
      </w:r>
    </w:p>
    <w:p w:rsidR="00C12E0C" w:rsidRDefault="00C12E0C" w:rsidP="00766378">
      <w:pPr>
        <w:rPr>
          <w:bCs/>
        </w:rPr>
      </w:pPr>
    </w:p>
    <w:p w:rsidR="00F92C9B" w:rsidRDefault="00C12E0C" w:rsidP="00766378">
      <w:pPr>
        <w:rPr>
          <w:b/>
          <w:bCs/>
        </w:rPr>
      </w:pPr>
      <w:r w:rsidRPr="00C12E0C">
        <w:rPr>
          <w:b/>
          <w:bCs/>
        </w:rPr>
        <w:t>Q1</w:t>
      </w:r>
      <w:r>
        <w:rPr>
          <w:b/>
          <w:bCs/>
        </w:rPr>
        <w:t>9</w:t>
      </w:r>
      <w:r w:rsidRPr="00C12E0C">
        <w:rPr>
          <w:b/>
          <w:bCs/>
        </w:rPr>
        <w:t>.</w:t>
      </w:r>
      <w:r>
        <w:rPr>
          <w:bCs/>
        </w:rPr>
        <w:t xml:space="preserve">  </w:t>
      </w:r>
      <w:r w:rsidR="00F92C9B" w:rsidRPr="00F92C9B">
        <w:rPr>
          <w:bCs/>
        </w:rPr>
        <w:t>How would this data impact when you might choose to sample a site to assess if acid rain is having an impact on the ecosystem?</w:t>
      </w:r>
    </w:p>
    <w:p w:rsidR="00F92C9B" w:rsidRDefault="00F92C9B" w:rsidP="00766378">
      <w:pPr>
        <w:rPr>
          <w:b/>
          <w:bCs/>
        </w:rPr>
      </w:pPr>
    </w:p>
    <w:p w:rsidR="00766378" w:rsidRPr="00DF7268" w:rsidRDefault="00766378" w:rsidP="00766378">
      <w:pPr>
        <w:rPr>
          <w:bCs/>
        </w:rPr>
      </w:pPr>
      <w:r w:rsidRPr="00DF7268">
        <w:rPr>
          <w:b/>
          <w:bCs/>
        </w:rPr>
        <w:t>Q</w:t>
      </w:r>
      <w:r w:rsidR="00C12E0C">
        <w:rPr>
          <w:b/>
          <w:bCs/>
        </w:rPr>
        <w:t>20</w:t>
      </w:r>
      <w:r w:rsidRPr="00DF7268">
        <w:rPr>
          <w:bCs/>
        </w:rPr>
        <w:t>.  Describe what else you would need to know to determine when to perform your sample collection if you are addressing whether acid rain is impacting a site.  What other data might you need to look up or consider that would contribute to the changes in pH?  Would this data a</w:t>
      </w:r>
      <w:r w:rsidR="00497DF7">
        <w:rPr>
          <w:bCs/>
        </w:rPr>
        <w:t>ffect when you choose to sample?</w:t>
      </w:r>
    </w:p>
    <w:p w:rsidR="000675BF" w:rsidRDefault="000675BF" w:rsidP="00766378">
      <w:pPr>
        <w:rPr>
          <w:bCs/>
        </w:rPr>
      </w:pPr>
    </w:p>
    <w:p w:rsidR="00766378" w:rsidRPr="00DF7268" w:rsidRDefault="000675BF" w:rsidP="00766378">
      <w:pPr>
        <w:rPr>
          <w:bCs/>
        </w:rPr>
      </w:pPr>
      <w:r>
        <w:rPr>
          <w:bCs/>
        </w:rPr>
        <w:t>Data in t</w:t>
      </w:r>
      <w:r w:rsidR="00766378" w:rsidRPr="00DF7268">
        <w:rPr>
          <w:bCs/>
        </w:rPr>
        <w:t xml:space="preserve">he previous </w:t>
      </w:r>
      <w:r>
        <w:rPr>
          <w:bCs/>
        </w:rPr>
        <w:t>graph c</w:t>
      </w:r>
      <w:r w:rsidR="00766378" w:rsidRPr="00DF7268">
        <w:rPr>
          <w:bCs/>
        </w:rPr>
        <w:t xml:space="preserve">overed an entire year.  The following data was collected every </w:t>
      </w:r>
      <w:proofErr w:type="gramStart"/>
      <w:r w:rsidR="00766378" w:rsidRPr="00DF7268">
        <w:rPr>
          <w:bCs/>
        </w:rPr>
        <w:t>minute</w:t>
      </w:r>
      <w:r w:rsidR="00C17394">
        <w:rPr>
          <w:bCs/>
        </w:rPr>
        <w:t>s</w:t>
      </w:r>
      <w:proofErr w:type="gramEnd"/>
      <w:r w:rsidR="00766378" w:rsidRPr="00DF7268">
        <w:rPr>
          <w:bCs/>
        </w:rPr>
        <w:t xml:space="preserve"> over a 3 day period.  </w:t>
      </w:r>
    </w:p>
    <w:p w:rsidR="00766378" w:rsidRPr="00DF7268" w:rsidRDefault="00766378" w:rsidP="00766378">
      <w:pPr>
        <w:jc w:val="center"/>
        <w:rPr>
          <w:bCs/>
          <w:i/>
        </w:rPr>
      </w:pPr>
      <w:r w:rsidRPr="00DF7268">
        <w:rPr>
          <w:noProof/>
        </w:rPr>
        <w:lastRenderedPageBreak/>
        <w:pict>
          <v:shape id="Picture 7" o:spid="_x0000_s1029" type="#_x0000_t75" style="position:absolute;left:0;text-align:left;margin-left:0;margin-top:-.25pt;width:431.8pt;height:323.45pt;z-index:1;visibility:visible">
            <v:imagedata r:id="rId9" o:title=""/>
            <w10:wrap type="topAndBottom"/>
          </v:shape>
        </w:pict>
      </w:r>
      <w:proofErr w:type="gramStart"/>
      <w:r w:rsidRPr="00DF7268">
        <w:rPr>
          <w:bCs/>
          <w:i/>
        </w:rPr>
        <w:t>pH</w:t>
      </w:r>
      <w:proofErr w:type="gramEnd"/>
      <w:r w:rsidRPr="00DF7268">
        <w:rPr>
          <w:bCs/>
          <w:i/>
        </w:rPr>
        <w:t xml:space="preserve"> measured every 15 minutes over a period of three days starting at midnight.</w:t>
      </w:r>
    </w:p>
    <w:p w:rsidR="00766378" w:rsidRPr="00DF7268" w:rsidRDefault="00766378" w:rsidP="00766378">
      <w:pPr>
        <w:rPr>
          <w:bCs/>
        </w:rPr>
      </w:pPr>
    </w:p>
    <w:p w:rsidR="00766378" w:rsidRPr="00DF7268" w:rsidRDefault="00766378" w:rsidP="00766378">
      <w:pPr>
        <w:rPr>
          <w:bCs/>
        </w:rPr>
      </w:pPr>
      <w:r w:rsidRPr="00DF7268">
        <w:rPr>
          <w:b/>
          <w:bCs/>
        </w:rPr>
        <w:t>Q</w:t>
      </w:r>
      <w:r w:rsidR="00C12E0C">
        <w:rPr>
          <w:b/>
          <w:bCs/>
        </w:rPr>
        <w:t>21</w:t>
      </w:r>
      <w:r w:rsidRPr="00DF7268">
        <w:rPr>
          <w:bCs/>
        </w:rPr>
        <w:t xml:space="preserve">. What physical or chemical processes might contribute to the pH fluctuations?  How might this affect your sampling plan?  </w:t>
      </w:r>
    </w:p>
    <w:p w:rsidR="00497DF7" w:rsidRDefault="00497DF7" w:rsidP="00497DF7">
      <w:pPr>
        <w:rPr>
          <w:bCs/>
        </w:rPr>
      </w:pPr>
    </w:p>
    <w:p w:rsidR="00497DF7" w:rsidRDefault="00497DF7" w:rsidP="00497DF7">
      <w:pPr>
        <w:rPr>
          <w:bCs/>
        </w:rPr>
      </w:pPr>
      <w:r w:rsidRPr="00497DF7">
        <w:rPr>
          <w:b/>
          <w:bCs/>
        </w:rPr>
        <w:t>Q2</w:t>
      </w:r>
      <w:r w:rsidR="00C12E0C">
        <w:rPr>
          <w:b/>
          <w:bCs/>
        </w:rPr>
        <w:t>2</w:t>
      </w:r>
      <w:r>
        <w:rPr>
          <w:bCs/>
        </w:rPr>
        <w:t xml:space="preserve">.  </w:t>
      </w:r>
      <w:r w:rsidR="005A0885">
        <w:rPr>
          <w:bCs/>
        </w:rPr>
        <w:t xml:space="preserve">Another </w:t>
      </w:r>
      <w:r w:rsidR="005A0885" w:rsidRPr="00DF7268">
        <w:rPr>
          <w:bCs/>
        </w:rPr>
        <w:t xml:space="preserve">factor to consider </w:t>
      </w:r>
      <w:r w:rsidR="005A0885">
        <w:rPr>
          <w:bCs/>
        </w:rPr>
        <w:t xml:space="preserve">in a sampling plan </w:t>
      </w:r>
      <w:r w:rsidR="005A0885" w:rsidRPr="00DF7268">
        <w:rPr>
          <w:bCs/>
        </w:rPr>
        <w:t>is the sample h</w:t>
      </w:r>
      <w:r w:rsidR="005A0885">
        <w:rPr>
          <w:bCs/>
        </w:rPr>
        <w:t>old</w:t>
      </w:r>
      <w:r w:rsidR="005A0885" w:rsidRPr="00DF7268">
        <w:rPr>
          <w:bCs/>
        </w:rPr>
        <w:t xml:space="preserve">ing time.  </w:t>
      </w:r>
      <w:r w:rsidR="005A0885">
        <w:rPr>
          <w:bCs/>
        </w:rPr>
        <w:t xml:space="preserve"> </w:t>
      </w:r>
      <w:r>
        <w:rPr>
          <w:bCs/>
        </w:rPr>
        <w:t xml:space="preserve">Can you think of ways in which sample holding time may impact the concentration of </w:t>
      </w:r>
      <w:r w:rsidR="005A0885">
        <w:rPr>
          <w:bCs/>
        </w:rPr>
        <w:t>different species such as nitrate, pH, and Ca</w:t>
      </w:r>
      <w:r w:rsidR="005A0885">
        <w:rPr>
          <w:bCs/>
          <w:vertAlign w:val="superscript"/>
        </w:rPr>
        <w:t>2+</w:t>
      </w:r>
      <w:r w:rsidR="005A0885">
        <w:rPr>
          <w:bCs/>
        </w:rPr>
        <w:t xml:space="preserve"> </w:t>
      </w:r>
      <w:r>
        <w:rPr>
          <w:bCs/>
        </w:rPr>
        <w:t>in the sample?</w:t>
      </w:r>
    </w:p>
    <w:p w:rsidR="00C12E0C" w:rsidRDefault="00C12E0C" w:rsidP="00766378">
      <w:pPr>
        <w:rPr>
          <w:bCs/>
        </w:rPr>
      </w:pPr>
    </w:p>
    <w:p w:rsidR="000675BF" w:rsidRDefault="002D4BEB" w:rsidP="00766378">
      <w:pPr>
        <w:rPr>
          <w:bCs/>
        </w:rPr>
      </w:pPr>
      <w:r>
        <w:rPr>
          <w:bCs/>
        </w:rPr>
        <w:t xml:space="preserve">The </w:t>
      </w:r>
      <w:r w:rsidR="00497DF7" w:rsidRPr="00DF7268">
        <w:t xml:space="preserve">guidelines on preservation methods </w:t>
      </w:r>
      <w:r w:rsidR="00497DF7">
        <w:t xml:space="preserve">and </w:t>
      </w:r>
      <w:r w:rsidR="00497DF7">
        <w:rPr>
          <w:bCs/>
        </w:rPr>
        <w:t>holding time for some common analytes are</w:t>
      </w:r>
      <w:r>
        <w:rPr>
          <w:bCs/>
        </w:rPr>
        <w:t xml:space="preserve"> listed below.</w:t>
      </w:r>
      <w:r w:rsidR="000675BF">
        <w:rPr>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0"/>
        <w:gridCol w:w="2750"/>
        <w:gridCol w:w="2752"/>
      </w:tblGrid>
      <w:tr w:rsidR="002D4BEB" w:rsidRPr="00DF7268" w:rsidTr="00990963">
        <w:trPr>
          <w:trHeight w:val="260"/>
        </w:trPr>
        <w:tc>
          <w:tcPr>
            <w:tcW w:w="8252" w:type="dxa"/>
            <w:gridSpan w:val="3"/>
          </w:tcPr>
          <w:p w:rsidR="002D4BEB" w:rsidRPr="00990963" w:rsidRDefault="002D4BEB" w:rsidP="00D52115">
            <w:pPr>
              <w:autoSpaceDE w:val="0"/>
              <w:autoSpaceDN w:val="0"/>
              <w:adjustRightInd w:val="0"/>
              <w:spacing w:line="241" w:lineRule="atLeast"/>
              <w:jc w:val="center"/>
              <w:rPr>
                <w:color w:val="000000"/>
              </w:rPr>
            </w:pPr>
            <w:r w:rsidRPr="00990963">
              <w:rPr>
                <w:color w:val="000000"/>
              </w:rPr>
              <w:t>Preservation Methods and Maximum Holding Times for Selected Analytes in Natural Waters and Wastewaters</w:t>
            </w:r>
          </w:p>
        </w:tc>
      </w:tr>
      <w:tr w:rsidR="002D4BEB" w:rsidRPr="00DF7268" w:rsidTr="00990963">
        <w:trPr>
          <w:trHeight w:val="112"/>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Analyte</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Preservation Method</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Maximum Holding Time</w:t>
            </w:r>
          </w:p>
        </w:tc>
      </w:tr>
      <w:tr w:rsidR="002D4BEB" w:rsidRPr="00DF7268" w:rsidTr="00990963">
        <w:trPr>
          <w:trHeight w:val="154"/>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Ammonia</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 xml:space="preserve">cool to 4 </w:t>
            </w:r>
            <w:r w:rsidRPr="00DF7268">
              <w:rPr>
                <w:color w:val="000000"/>
                <w:sz w:val="18"/>
                <w:vertAlign w:val="superscript"/>
              </w:rPr>
              <w:t>o</w:t>
            </w:r>
            <w:r w:rsidRPr="00DF7268">
              <w:rPr>
                <w:color w:val="000000"/>
                <w:sz w:val="23"/>
                <w:szCs w:val="23"/>
              </w:rPr>
              <w:t>C; add H</w:t>
            </w:r>
            <w:r w:rsidRPr="002D4BEB">
              <w:rPr>
                <w:color w:val="000000"/>
                <w:sz w:val="18"/>
                <w:vertAlign w:val="subscript"/>
              </w:rPr>
              <w:t>2</w:t>
            </w:r>
            <w:r w:rsidRPr="00DF7268">
              <w:rPr>
                <w:color w:val="000000"/>
                <w:sz w:val="23"/>
                <w:szCs w:val="23"/>
              </w:rPr>
              <w:t>SO</w:t>
            </w:r>
            <w:r w:rsidRPr="002D4BEB">
              <w:rPr>
                <w:color w:val="000000"/>
                <w:sz w:val="18"/>
                <w:vertAlign w:val="subscript"/>
              </w:rPr>
              <w:t>4</w:t>
            </w:r>
            <w:r w:rsidRPr="00DF7268">
              <w:rPr>
                <w:color w:val="000000"/>
                <w:sz w:val="18"/>
              </w:rPr>
              <w:t xml:space="preserve"> </w:t>
            </w:r>
            <w:r w:rsidRPr="00DF7268">
              <w:rPr>
                <w:color w:val="000000"/>
                <w:sz w:val="23"/>
                <w:szCs w:val="23"/>
              </w:rPr>
              <w:t>to pH &lt; 2</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28 days</w:t>
            </w:r>
          </w:p>
        </w:tc>
      </w:tr>
      <w:tr w:rsidR="002D4BEB" w:rsidRPr="00DF7268" w:rsidTr="00990963">
        <w:trPr>
          <w:trHeight w:val="117"/>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Chloride</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none required</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28 days</w:t>
            </w:r>
          </w:p>
        </w:tc>
      </w:tr>
      <w:tr w:rsidR="002D4BEB" w:rsidRPr="00DF7268" w:rsidTr="00990963">
        <w:trPr>
          <w:trHeight w:val="136"/>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metals—Cr(VI)</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 xml:space="preserve">cool to 4 </w:t>
            </w:r>
            <w:r w:rsidRPr="00DF7268">
              <w:rPr>
                <w:color w:val="000000"/>
                <w:sz w:val="18"/>
              </w:rPr>
              <w:t>o</w:t>
            </w:r>
            <w:r w:rsidRPr="00DF7268">
              <w:rPr>
                <w:color w:val="000000"/>
                <w:sz w:val="23"/>
                <w:szCs w:val="23"/>
              </w:rPr>
              <w:t>C</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24 hours</w:t>
            </w:r>
          </w:p>
        </w:tc>
      </w:tr>
      <w:tr w:rsidR="002D4BEB" w:rsidRPr="00DF7268" w:rsidTr="00990963">
        <w:trPr>
          <w:trHeight w:val="154"/>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metals—Hg</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HNO</w:t>
            </w:r>
            <w:r w:rsidRPr="00DF7268">
              <w:rPr>
                <w:color w:val="000000"/>
                <w:sz w:val="18"/>
              </w:rPr>
              <w:t xml:space="preserve">3 </w:t>
            </w:r>
            <w:r w:rsidRPr="00DF7268">
              <w:rPr>
                <w:color w:val="000000"/>
                <w:sz w:val="23"/>
                <w:szCs w:val="23"/>
              </w:rPr>
              <w:t>to pH &lt; 2</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28 days</w:t>
            </w:r>
          </w:p>
        </w:tc>
      </w:tr>
      <w:tr w:rsidR="002D4BEB" w:rsidRPr="00DF7268" w:rsidTr="00990963">
        <w:trPr>
          <w:trHeight w:val="154"/>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metals—all others</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HNO</w:t>
            </w:r>
            <w:r w:rsidRPr="00DF7268">
              <w:rPr>
                <w:color w:val="000000"/>
                <w:sz w:val="18"/>
              </w:rPr>
              <w:t xml:space="preserve">3 </w:t>
            </w:r>
            <w:r w:rsidRPr="00DF7268">
              <w:rPr>
                <w:color w:val="000000"/>
                <w:sz w:val="23"/>
                <w:szCs w:val="23"/>
              </w:rPr>
              <w:t>to pH &lt; 2</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6 months</w:t>
            </w:r>
          </w:p>
        </w:tc>
      </w:tr>
      <w:tr w:rsidR="002D4BEB" w:rsidRPr="00DF7268" w:rsidTr="00990963">
        <w:trPr>
          <w:trHeight w:val="117"/>
        </w:trPr>
        <w:tc>
          <w:tcPr>
            <w:tcW w:w="2750" w:type="dxa"/>
          </w:tcPr>
          <w:p w:rsidR="002D4BEB" w:rsidRPr="00DF7268" w:rsidRDefault="002D4BEB" w:rsidP="00D52115">
            <w:pPr>
              <w:autoSpaceDE w:val="0"/>
              <w:autoSpaceDN w:val="0"/>
              <w:adjustRightInd w:val="0"/>
              <w:spacing w:line="241" w:lineRule="atLeast"/>
              <w:rPr>
                <w:color w:val="000000"/>
                <w:sz w:val="23"/>
                <w:szCs w:val="23"/>
              </w:rPr>
            </w:pPr>
            <w:r>
              <w:rPr>
                <w:color w:val="000000"/>
                <w:sz w:val="23"/>
                <w:szCs w:val="23"/>
              </w:rPr>
              <w:t>Phosphate</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Pr>
                <w:color w:val="000000"/>
                <w:sz w:val="23"/>
                <w:szCs w:val="23"/>
              </w:rPr>
              <w:t xml:space="preserve">Cool to </w:t>
            </w:r>
            <w:r w:rsidRPr="00DF7268">
              <w:rPr>
                <w:color w:val="000000"/>
                <w:sz w:val="23"/>
                <w:szCs w:val="23"/>
              </w:rPr>
              <w:t xml:space="preserve">4 </w:t>
            </w:r>
            <w:r w:rsidRPr="00DF7268">
              <w:rPr>
                <w:color w:val="000000"/>
                <w:sz w:val="18"/>
                <w:vertAlign w:val="superscript"/>
              </w:rPr>
              <w:t>o</w:t>
            </w:r>
            <w:r w:rsidRPr="00DF7268">
              <w:rPr>
                <w:color w:val="000000"/>
                <w:sz w:val="23"/>
                <w:szCs w:val="23"/>
              </w:rPr>
              <w:t>C</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48 hours</w:t>
            </w:r>
          </w:p>
        </w:tc>
      </w:tr>
      <w:tr w:rsidR="002D4BEB" w:rsidRPr="00DF7268" w:rsidTr="00990963">
        <w:trPr>
          <w:trHeight w:val="117"/>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Nitrate</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Pr>
                <w:color w:val="000000"/>
                <w:sz w:val="23"/>
                <w:szCs w:val="23"/>
              </w:rPr>
              <w:t xml:space="preserve">Cool to </w:t>
            </w:r>
            <w:r w:rsidRPr="00DF7268">
              <w:rPr>
                <w:color w:val="000000"/>
                <w:sz w:val="23"/>
                <w:szCs w:val="23"/>
              </w:rPr>
              <w:t xml:space="preserve">4 </w:t>
            </w:r>
            <w:r w:rsidRPr="00DF7268">
              <w:rPr>
                <w:color w:val="000000"/>
                <w:sz w:val="18"/>
                <w:vertAlign w:val="superscript"/>
              </w:rPr>
              <w:t>o</w:t>
            </w:r>
            <w:r w:rsidRPr="00DF7268">
              <w:rPr>
                <w:color w:val="000000"/>
                <w:sz w:val="23"/>
                <w:szCs w:val="23"/>
              </w:rPr>
              <w:t>C</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48 hours</w:t>
            </w:r>
          </w:p>
        </w:tc>
      </w:tr>
      <w:tr w:rsidR="002D4BEB" w:rsidRPr="00DF7268" w:rsidTr="00990963">
        <w:trPr>
          <w:trHeight w:val="117"/>
        </w:trPr>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pH</w:t>
            </w:r>
          </w:p>
        </w:tc>
        <w:tc>
          <w:tcPr>
            <w:tcW w:w="2750"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none required</w:t>
            </w:r>
          </w:p>
        </w:tc>
        <w:tc>
          <w:tcPr>
            <w:tcW w:w="2751" w:type="dxa"/>
          </w:tcPr>
          <w:p w:rsidR="002D4BEB" w:rsidRPr="00DF7268" w:rsidRDefault="002D4BEB" w:rsidP="00D52115">
            <w:pPr>
              <w:autoSpaceDE w:val="0"/>
              <w:autoSpaceDN w:val="0"/>
              <w:adjustRightInd w:val="0"/>
              <w:spacing w:line="241" w:lineRule="atLeast"/>
              <w:rPr>
                <w:color w:val="000000"/>
                <w:sz w:val="23"/>
                <w:szCs w:val="23"/>
              </w:rPr>
            </w:pPr>
            <w:r w:rsidRPr="00DF7268">
              <w:rPr>
                <w:color w:val="000000"/>
                <w:sz w:val="23"/>
                <w:szCs w:val="23"/>
              </w:rPr>
              <w:t>analyze immediately</w:t>
            </w:r>
          </w:p>
        </w:tc>
      </w:tr>
    </w:tbl>
    <w:p w:rsidR="00497DF7" w:rsidRPr="00DF7268" w:rsidRDefault="00497DF7" w:rsidP="00497DF7">
      <w:pPr>
        <w:rPr>
          <w:b/>
          <w:i/>
        </w:rPr>
      </w:pPr>
    </w:p>
    <w:p w:rsidR="00497DF7" w:rsidRPr="00DF7268" w:rsidRDefault="00497DF7" w:rsidP="00497DF7">
      <w:pPr>
        <w:rPr>
          <w:b/>
          <w:bCs/>
          <w:color w:val="000000"/>
        </w:rPr>
      </w:pPr>
      <w:r w:rsidRPr="00DF7268">
        <w:rPr>
          <w:b/>
          <w:bCs/>
          <w:color w:val="000000"/>
        </w:rPr>
        <w:t>Q</w:t>
      </w:r>
      <w:r>
        <w:rPr>
          <w:b/>
          <w:bCs/>
          <w:color w:val="000000"/>
        </w:rPr>
        <w:t>2</w:t>
      </w:r>
      <w:r w:rsidR="005A0885">
        <w:rPr>
          <w:b/>
          <w:bCs/>
          <w:color w:val="000000"/>
        </w:rPr>
        <w:t>3</w:t>
      </w:r>
      <w:r w:rsidRPr="00DF7268">
        <w:rPr>
          <w:b/>
          <w:bCs/>
          <w:color w:val="000000"/>
        </w:rPr>
        <w:t>.</w:t>
      </w:r>
      <w:r>
        <w:rPr>
          <w:b/>
          <w:bCs/>
          <w:color w:val="000000"/>
        </w:rPr>
        <w:t xml:space="preserve"> </w:t>
      </w:r>
      <w:r w:rsidRPr="00E93FB7">
        <w:rPr>
          <w:bCs/>
          <w:color w:val="000000"/>
        </w:rPr>
        <w:t>Why would adjusting the solution pH to below pH 2.0 be needed for preserving samples for metal analysis?  How can the solution be adjusted to pH 2 without significantly diluting the sample?</w:t>
      </w:r>
    </w:p>
    <w:p w:rsidR="00497DF7" w:rsidRPr="00DF7268" w:rsidRDefault="00497DF7" w:rsidP="00766378">
      <w:pPr>
        <w:rPr>
          <w:bCs/>
        </w:rPr>
      </w:pPr>
    </w:p>
    <w:p w:rsidR="00766378" w:rsidRPr="00DF7268" w:rsidRDefault="00766378" w:rsidP="00766378">
      <w:pPr>
        <w:autoSpaceDE w:val="0"/>
        <w:autoSpaceDN w:val="0"/>
        <w:adjustRightInd w:val="0"/>
        <w:rPr>
          <w:color w:val="000000"/>
        </w:rPr>
      </w:pPr>
      <w:r w:rsidRPr="00DF7268">
        <w:rPr>
          <w:b/>
          <w:bCs/>
          <w:color w:val="000000"/>
        </w:rPr>
        <w:t xml:space="preserve">Minimizing Variance - What is the Minimum Amount of Sample? How Many Samples are </w:t>
      </w:r>
      <w:proofErr w:type="gramStart"/>
      <w:r w:rsidRPr="00DF7268">
        <w:rPr>
          <w:b/>
          <w:bCs/>
          <w:color w:val="000000"/>
        </w:rPr>
        <w:t>Needed</w:t>
      </w:r>
      <w:proofErr w:type="gramEnd"/>
      <w:r w:rsidRPr="00DF7268">
        <w:rPr>
          <w:b/>
          <w:bCs/>
          <w:color w:val="000000"/>
        </w:rPr>
        <w:t xml:space="preserve">? </w:t>
      </w:r>
    </w:p>
    <w:p w:rsidR="00C17394" w:rsidRDefault="00C17394"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color w:val="000000"/>
        </w:rPr>
        <w:t>When sampling</w:t>
      </w:r>
      <w:r w:rsidR="00497DF7">
        <w:rPr>
          <w:color w:val="000000"/>
        </w:rPr>
        <w:t>,</w:t>
      </w:r>
      <w:r w:rsidRPr="00DF7268">
        <w:rPr>
          <w:color w:val="000000"/>
        </w:rPr>
        <w:t xml:space="preserve"> you </w:t>
      </w:r>
      <w:r w:rsidR="00497DF7">
        <w:rPr>
          <w:color w:val="000000"/>
        </w:rPr>
        <w:t>need</w:t>
      </w:r>
      <w:r w:rsidRPr="00DF7268">
        <w:rPr>
          <w:color w:val="000000"/>
        </w:rPr>
        <w:t xml:space="preserve"> to make sure the sample is not too small, so that the composition is not substantially different from the target population. You also want to ensure </w:t>
      </w:r>
      <w:r w:rsidR="000675BF">
        <w:rPr>
          <w:color w:val="000000"/>
        </w:rPr>
        <w:t xml:space="preserve">that </w:t>
      </w:r>
      <w:r w:rsidRPr="00DF7268">
        <w:rPr>
          <w:color w:val="000000"/>
        </w:rPr>
        <w:t xml:space="preserve">you collect an appropriate number of samples for analysis. </w:t>
      </w:r>
    </w:p>
    <w:p w:rsidR="000675BF" w:rsidRDefault="000675BF"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color w:val="000000"/>
        </w:rPr>
        <w:t xml:space="preserve">The variance of the (1) analysis method and (2) sampling approach both contribute to the variance in a given analysis. </w:t>
      </w:r>
      <w:r w:rsidRPr="00DF7268">
        <w:rPr>
          <w:b/>
          <w:bCs/>
          <w:i/>
          <w:iCs/>
          <w:color w:val="000000"/>
        </w:rPr>
        <w:t xml:space="preserve">Sampling variance </w:t>
      </w:r>
      <w:r w:rsidRPr="00DF7268">
        <w:rPr>
          <w:color w:val="000000"/>
        </w:rPr>
        <w:t xml:space="preserve">can be improved by collecting more samples of the proper size. Increasing the number of times a sample is analyzed improves the method’s variance. </w:t>
      </w:r>
    </w:p>
    <w:p w:rsidR="006E393C" w:rsidRPr="00DF7268" w:rsidRDefault="006E393C" w:rsidP="00766378">
      <w:pPr>
        <w:rPr>
          <w:b/>
          <w:bCs/>
          <w:color w:val="000000"/>
        </w:rPr>
      </w:pPr>
    </w:p>
    <w:p w:rsidR="005A0885" w:rsidRDefault="00FD3E95" w:rsidP="005A0885">
      <w:pPr>
        <w:rPr>
          <w:rFonts w:ascii="Arial" w:hAnsi="Arial" w:cs="Arial"/>
        </w:rPr>
      </w:pPr>
      <w:r>
        <w:rPr>
          <w:b/>
          <w:bCs/>
          <w:color w:val="000000"/>
        </w:rPr>
        <w:t>Q24</w:t>
      </w:r>
      <w:r w:rsidR="00766378" w:rsidRPr="00DF7268">
        <w:rPr>
          <w:b/>
          <w:bCs/>
          <w:color w:val="000000"/>
        </w:rPr>
        <w:t xml:space="preserve">. </w:t>
      </w:r>
      <w:r w:rsidR="005A0885" w:rsidRPr="005A0885">
        <w:t xml:space="preserve">It is known from analyses conducted in 2008 that the % relative sampling error for water hardness by EDTA titration is 0.8%.  How many samples should you collect to limit the relative standard deviation for sampling to 1.0% within the 95% confidence level?  Is this a feasible task? </w:t>
      </w:r>
      <w:r w:rsidR="005A0885">
        <w:t xml:space="preserve"> (May help by referring to the </w:t>
      </w:r>
      <w:r w:rsidR="00990963">
        <w:t xml:space="preserve">Analytical Chemistry 2.0 by David Harvey section 7.B4 </w:t>
      </w:r>
      <w:hyperlink r:id="rId10" w:history="1">
        <w:r w:rsidR="00990963" w:rsidRPr="00720478">
          <w:rPr>
            <w:rStyle w:val="Hyperlink"/>
          </w:rPr>
          <w:t>http://collection.asdlib.org/?p=452</w:t>
        </w:r>
      </w:hyperlink>
      <w:r w:rsidR="005A0885">
        <w:t>)</w:t>
      </w:r>
    </w:p>
    <w:p w:rsidR="002D4BEB" w:rsidRPr="00DF7268" w:rsidRDefault="002D4BEB" w:rsidP="00766378"/>
    <w:p w:rsidR="00766378" w:rsidRPr="00DF7268" w:rsidRDefault="00766378" w:rsidP="00766378">
      <w:pPr>
        <w:rPr>
          <w:rStyle w:val="BodyTextChar"/>
          <w:rFonts w:ascii="Times New Roman" w:hAnsi="Times New Roman"/>
        </w:rPr>
      </w:pPr>
      <w:r w:rsidRPr="00DF7268">
        <w:rPr>
          <w:b/>
          <w:bCs/>
          <w:color w:val="000000"/>
        </w:rPr>
        <w:t>Q2</w:t>
      </w:r>
      <w:r w:rsidR="00FD3E95">
        <w:rPr>
          <w:b/>
          <w:bCs/>
          <w:color w:val="000000"/>
        </w:rPr>
        <w:t>5</w:t>
      </w:r>
      <w:r w:rsidRPr="00DF7268">
        <w:rPr>
          <w:b/>
          <w:bCs/>
          <w:color w:val="000000"/>
        </w:rPr>
        <w:t>.</w:t>
      </w:r>
      <w:r w:rsidR="00FD3E95">
        <w:rPr>
          <w:b/>
          <w:bCs/>
          <w:color w:val="000000"/>
        </w:rPr>
        <w:t xml:space="preserve"> </w:t>
      </w:r>
      <w:r w:rsidR="00FD3E95">
        <w:rPr>
          <w:bCs/>
          <w:color w:val="000000"/>
        </w:rPr>
        <w:t>Based on your results from the prior question, i</w:t>
      </w:r>
      <w:r w:rsidRPr="00DF7268">
        <w:t>f the cost of collecting a sample is $2</w:t>
      </w:r>
      <w:r w:rsidR="00E93FB7">
        <w:t>5</w:t>
      </w:r>
      <w:r w:rsidRPr="00DF7268">
        <w:t xml:space="preserve"> and the cost of analyzing a sample </w:t>
      </w:r>
      <w:r w:rsidR="00E93FB7">
        <w:t>is $5</w:t>
      </w:r>
      <w:r w:rsidR="00FD3E95">
        <w:t>0</w:t>
      </w:r>
      <w:r w:rsidR="00E93FB7">
        <w:t xml:space="preserve"> </w:t>
      </w:r>
      <w:r w:rsidRPr="00DF7268">
        <w:t>what budget should you allocate for the project and what sampling strategy would be most effective for the given number of samples?</w:t>
      </w:r>
    </w:p>
    <w:p w:rsidR="00766378" w:rsidRPr="00DF7268" w:rsidRDefault="00766378" w:rsidP="00766378">
      <w:pPr>
        <w:autoSpaceDE w:val="0"/>
        <w:autoSpaceDN w:val="0"/>
        <w:adjustRightInd w:val="0"/>
        <w:rPr>
          <w:color w:val="000000"/>
        </w:rPr>
      </w:pPr>
    </w:p>
    <w:p w:rsidR="00766378" w:rsidRPr="00DF7268" w:rsidRDefault="00766378" w:rsidP="00766378">
      <w:pPr>
        <w:autoSpaceDE w:val="0"/>
        <w:autoSpaceDN w:val="0"/>
        <w:adjustRightInd w:val="0"/>
        <w:rPr>
          <w:color w:val="000000"/>
        </w:rPr>
      </w:pPr>
      <w:r w:rsidRPr="00DF7268">
        <w:rPr>
          <w:b/>
          <w:bCs/>
          <w:color w:val="000000"/>
        </w:rPr>
        <w:t xml:space="preserve">Design Your Sampling Plan </w:t>
      </w:r>
    </w:p>
    <w:p w:rsidR="000675BF" w:rsidRDefault="00766378" w:rsidP="00766378">
      <w:pPr>
        <w:autoSpaceDE w:val="0"/>
        <w:autoSpaceDN w:val="0"/>
        <w:adjustRightInd w:val="0"/>
        <w:rPr>
          <w:color w:val="000000"/>
        </w:rPr>
      </w:pPr>
      <w:r w:rsidRPr="00DF7268">
        <w:rPr>
          <w:color w:val="000000"/>
        </w:rPr>
        <w:t>Of course we would like to collect as many samples as possible to minimize our variance. However, in every lab there are limitations such as those above related to cost per-sample collected and cost-per analysis.</w:t>
      </w:r>
    </w:p>
    <w:p w:rsidR="00766378" w:rsidRPr="00DF7268" w:rsidRDefault="00766378" w:rsidP="00766378">
      <w:pPr>
        <w:autoSpaceDE w:val="0"/>
        <w:autoSpaceDN w:val="0"/>
        <w:adjustRightInd w:val="0"/>
        <w:rPr>
          <w:color w:val="000000"/>
        </w:rPr>
      </w:pPr>
      <w:r w:rsidRPr="00DF7268">
        <w:rPr>
          <w:color w:val="000000"/>
        </w:rPr>
        <w:t xml:space="preserve"> </w:t>
      </w:r>
    </w:p>
    <w:p w:rsidR="00766378" w:rsidRPr="00DF7268" w:rsidRDefault="00FD3E95" w:rsidP="00766378">
      <w:r>
        <w:rPr>
          <w:b/>
          <w:bCs/>
          <w:color w:val="000000"/>
        </w:rPr>
        <w:t>Q26</w:t>
      </w:r>
      <w:r w:rsidR="00766378" w:rsidRPr="00DF7268">
        <w:rPr>
          <w:b/>
          <w:bCs/>
          <w:color w:val="000000"/>
        </w:rPr>
        <w:t xml:space="preserve">.  </w:t>
      </w:r>
      <w:proofErr w:type="gramStart"/>
      <w:r>
        <w:rPr>
          <w:color w:val="000000"/>
        </w:rPr>
        <w:t>Using the map</w:t>
      </w:r>
      <w:r w:rsidR="00C556A6">
        <w:rPr>
          <w:color w:val="000000"/>
        </w:rPr>
        <w:t xml:space="preserve"> </w:t>
      </w:r>
      <w:r>
        <w:rPr>
          <w:color w:val="000000"/>
        </w:rPr>
        <w:t xml:space="preserve">from the beginning of this module that has </w:t>
      </w:r>
      <w:r w:rsidR="00C556A6">
        <w:rPr>
          <w:color w:val="000000"/>
        </w:rPr>
        <w:t>the area around Machias, where the confluence of the Machias, Middle, and East Machias Rivers empty into the Machias Bay.</w:t>
      </w:r>
      <w:proofErr w:type="gramEnd"/>
      <w:r w:rsidR="00C556A6">
        <w:rPr>
          <w:color w:val="000000"/>
        </w:rPr>
        <w:t xml:space="preserve">  </w:t>
      </w:r>
      <w:r w:rsidR="00766378" w:rsidRPr="00DF7268">
        <w:rPr>
          <w:color w:val="000000"/>
        </w:rPr>
        <w:t>Design your sampling plan. Think about random, systematic, clustering, etc. sample strategies. Will you take grab samples or pool samples together?</w:t>
      </w:r>
    </w:p>
    <w:p w:rsidR="00766378" w:rsidRDefault="00766378" w:rsidP="00766378"/>
    <w:p w:rsidR="00766378" w:rsidRDefault="00766378" w:rsidP="00766378"/>
    <w:p w:rsidR="00766378" w:rsidRDefault="00766378" w:rsidP="00766378"/>
    <w:p w:rsidR="006353E0" w:rsidRDefault="006353E0" w:rsidP="00766378">
      <w:pPr>
        <w:rPr>
          <w:noProof/>
        </w:rPr>
      </w:pPr>
    </w:p>
    <w:p w:rsidR="00FD3E95" w:rsidRDefault="00FD3E95" w:rsidP="00766378">
      <w:pPr>
        <w:rPr>
          <w:noProof/>
        </w:rPr>
      </w:pPr>
    </w:p>
    <w:p w:rsidR="00FD3E95" w:rsidRDefault="00FD3E95" w:rsidP="00766378"/>
    <w:p w:rsidR="00766378" w:rsidRDefault="00766378" w:rsidP="00766378"/>
    <w:p w:rsidR="00766378" w:rsidRDefault="00766378" w:rsidP="00766378"/>
    <w:p w:rsidR="00766378" w:rsidRDefault="00766378" w:rsidP="00766378"/>
    <w:p w:rsidR="00766378" w:rsidRDefault="00766378" w:rsidP="00766378"/>
    <w:p w:rsidR="00766378" w:rsidRPr="00F8337E" w:rsidRDefault="00F8337E" w:rsidP="00766378">
      <w:pPr>
        <w:autoSpaceDE w:val="0"/>
        <w:autoSpaceDN w:val="0"/>
        <w:adjustRightInd w:val="0"/>
        <w:rPr>
          <w:b/>
          <w:bCs/>
          <w:color w:val="000000"/>
          <w:sz w:val="28"/>
          <w:szCs w:val="28"/>
        </w:rPr>
      </w:pPr>
      <w:r>
        <w:rPr>
          <w:b/>
          <w:bCs/>
          <w:color w:val="000000"/>
        </w:rPr>
        <w:lastRenderedPageBreak/>
        <w:br/>
      </w:r>
      <w:r w:rsidRPr="00F8337E">
        <w:rPr>
          <w:b/>
          <w:bCs/>
          <w:color w:val="000000"/>
          <w:sz w:val="28"/>
          <w:szCs w:val="28"/>
        </w:rPr>
        <w:t xml:space="preserve">Protocols associated with actually </w:t>
      </w:r>
      <w:r w:rsidR="00766378" w:rsidRPr="00F8337E">
        <w:rPr>
          <w:b/>
          <w:bCs/>
          <w:color w:val="000000"/>
          <w:sz w:val="28"/>
          <w:szCs w:val="28"/>
        </w:rPr>
        <w:t xml:space="preserve">collecting samples </w:t>
      </w:r>
    </w:p>
    <w:p w:rsidR="00F8337E" w:rsidRPr="00F8337E" w:rsidRDefault="00F8337E" w:rsidP="00766378">
      <w:pPr>
        <w:autoSpaceDE w:val="0"/>
        <w:autoSpaceDN w:val="0"/>
        <w:adjustRightInd w:val="0"/>
        <w:rPr>
          <w:color w:val="000000"/>
          <w:sz w:val="28"/>
          <w:szCs w:val="28"/>
        </w:rPr>
      </w:pPr>
    </w:p>
    <w:p w:rsidR="00766378" w:rsidRPr="00DF7268" w:rsidRDefault="00766378" w:rsidP="00766378">
      <w:pPr>
        <w:rPr>
          <w:color w:val="000000"/>
        </w:rPr>
      </w:pPr>
      <w:r w:rsidRPr="00DF7268">
        <w:rPr>
          <w:color w:val="000000"/>
        </w:rPr>
        <w:t xml:space="preserve">Equipment and sampling procedures are typically specific to the specific water quality parameter one wishes to determine.  However, there are two fundamental tasks that are common to any water analysis: the </w:t>
      </w:r>
      <w:r w:rsidRPr="00DF7268">
        <w:rPr>
          <w:b/>
          <w:color w:val="000000"/>
        </w:rPr>
        <w:t>preparation of the sampling containers</w:t>
      </w:r>
      <w:r w:rsidRPr="00DF7268">
        <w:rPr>
          <w:color w:val="000000"/>
        </w:rPr>
        <w:t xml:space="preserve"> and the </w:t>
      </w:r>
      <w:r w:rsidRPr="00DF7268">
        <w:rPr>
          <w:b/>
          <w:color w:val="000000"/>
        </w:rPr>
        <w:t>sample collection</w:t>
      </w:r>
      <w:r w:rsidRPr="00DF7268">
        <w:rPr>
          <w:color w:val="000000"/>
        </w:rPr>
        <w:t xml:space="preserve">.  </w:t>
      </w:r>
    </w:p>
    <w:p w:rsidR="00766378" w:rsidRPr="00DF7268" w:rsidRDefault="00766378" w:rsidP="00766378">
      <w:pPr>
        <w:rPr>
          <w:b/>
          <w:color w:val="000000"/>
        </w:rPr>
      </w:pPr>
      <w:proofErr w:type="gramStart"/>
      <w:r w:rsidRPr="00DF7268">
        <w:rPr>
          <w:b/>
          <w:color w:val="000000"/>
        </w:rPr>
        <w:t>Preparation of sampling containers.</w:t>
      </w:r>
      <w:proofErr w:type="gramEnd"/>
    </w:p>
    <w:p w:rsidR="00C17394" w:rsidRDefault="00C17394" w:rsidP="00766378">
      <w:pPr>
        <w:rPr>
          <w:color w:val="000000"/>
        </w:rPr>
      </w:pPr>
    </w:p>
    <w:p w:rsidR="00766378" w:rsidRPr="00DF7268" w:rsidRDefault="00766378" w:rsidP="00766378">
      <w:pPr>
        <w:rPr>
          <w:color w:val="000000"/>
        </w:rPr>
      </w:pPr>
      <w:r w:rsidRPr="00DF7268">
        <w:rPr>
          <w:color w:val="000000"/>
        </w:rPr>
        <w:t xml:space="preserve">For some analyses the EPA recommends </w:t>
      </w:r>
      <w:r w:rsidR="001C62F7">
        <w:rPr>
          <w:color w:val="000000"/>
        </w:rPr>
        <w:t xml:space="preserve">(see </w:t>
      </w:r>
      <w:r w:rsidR="001C62F7" w:rsidRPr="005C642E">
        <w:rPr>
          <w:bCs/>
          <w:color w:val="000000"/>
        </w:rPr>
        <w:t>the EPA Monitoring and Assessing Water Quality website (</w:t>
      </w:r>
      <w:hyperlink r:id="rId11" w:history="1">
        <w:r w:rsidR="001C62F7" w:rsidRPr="005C642E">
          <w:rPr>
            <w:rStyle w:val="Hyperlink"/>
            <w:bCs/>
          </w:rPr>
          <w:t>http://water.epa.gov/type/rsl/monitoring/vms50.cfm</w:t>
        </w:r>
      </w:hyperlink>
      <w:r w:rsidR="001C62F7" w:rsidRPr="005C642E">
        <w:rPr>
          <w:bCs/>
          <w:color w:val="000000"/>
        </w:rPr>
        <w:t>)</w:t>
      </w:r>
      <w:r w:rsidR="001C62F7">
        <w:rPr>
          <w:bCs/>
          <w:color w:val="000000"/>
        </w:rPr>
        <w:t xml:space="preserve"> </w:t>
      </w:r>
      <w:r w:rsidRPr="00DF7268">
        <w:rPr>
          <w:color w:val="000000"/>
        </w:rPr>
        <w:t>to:</w:t>
      </w:r>
    </w:p>
    <w:p w:rsidR="00766378" w:rsidRPr="00DF7268" w:rsidRDefault="00766378" w:rsidP="00766378">
      <w:pPr>
        <w:numPr>
          <w:ilvl w:val="0"/>
          <w:numId w:val="2"/>
        </w:numPr>
        <w:spacing w:before="100" w:beforeAutospacing="1" w:after="100" w:afterAutospacing="1"/>
      </w:pPr>
      <w:r w:rsidRPr="00DF7268">
        <w:t>Wear latex gloves.</w:t>
      </w:r>
    </w:p>
    <w:p w:rsidR="00766378" w:rsidRPr="00DF7268" w:rsidRDefault="00766378" w:rsidP="00766378">
      <w:pPr>
        <w:numPr>
          <w:ilvl w:val="0"/>
          <w:numId w:val="2"/>
        </w:numPr>
        <w:spacing w:before="100" w:beforeAutospacing="1" w:after="100" w:afterAutospacing="1"/>
      </w:pPr>
      <w:r w:rsidRPr="00DF7268">
        <w:t>Wash each sample bottle or piece of glassware with a brush and phosphate-free detergent.</w:t>
      </w:r>
    </w:p>
    <w:p w:rsidR="00766378" w:rsidRPr="00DF7268" w:rsidRDefault="00766378" w:rsidP="00766378">
      <w:pPr>
        <w:numPr>
          <w:ilvl w:val="0"/>
          <w:numId w:val="2"/>
        </w:numPr>
        <w:spacing w:before="100" w:beforeAutospacing="1" w:after="100" w:afterAutospacing="1"/>
      </w:pPr>
      <w:r w:rsidRPr="00DF7268">
        <w:t>Rinse three times with cold tap water.</w:t>
      </w:r>
    </w:p>
    <w:p w:rsidR="00766378" w:rsidRPr="00DF7268" w:rsidRDefault="00766378" w:rsidP="00766378">
      <w:pPr>
        <w:numPr>
          <w:ilvl w:val="0"/>
          <w:numId w:val="2"/>
        </w:numPr>
        <w:spacing w:before="100" w:beforeAutospacing="1" w:after="100" w:afterAutospacing="1"/>
      </w:pPr>
      <w:r w:rsidRPr="00DF7268">
        <w:t>Rinse three times with distilled or deionized water.</w:t>
      </w:r>
    </w:p>
    <w:p w:rsidR="00766378" w:rsidRPr="00DF7268" w:rsidRDefault="00766378" w:rsidP="00766378">
      <w:pPr>
        <w:rPr>
          <w:color w:val="000000"/>
        </w:rPr>
      </w:pPr>
      <w:r w:rsidRPr="00DF7268">
        <w:rPr>
          <w:color w:val="000000"/>
        </w:rPr>
        <w:t>For other analyses the EPA recommends to:</w:t>
      </w:r>
    </w:p>
    <w:p w:rsidR="00766378" w:rsidRPr="00DF7268" w:rsidRDefault="00766378" w:rsidP="00766378">
      <w:pPr>
        <w:numPr>
          <w:ilvl w:val="0"/>
          <w:numId w:val="3"/>
        </w:numPr>
        <w:spacing w:before="100" w:beforeAutospacing="1" w:after="100" w:afterAutospacing="1"/>
      </w:pPr>
      <w:r w:rsidRPr="00DF7268">
        <w:t>Wear latex gloves.</w:t>
      </w:r>
    </w:p>
    <w:p w:rsidR="00766378" w:rsidRPr="00DF7268" w:rsidRDefault="00766378" w:rsidP="00766378">
      <w:pPr>
        <w:numPr>
          <w:ilvl w:val="0"/>
          <w:numId w:val="3"/>
        </w:numPr>
        <w:spacing w:before="100" w:beforeAutospacing="1" w:after="100" w:afterAutospacing="1"/>
      </w:pPr>
      <w:r w:rsidRPr="00DF7268">
        <w:t>Wash each sample bottle or piece of glassware with a brush and phosphate-free detergent.</w:t>
      </w:r>
    </w:p>
    <w:p w:rsidR="00766378" w:rsidRPr="00DF7268" w:rsidRDefault="00766378" w:rsidP="00766378">
      <w:pPr>
        <w:numPr>
          <w:ilvl w:val="0"/>
          <w:numId w:val="3"/>
        </w:numPr>
        <w:spacing w:before="100" w:beforeAutospacing="1" w:after="100" w:afterAutospacing="1"/>
      </w:pPr>
      <w:r w:rsidRPr="00DF7268">
        <w:t>Rinse three times with cold tap water.</w:t>
      </w:r>
    </w:p>
    <w:p w:rsidR="00766378" w:rsidRPr="00DF7268" w:rsidRDefault="00766378" w:rsidP="00766378">
      <w:pPr>
        <w:numPr>
          <w:ilvl w:val="0"/>
          <w:numId w:val="3"/>
        </w:numPr>
        <w:spacing w:before="100" w:beforeAutospacing="1" w:after="100" w:afterAutospacing="1"/>
      </w:pPr>
      <w:r w:rsidRPr="00DF7268">
        <w:t>Rinse with 10 percent hydrochloric acid.</w:t>
      </w:r>
    </w:p>
    <w:p w:rsidR="00766378" w:rsidRPr="00DF7268" w:rsidRDefault="00766378" w:rsidP="00766378">
      <w:pPr>
        <w:numPr>
          <w:ilvl w:val="0"/>
          <w:numId w:val="3"/>
        </w:numPr>
        <w:spacing w:before="100" w:beforeAutospacing="1" w:after="100" w:afterAutospacing="1"/>
      </w:pPr>
      <w:r w:rsidRPr="00DF7268">
        <w:t>Rinse three times with deionized water.</w:t>
      </w:r>
    </w:p>
    <w:p w:rsidR="00766378" w:rsidRPr="00DF7268" w:rsidRDefault="00FD3E95" w:rsidP="00766378">
      <w:pPr>
        <w:rPr>
          <w:bCs/>
          <w:color w:val="000000"/>
        </w:rPr>
      </w:pPr>
      <w:r>
        <w:rPr>
          <w:b/>
          <w:bCs/>
          <w:color w:val="000000"/>
        </w:rPr>
        <w:t>Q27</w:t>
      </w:r>
      <w:r w:rsidR="00766378" w:rsidRPr="00DF7268">
        <w:rPr>
          <w:b/>
          <w:bCs/>
          <w:color w:val="000000"/>
        </w:rPr>
        <w:t xml:space="preserve">.  </w:t>
      </w:r>
      <w:r w:rsidR="00766378" w:rsidRPr="00DF7268">
        <w:rPr>
          <w:bCs/>
          <w:color w:val="000000"/>
        </w:rPr>
        <w:t>Why are different procedures recommended?</w:t>
      </w:r>
      <w:r w:rsidR="00990963">
        <w:rPr>
          <w:bCs/>
          <w:color w:val="000000"/>
        </w:rPr>
        <w:t xml:space="preserve">  Why do you think acid washing of the glassware is recommended for some analyses?  </w:t>
      </w:r>
      <w:r w:rsidR="00766378" w:rsidRPr="00DF7268">
        <w:rPr>
          <w:bCs/>
          <w:color w:val="000000"/>
        </w:rPr>
        <w:t>What is the purpose of using a phosphate-free detergent?</w:t>
      </w:r>
    </w:p>
    <w:p w:rsidR="00F8337E" w:rsidRDefault="00F8337E" w:rsidP="00766378">
      <w:pPr>
        <w:rPr>
          <w:b/>
          <w:bCs/>
          <w:color w:val="000000"/>
        </w:rPr>
      </w:pPr>
    </w:p>
    <w:p w:rsidR="00766378" w:rsidRPr="00DF7268" w:rsidRDefault="00766378" w:rsidP="00766378">
      <w:pPr>
        <w:rPr>
          <w:bCs/>
          <w:color w:val="000000"/>
        </w:rPr>
      </w:pPr>
      <w:r w:rsidRPr="00DF7268">
        <w:rPr>
          <w:b/>
          <w:bCs/>
          <w:color w:val="000000"/>
        </w:rPr>
        <w:t>Q2</w:t>
      </w:r>
      <w:r w:rsidR="00FD3E95">
        <w:rPr>
          <w:b/>
          <w:bCs/>
          <w:color w:val="000000"/>
        </w:rPr>
        <w:t>8</w:t>
      </w:r>
      <w:r w:rsidRPr="00DF7268">
        <w:rPr>
          <w:b/>
          <w:bCs/>
          <w:color w:val="000000"/>
        </w:rPr>
        <w:t xml:space="preserve">.  </w:t>
      </w:r>
      <w:r w:rsidRPr="00DF7268">
        <w:rPr>
          <w:bCs/>
          <w:color w:val="000000"/>
        </w:rPr>
        <w:t xml:space="preserve">For some analytes such as </w:t>
      </w:r>
      <w:r w:rsidR="00E14EEB">
        <w:rPr>
          <w:bCs/>
          <w:color w:val="000000"/>
        </w:rPr>
        <w:t>sodium</w:t>
      </w:r>
      <w:r w:rsidRPr="00DF7268">
        <w:rPr>
          <w:bCs/>
          <w:color w:val="000000"/>
        </w:rPr>
        <w:t xml:space="preserve">, </w:t>
      </w:r>
      <w:r w:rsidRPr="00DF7268">
        <w:t xml:space="preserve">plastic containers made of either high-density polyethylene or polypropylene might be preferable to glass.  Why would this be the case?  In addition, the EPA states that all containers and glassware must be “dedicated” to a specific analysis.  </w:t>
      </w:r>
      <w:r w:rsidRPr="00DF7268">
        <w:rPr>
          <w:bCs/>
          <w:color w:val="000000"/>
        </w:rPr>
        <w:t xml:space="preserve">What would be the drawback of reusing glassware for a different analysis?  </w:t>
      </w:r>
    </w:p>
    <w:p w:rsidR="00E93FB7" w:rsidRDefault="00E93FB7" w:rsidP="00766378">
      <w:pPr>
        <w:rPr>
          <w:bCs/>
          <w:color w:val="000000"/>
        </w:rPr>
      </w:pPr>
    </w:p>
    <w:p w:rsidR="00E93FB7" w:rsidRDefault="00E93FB7" w:rsidP="00766378">
      <w:pPr>
        <w:rPr>
          <w:bCs/>
          <w:color w:val="000000"/>
        </w:rPr>
      </w:pPr>
    </w:p>
    <w:p w:rsidR="002709CF" w:rsidRDefault="002709CF" w:rsidP="00FD3E95">
      <w:pPr>
        <w:rPr>
          <w:bCs/>
          <w:color w:val="000000"/>
        </w:rPr>
      </w:pPr>
    </w:p>
    <w:p w:rsidR="002709CF" w:rsidRDefault="002709CF" w:rsidP="00766378">
      <w:pPr>
        <w:rPr>
          <w:bCs/>
          <w:color w:val="000000"/>
        </w:rPr>
      </w:pPr>
    </w:p>
    <w:sectPr w:rsidR="002709CF" w:rsidSect="00314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9"/>
    <w:lvl w:ilvl="0">
      <w:start w:val="1"/>
      <w:numFmt w:val="decimal"/>
      <w:lvlText w:val="%1."/>
      <w:lvlJc w:val="left"/>
      <w:pPr>
        <w:tabs>
          <w:tab w:val="num" w:pos="0"/>
        </w:tabs>
        <w:ind w:left="720" w:hanging="360"/>
      </w:pPr>
    </w:lvl>
  </w:abstractNum>
  <w:abstractNum w:abstractNumId="1">
    <w:nsid w:val="05972928"/>
    <w:multiLevelType w:val="multilevel"/>
    <w:tmpl w:val="227C38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01D20EB"/>
    <w:multiLevelType w:val="multilevel"/>
    <w:tmpl w:val="A54E49C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330213D4"/>
    <w:multiLevelType w:val="hybridMultilevel"/>
    <w:tmpl w:val="1FA4FE1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33877226"/>
    <w:multiLevelType w:val="hybridMultilevel"/>
    <w:tmpl w:val="C5D28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D57755"/>
    <w:multiLevelType w:val="multilevel"/>
    <w:tmpl w:val="A54E49C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3D3D02F5"/>
    <w:multiLevelType w:val="hybridMultilevel"/>
    <w:tmpl w:val="A1B08C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58F32F8"/>
    <w:multiLevelType w:val="multilevel"/>
    <w:tmpl w:val="A54E49C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4C0A56B8"/>
    <w:multiLevelType w:val="multilevel"/>
    <w:tmpl w:val="4A528A1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51F444A3"/>
    <w:multiLevelType w:val="multilevel"/>
    <w:tmpl w:val="B1FC9C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70AA7E3B"/>
    <w:multiLevelType w:val="multilevel"/>
    <w:tmpl w:val="DFC0712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9"/>
  </w:num>
  <w:num w:numId="3">
    <w:abstractNumId w:val="10"/>
  </w:num>
  <w:num w:numId="4">
    <w:abstractNumId w:val="8"/>
  </w:num>
  <w:num w:numId="5">
    <w:abstractNumId w:val="5"/>
  </w:num>
  <w:num w:numId="6">
    <w:abstractNumId w:val="1"/>
  </w:num>
  <w:num w:numId="7">
    <w:abstractNumId w:val="6"/>
  </w:num>
  <w:num w:numId="8">
    <w:abstractNumId w:val="0"/>
  </w:num>
  <w:num w:numId="9">
    <w:abstractNumId w:val="7"/>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063B"/>
    <w:rsid w:val="0004181F"/>
    <w:rsid w:val="00056E31"/>
    <w:rsid w:val="00065C4F"/>
    <w:rsid w:val="00066B7A"/>
    <w:rsid w:val="000675BF"/>
    <w:rsid w:val="000F208F"/>
    <w:rsid w:val="0011594D"/>
    <w:rsid w:val="00132AAB"/>
    <w:rsid w:val="001C62F7"/>
    <w:rsid w:val="001D681C"/>
    <w:rsid w:val="00200525"/>
    <w:rsid w:val="00254B08"/>
    <w:rsid w:val="002709CF"/>
    <w:rsid w:val="002D4BEB"/>
    <w:rsid w:val="00314CB4"/>
    <w:rsid w:val="00497DF7"/>
    <w:rsid w:val="004D063B"/>
    <w:rsid w:val="00554CAC"/>
    <w:rsid w:val="00560A06"/>
    <w:rsid w:val="005A0885"/>
    <w:rsid w:val="006125D9"/>
    <w:rsid w:val="006353E0"/>
    <w:rsid w:val="006E393C"/>
    <w:rsid w:val="006E7F38"/>
    <w:rsid w:val="007105A0"/>
    <w:rsid w:val="00766378"/>
    <w:rsid w:val="0078704C"/>
    <w:rsid w:val="0080515B"/>
    <w:rsid w:val="00852025"/>
    <w:rsid w:val="008C224E"/>
    <w:rsid w:val="00990963"/>
    <w:rsid w:val="00A36359"/>
    <w:rsid w:val="00A413FB"/>
    <w:rsid w:val="00A9573E"/>
    <w:rsid w:val="00B46852"/>
    <w:rsid w:val="00C12E0C"/>
    <w:rsid w:val="00C17394"/>
    <w:rsid w:val="00C556A6"/>
    <w:rsid w:val="00C917CC"/>
    <w:rsid w:val="00CE68ED"/>
    <w:rsid w:val="00CF49B2"/>
    <w:rsid w:val="00D2793F"/>
    <w:rsid w:val="00D52115"/>
    <w:rsid w:val="00DF7268"/>
    <w:rsid w:val="00E14EEB"/>
    <w:rsid w:val="00E93FB7"/>
    <w:rsid w:val="00F7540C"/>
    <w:rsid w:val="00F8337E"/>
    <w:rsid w:val="00F92C9B"/>
    <w:rsid w:val="00FD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5A0"/>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766378"/>
    <w:rPr>
      <w:rFonts w:cs="Times New Roman"/>
      <w:color w:val="0000FF"/>
      <w:u w:val="single"/>
    </w:rPr>
  </w:style>
  <w:style w:type="paragraph" w:styleId="BodyText">
    <w:name w:val="Body Text"/>
    <w:basedOn w:val="Normal"/>
    <w:link w:val="BodyTextChar"/>
    <w:rsid w:val="00766378"/>
    <w:pPr>
      <w:spacing w:after="120" w:line="276" w:lineRule="auto"/>
    </w:pPr>
    <w:rPr>
      <w:rFonts w:ascii="Calibri" w:hAnsi="Calibri"/>
    </w:rPr>
  </w:style>
  <w:style w:type="character" w:customStyle="1" w:styleId="BodyTextChar">
    <w:name w:val="Body Text Char"/>
    <w:link w:val="BodyText"/>
    <w:rsid w:val="00766378"/>
    <w:rPr>
      <w:rFonts w:ascii="Calibri" w:hAnsi="Calibri"/>
      <w:sz w:val="24"/>
      <w:szCs w:val="24"/>
      <w:lang w:val="en-US" w:eastAsia="en-US" w:bidi="ar-SA"/>
    </w:rPr>
  </w:style>
  <w:style w:type="paragraph" w:styleId="ListParagraph">
    <w:name w:val="List Paragraph"/>
    <w:basedOn w:val="Normal"/>
    <w:qFormat/>
    <w:rsid w:val="008C224E"/>
    <w:pPr>
      <w:suppressAutoHyphens/>
      <w:spacing w:after="200" w:line="276" w:lineRule="auto"/>
      <w:ind w:left="720"/>
    </w:pPr>
    <w:rPr>
      <w:rFonts w:ascii="Calibri" w:eastAsia="Calibri" w:hAnsi="Calibri"/>
      <w:szCs w:val="22"/>
      <w:lang w:eastAsia="ar-SA"/>
    </w:rPr>
  </w:style>
  <w:style w:type="character" w:styleId="CommentReference">
    <w:name w:val="annotation reference"/>
    <w:semiHidden/>
    <w:rsid w:val="002D4BEB"/>
    <w:rPr>
      <w:sz w:val="16"/>
      <w:szCs w:val="16"/>
    </w:rPr>
  </w:style>
  <w:style w:type="paragraph" w:styleId="CommentText">
    <w:name w:val="annotation text"/>
    <w:basedOn w:val="Normal"/>
    <w:link w:val="CommentTextChar"/>
    <w:semiHidden/>
    <w:rsid w:val="002D4BEB"/>
    <w:rPr>
      <w:sz w:val="20"/>
      <w:szCs w:val="20"/>
    </w:rPr>
  </w:style>
  <w:style w:type="paragraph" w:styleId="CommentSubject">
    <w:name w:val="annotation subject"/>
    <w:basedOn w:val="CommentText"/>
    <w:next w:val="CommentText"/>
    <w:semiHidden/>
    <w:rsid w:val="002D4BEB"/>
    <w:rPr>
      <w:b/>
      <w:bCs/>
    </w:rPr>
  </w:style>
  <w:style w:type="paragraph" w:styleId="BalloonText">
    <w:name w:val="Balloon Text"/>
    <w:basedOn w:val="Normal"/>
    <w:semiHidden/>
    <w:rsid w:val="002D4BEB"/>
    <w:rPr>
      <w:rFonts w:ascii="Tahoma" w:hAnsi="Tahoma" w:cs="Tahoma"/>
      <w:sz w:val="16"/>
      <w:szCs w:val="16"/>
    </w:rPr>
  </w:style>
  <w:style w:type="paragraph" w:styleId="Revision">
    <w:name w:val="Revision"/>
    <w:hidden/>
    <w:uiPriority w:val="99"/>
    <w:semiHidden/>
    <w:rsid w:val="00065C4F"/>
    <w:rPr>
      <w:sz w:val="24"/>
      <w:szCs w:val="24"/>
    </w:rPr>
  </w:style>
  <w:style w:type="character" w:customStyle="1" w:styleId="CommentTextChar">
    <w:name w:val="Comment Text Char"/>
    <w:link w:val="CommentText"/>
    <w:semiHidden/>
    <w:rsid w:val="00990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ater.epa.gov/type/rsl/monitoring/vms50.cfm" TargetMode="External"/><Relationship Id="rId5" Type="http://schemas.openxmlformats.org/officeDocument/2006/relationships/image" Target="media/image1.png"/><Relationship Id="rId10" Type="http://schemas.openxmlformats.org/officeDocument/2006/relationships/hyperlink" Target="http://collection.asdlib.org/?p=452" TargetMode="Externa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Add to sampling protocol:</vt:lpstr>
    </vt:vector>
  </TitlesOfParts>
  <Company>Bates College</Company>
  <LinksUpToDate>false</LinksUpToDate>
  <CharactersWithSpaces>13400</CharactersWithSpaces>
  <SharedDoc>false</SharedDoc>
  <HLinks>
    <vt:vector size="12" baseType="variant">
      <vt:variant>
        <vt:i4>6553707</vt:i4>
      </vt:variant>
      <vt:variant>
        <vt:i4>3</vt:i4>
      </vt:variant>
      <vt:variant>
        <vt:i4>0</vt:i4>
      </vt:variant>
      <vt:variant>
        <vt:i4>5</vt:i4>
      </vt:variant>
      <vt:variant>
        <vt:lpwstr>http://water.epa.gov/type/rsl/monitoring/vms50.cfm</vt:lpwstr>
      </vt:variant>
      <vt:variant>
        <vt:lpwstr/>
      </vt:variant>
      <vt:variant>
        <vt:i4>3538997</vt:i4>
      </vt:variant>
      <vt:variant>
        <vt:i4>0</vt:i4>
      </vt:variant>
      <vt:variant>
        <vt:i4>0</vt:i4>
      </vt:variant>
      <vt:variant>
        <vt:i4>5</vt:i4>
      </vt:variant>
      <vt:variant>
        <vt:lpwstr>http://collection.asdlib.org/?p=452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to sampling protocol:</dc:title>
  <dc:creator>william.otto</dc:creator>
  <cp:lastModifiedBy>William Otto</cp:lastModifiedBy>
  <cp:revision>2</cp:revision>
  <cp:lastPrinted>2013-09-24T19:40:00Z</cp:lastPrinted>
  <dcterms:created xsi:type="dcterms:W3CDTF">2015-06-15T20:53:00Z</dcterms:created>
  <dcterms:modified xsi:type="dcterms:W3CDTF">2015-06-15T20:53:00Z</dcterms:modified>
</cp:coreProperties>
</file>