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4EB" w:rsidRPr="001504EB" w:rsidRDefault="001504EB" w:rsidP="00172CED">
      <w:pPr>
        <w:tabs>
          <w:tab w:val="left" w:pos="360"/>
        </w:tabs>
        <w:jc w:val="center"/>
        <w:rPr>
          <w:b/>
          <w:sz w:val="28"/>
          <w:szCs w:val="28"/>
        </w:rPr>
      </w:pPr>
      <w:proofErr w:type="spellStart"/>
      <w:r w:rsidRPr="001504EB">
        <w:rPr>
          <w:b/>
          <w:sz w:val="28"/>
          <w:szCs w:val="28"/>
        </w:rPr>
        <w:t>Arsenopyrite</w:t>
      </w:r>
      <w:proofErr w:type="spellEnd"/>
      <w:r w:rsidRPr="001504EB">
        <w:rPr>
          <w:b/>
          <w:sz w:val="28"/>
          <w:szCs w:val="28"/>
        </w:rPr>
        <w:t xml:space="preserve"> Project</w:t>
      </w:r>
    </w:p>
    <w:p w:rsidR="00172CED" w:rsidRPr="001504EB" w:rsidRDefault="001504EB" w:rsidP="00172CED">
      <w:pPr>
        <w:tabs>
          <w:tab w:val="left" w:pos="360"/>
        </w:tabs>
        <w:jc w:val="center"/>
        <w:rPr>
          <w:b/>
          <w:sz w:val="28"/>
          <w:szCs w:val="28"/>
        </w:rPr>
      </w:pPr>
      <w:r w:rsidRPr="001504EB">
        <w:rPr>
          <w:b/>
          <w:sz w:val="28"/>
          <w:szCs w:val="28"/>
        </w:rPr>
        <w:t>Written Report Instructions</w:t>
      </w:r>
    </w:p>
    <w:p w:rsidR="00172CED" w:rsidRDefault="00172CED" w:rsidP="00172CED">
      <w:pPr>
        <w:tabs>
          <w:tab w:val="left" w:pos="360"/>
        </w:tabs>
        <w:rPr>
          <w:sz w:val="24"/>
        </w:rPr>
      </w:pPr>
    </w:p>
    <w:p w:rsidR="00D9454A" w:rsidRPr="00B42078" w:rsidRDefault="00D9454A" w:rsidP="00D9454A">
      <w:pPr>
        <w:tabs>
          <w:tab w:val="left" w:pos="360"/>
        </w:tabs>
        <w:rPr>
          <w:b/>
          <w:sz w:val="24"/>
        </w:rPr>
      </w:pPr>
      <w:r w:rsidRPr="00B42078">
        <w:rPr>
          <w:b/>
          <w:sz w:val="24"/>
        </w:rPr>
        <w:t xml:space="preserve">WRITTEN REPORT </w:t>
      </w:r>
    </w:p>
    <w:p w:rsidR="00D9454A" w:rsidRDefault="00D9454A" w:rsidP="00D9454A">
      <w:pPr>
        <w:tabs>
          <w:tab w:val="left" w:pos="360"/>
        </w:tabs>
        <w:rPr>
          <w:sz w:val="24"/>
        </w:rPr>
      </w:pPr>
    </w:p>
    <w:p w:rsidR="00B42078" w:rsidRDefault="002C3DAF" w:rsidP="001504EB">
      <w:pPr>
        <w:jc w:val="both"/>
        <w:rPr>
          <w:bCs/>
          <w:sz w:val="24"/>
        </w:rPr>
      </w:pPr>
      <w:r>
        <w:rPr>
          <w:bCs/>
          <w:sz w:val="24"/>
        </w:rPr>
        <w:t xml:space="preserve">Your written report should be in the same format </w:t>
      </w:r>
      <w:r w:rsidR="007775F8">
        <w:rPr>
          <w:bCs/>
          <w:sz w:val="24"/>
        </w:rPr>
        <w:t xml:space="preserve">and have the same tone </w:t>
      </w:r>
      <w:r>
        <w:rPr>
          <w:bCs/>
          <w:sz w:val="24"/>
        </w:rPr>
        <w:t xml:space="preserve">as a research paper published in a scientific journal. </w:t>
      </w:r>
      <w:r w:rsidR="007775F8">
        <w:rPr>
          <w:bCs/>
          <w:sz w:val="24"/>
        </w:rPr>
        <w:t xml:space="preserve">It should be an objective report of your results and interpretation. </w:t>
      </w:r>
      <w:r w:rsidR="00D9454A">
        <w:rPr>
          <w:bCs/>
          <w:sz w:val="24"/>
        </w:rPr>
        <w:t xml:space="preserve">The </w:t>
      </w:r>
      <w:r>
        <w:rPr>
          <w:bCs/>
          <w:sz w:val="24"/>
        </w:rPr>
        <w:t>required components of the report were detailed in the</w:t>
      </w:r>
      <w:r w:rsidR="00D9454A">
        <w:rPr>
          <w:bCs/>
          <w:sz w:val="24"/>
        </w:rPr>
        <w:t xml:space="preserve"> Pro</w:t>
      </w:r>
      <w:r>
        <w:rPr>
          <w:bCs/>
          <w:sz w:val="24"/>
        </w:rPr>
        <w:t>ject Introduction handout and will not be repeated here. However a few points should be emphasized.</w:t>
      </w:r>
    </w:p>
    <w:p w:rsidR="002C3DAF" w:rsidRDefault="002C3DAF" w:rsidP="001504EB">
      <w:pPr>
        <w:jc w:val="both"/>
        <w:rPr>
          <w:bCs/>
          <w:sz w:val="24"/>
        </w:rPr>
      </w:pPr>
    </w:p>
    <w:p w:rsidR="002C3DAF" w:rsidRPr="009D1203" w:rsidRDefault="002C3DAF" w:rsidP="001504EB">
      <w:pPr>
        <w:jc w:val="both"/>
        <w:rPr>
          <w:b/>
          <w:bCs/>
          <w:sz w:val="24"/>
        </w:rPr>
      </w:pPr>
      <w:r w:rsidRPr="009D1203">
        <w:rPr>
          <w:b/>
          <w:bCs/>
          <w:sz w:val="24"/>
        </w:rPr>
        <w:t>Experimental</w:t>
      </w:r>
    </w:p>
    <w:p w:rsidR="002C5733" w:rsidRDefault="00D05E28" w:rsidP="001504EB">
      <w:pPr>
        <w:jc w:val="both"/>
        <w:rPr>
          <w:bCs/>
          <w:sz w:val="24"/>
        </w:rPr>
      </w:pPr>
      <w:r>
        <w:rPr>
          <w:bCs/>
          <w:sz w:val="24"/>
        </w:rPr>
        <w:t>This section should be concise, yet have enough detail and clarity that someone else could repeat your experiment.</w:t>
      </w:r>
      <w:r w:rsidR="00915173">
        <w:rPr>
          <w:bCs/>
          <w:sz w:val="24"/>
        </w:rPr>
        <w:t xml:space="preserve"> </w:t>
      </w:r>
      <w:r w:rsidR="004F682A">
        <w:rPr>
          <w:bCs/>
          <w:sz w:val="24"/>
        </w:rPr>
        <w:t xml:space="preserve">For example, you should include </w:t>
      </w:r>
      <w:r w:rsidR="002C5733">
        <w:rPr>
          <w:bCs/>
          <w:sz w:val="24"/>
        </w:rPr>
        <w:t xml:space="preserve">brief </w:t>
      </w:r>
      <w:r w:rsidR="004F682A">
        <w:rPr>
          <w:bCs/>
          <w:sz w:val="24"/>
        </w:rPr>
        <w:t xml:space="preserve">details on </w:t>
      </w:r>
      <w:r w:rsidR="002C5733">
        <w:rPr>
          <w:bCs/>
          <w:sz w:val="24"/>
        </w:rPr>
        <w:t xml:space="preserve">your procedures for </w:t>
      </w:r>
      <w:r w:rsidR="004F682A">
        <w:rPr>
          <w:bCs/>
          <w:sz w:val="24"/>
        </w:rPr>
        <w:t>clean</w:t>
      </w:r>
      <w:r w:rsidR="002C5733">
        <w:rPr>
          <w:bCs/>
          <w:sz w:val="24"/>
        </w:rPr>
        <w:t>ing the</w:t>
      </w:r>
      <w:r w:rsidR="004F682A">
        <w:rPr>
          <w:bCs/>
          <w:sz w:val="24"/>
        </w:rPr>
        <w:t xml:space="preserve"> sample, prepar</w:t>
      </w:r>
      <w:r w:rsidR="002C5733">
        <w:rPr>
          <w:bCs/>
          <w:sz w:val="24"/>
        </w:rPr>
        <w:t>ing</w:t>
      </w:r>
      <w:r w:rsidR="004F682A">
        <w:rPr>
          <w:bCs/>
          <w:sz w:val="24"/>
        </w:rPr>
        <w:t xml:space="preserve"> your dissolution reactions, and prepar</w:t>
      </w:r>
      <w:r w:rsidR="002C5733">
        <w:rPr>
          <w:bCs/>
          <w:sz w:val="24"/>
        </w:rPr>
        <w:t>ing</w:t>
      </w:r>
      <w:r w:rsidR="004F682A">
        <w:rPr>
          <w:bCs/>
          <w:sz w:val="24"/>
        </w:rPr>
        <w:t xml:space="preserve"> samples</w:t>
      </w:r>
      <w:r w:rsidR="00C266D8">
        <w:rPr>
          <w:bCs/>
          <w:sz w:val="24"/>
        </w:rPr>
        <w:t xml:space="preserve"> for analysis</w:t>
      </w:r>
      <w:r w:rsidR="004F682A">
        <w:rPr>
          <w:bCs/>
          <w:sz w:val="24"/>
        </w:rPr>
        <w:t xml:space="preserve">. You should also include information on any </w:t>
      </w:r>
      <w:r w:rsidR="00C266D8">
        <w:rPr>
          <w:bCs/>
          <w:sz w:val="24"/>
        </w:rPr>
        <w:t xml:space="preserve">standards, </w:t>
      </w:r>
      <w:r w:rsidR="004F682A">
        <w:rPr>
          <w:bCs/>
          <w:sz w:val="24"/>
        </w:rPr>
        <w:t xml:space="preserve">blanks </w:t>
      </w:r>
      <w:r w:rsidR="00C266D8">
        <w:rPr>
          <w:bCs/>
          <w:sz w:val="24"/>
        </w:rPr>
        <w:t>and</w:t>
      </w:r>
      <w:r w:rsidR="004F682A">
        <w:rPr>
          <w:bCs/>
          <w:sz w:val="24"/>
        </w:rPr>
        <w:t xml:space="preserve"> controls that you used. </w:t>
      </w:r>
    </w:p>
    <w:p w:rsidR="002C5733" w:rsidRDefault="002C5733" w:rsidP="001504EB">
      <w:pPr>
        <w:jc w:val="both"/>
        <w:rPr>
          <w:bCs/>
          <w:sz w:val="24"/>
        </w:rPr>
      </w:pPr>
    </w:p>
    <w:p w:rsidR="002C3DAF" w:rsidRDefault="00C266D8" w:rsidP="001504EB">
      <w:pPr>
        <w:jc w:val="both"/>
        <w:rPr>
          <w:bCs/>
          <w:sz w:val="24"/>
        </w:rPr>
      </w:pPr>
      <w:r>
        <w:rPr>
          <w:bCs/>
          <w:sz w:val="24"/>
        </w:rPr>
        <w:t>You may have modified and improved your experimental procedure during the course of the project. If you are not using the results from a particular experiment (such as an early run that did not work as intended), you do not need to report those experimental details. You need only report the details</w:t>
      </w:r>
      <w:r w:rsidR="002C5733">
        <w:rPr>
          <w:bCs/>
          <w:sz w:val="24"/>
        </w:rPr>
        <w:t xml:space="preserve"> that correspond to the results you are reporting</w:t>
      </w:r>
      <w:r>
        <w:rPr>
          <w:bCs/>
          <w:sz w:val="24"/>
        </w:rPr>
        <w:t>. During the oral presentation, however, you might be asked about the parts of your experiments that didn’t work and what you learned along the way.</w:t>
      </w:r>
    </w:p>
    <w:p w:rsidR="00D05E28" w:rsidRDefault="00D05E28" w:rsidP="001504EB">
      <w:pPr>
        <w:jc w:val="both"/>
        <w:rPr>
          <w:bCs/>
          <w:sz w:val="24"/>
        </w:rPr>
      </w:pPr>
    </w:p>
    <w:p w:rsidR="00915173" w:rsidRPr="009D1203" w:rsidRDefault="00915173" w:rsidP="001504EB">
      <w:pPr>
        <w:jc w:val="both"/>
        <w:rPr>
          <w:b/>
          <w:bCs/>
          <w:sz w:val="24"/>
        </w:rPr>
      </w:pPr>
      <w:r w:rsidRPr="009D1203">
        <w:rPr>
          <w:b/>
          <w:bCs/>
          <w:sz w:val="24"/>
        </w:rPr>
        <w:t>Results</w:t>
      </w:r>
    </w:p>
    <w:p w:rsidR="008632D6" w:rsidRDefault="00915173" w:rsidP="001504EB">
      <w:pPr>
        <w:jc w:val="both"/>
        <w:rPr>
          <w:bCs/>
          <w:sz w:val="24"/>
        </w:rPr>
      </w:pPr>
      <w:r>
        <w:rPr>
          <w:bCs/>
          <w:sz w:val="24"/>
        </w:rPr>
        <w:t>This section should</w:t>
      </w:r>
      <w:r w:rsidR="00F56C8D">
        <w:rPr>
          <w:bCs/>
          <w:sz w:val="24"/>
        </w:rPr>
        <w:t xml:space="preserve"> summarize your best results. Graphs and tables will help you present your results in a clear and scientific manner. </w:t>
      </w:r>
    </w:p>
    <w:p w:rsidR="008632D6" w:rsidRDefault="008632D6" w:rsidP="001504EB">
      <w:pPr>
        <w:jc w:val="both"/>
        <w:rPr>
          <w:bCs/>
          <w:sz w:val="24"/>
        </w:rPr>
      </w:pPr>
    </w:p>
    <w:p w:rsidR="00915173" w:rsidRDefault="008632D6" w:rsidP="001504EB">
      <w:pPr>
        <w:jc w:val="both"/>
        <w:rPr>
          <w:bCs/>
          <w:sz w:val="24"/>
        </w:rPr>
      </w:pPr>
      <w:r>
        <w:rPr>
          <w:bCs/>
          <w:sz w:val="24"/>
        </w:rPr>
        <w:t xml:space="preserve">Pay attention to scientific presentation of your graphs. That is, you should make careful decisions for axis markers, axis limits, the use of color, the data displayed, and so forth. </w:t>
      </w:r>
      <w:r>
        <w:rPr>
          <w:sz w:val="24"/>
        </w:rPr>
        <w:t>If at all possible, plots that use color should be printed in color.</w:t>
      </w:r>
      <w:r>
        <w:rPr>
          <w:bCs/>
          <w:sz w:val="24"/>
        </w:rPr>
        <w:t xml:space="preserve"> </w:t>
      </w:r>
      <w:r w:rsidR="00F56C8D">
        <w:rPr>
          <w:bCs/>
          <w:sz w:val="24"/>
        </w:rPr>
        <w:t xml:space="preserve">The graphs noted below are required. You may also have others, depending on </w:t>
      </w:r>
      <w:r w:rsidR="00486C44">
        <w:rPr>
          <w:bCs/>
          <w:sz w:val="24"/>
        </w:rPr>
        <w:t>your experiments</w:t>
      </w:r>
      <w:r w:rsidR="00F56C8D">
        <w:rPr>
          <w:bCs/>
          <w:sz w:val="24"/>
        </w:rPr>
        <w:t xml:space="preserve">. </w:t>
      </w:r>
    </w:p>
    <w:p w:rsidR="00F56C8D" w:rsidRDefault="00F56C8D" w:rsidP="001504EB">
      <w:pPr>
        <w:jc w:val="both"/>
        <w:rPr>
          <w:bCs/>
          <w:sz w:val="24"/>
        </w:rPr>
      </w:pPr>
    </w:p>
    <w:p w:rsidR="00CC2DF1" w:rsidRPr="00CC2DF1" w:rsidRDefault="00F56C8D" w:rsidP="001504EB">
      <w:pPr>
        <w:keepNext/>
        <w:keepLines/>
        <w:ind w:left="720" w:hanging="720"/>
        <w:jc w:val="both"/>
        <w:rPr>
          <w:b/>
          <w:bCs/>
          <w:sz w:val="24"/>
          <w:u w:val="single"/>
        </w:rPr>
      </w:pPr>
      <w:r>
        <w:rPr>
          <w:bCs/>
          <w:sz w:val="24"/>
        </w:rPr>
        <w:tab/>
      </w:r>
      <w:r w:rsidR="00B248AC" w:rsidRPr="001B69BF">
        <w:rPr>
          <w:b/>
          <w:bCs/>
          <w:sz w:val="24"/>
          <w:u w:val="single"/>
        </w:rPr>
        <w:t xml:space="preserve">1. </w:t>
      </w:r>
      <w:r w:rsidR="005D4E8B">
        <w:rPr>
          <w:b/>
          <w:bCs/>
          <w:sz w:val="24"/>
          <w:u w:val="single"/>
        </w:rPr>
        <w:t>Molarity</w:t>
      </w:r>
      <w:r w:rsidR="00CC2DF1" w:rsidRPr="00CC2DF1">
        <w:rPr>
          <w:b/>
          <w:bCs/>
          <w:sz w:val="24"/>
          <w:u w:val="single"/>
        </w:rPr>
        <w:t xml:space="preserve"> of iron vs. time (from spec measurements)</w:t>
      </w:r>
    </w:p>
    <w:p w:rsidR="00CC2DF1" w:rsidRDefault="005D4E8B" w:rsidP="001504EB">
      <w:pPr>
        <w:keepNext/>
        <w:keepLines/>
        <w:ind w:left="720"/>
        <w:jc w:val="both"/>
        <w:rPr>
          <w:bCs/>
          <w:sz w:val="24"/>
        </w:rPr>
      </w:pPr>
      <w:r>
        <w:rPr>
          <w:bCs/>
          <w:sz w:val="24"/>
        </w:rPr>
        <w:t>The y-axis</w:t>
      </w:r>
      <w:r w:rsidR="00B248AC">
        <w:rPr>
          <w:bCs/>
          <w:sz w:val="24"/>
        </w:rPr>
        <w:t xml:space="preserve"> should be the</w:t>
      </w:r>
      <w:r w:rsidR="00B248AC" w:rsidRPr="005D4E8B">
        <w:rPr>
          <w:bCs/>
          <w:i/>
          <w:sz w:val="24"/>
        </w:rPr>
        <w:t xml:space="preserve"> </w:t>
      </w:r>
      <w:r w:rsidRPr="005D4E8B">
        <w:rPr>
          <w:bCs/>
          <w:i/>
          <w:sz w:val="24"/>
        </w:rPr>
        <w:t>molarity</w:t>
      </w:r>
      <w:r w:rsidR="00B248AC">
        <w:rPr>
          <w:bCs/>
          <w:sz w:val="24"/>
        </w:rPr>
        <w:t xml:space="preserve"> of iron in the </w:t>
      </w:r>
      <w:r w:rsidR="00B248AC" w:rsidRPr="005D4E8B">
        <w:rPr>
          <w:bCs/>
          <w:i/>
          <w:sz w:val="24"/>
        </w:rPr>
        <w:t>reaction vessel</w:t>
      </w:r>
      <w:r w:rsidR="00B248AC">
        <w:rPr>
          <w:bCs/>
          <w:sz w:val="24"/>
        </w:rPr>
        <w:t xml:space="preserve"> due to the dissolution of arsenopyrite. That is, subtract any iron that you added if your variable was iron. </w:t>
      </w:r>
      <w:r w:rsidR="00CC2DF1">
        <w:rPr>
          <w:bCs/>
          <w:sz w:val="24"/>
        </w:rPr>
        <w:t xml:space="preserve">The x-axis might be days or hours. Data from each variation of your chosen experimental parameter </w:t>
      </w:r>
      <w:r w:rsidR="00B248AC">
        <w:rPr>
          <w:bCs/>
          <w:sz w:val="24"/>
        </w:rPr>
        <w:t>should</w:t>
      </w:r>
      <w:r w:rsidR="00CC2DF1">
        <w:rPr>
          <w:bCs/>
          <w:sz w:val="24"/>
        </w:rPr>
        <w:t xml:space="preserve"> be presented in one plot.</w:t>
      </w:r>
      <w:r>
        <w:rPr>
          <w:bCs/>
          <w:sz w:val="24"/>
        </w:rPr>
        <w:t xml:space="preserve">  </w:t>
      </w:r>
    </w:p>
    <w:p w:rsidR="00CC2DF1" w:rsidRDefault="00CC2DF1" w:rsidP="001504EB">
      <w:pPr>
        <w:keepNext/>
        <w:keepLines/>
        <w:ind w:left="720" w:hanging="720"/>
        <w:jc w:val="both"/>
        <w:rPr>
          <w:bCs/>
          <w:sz w:val="24"/>
        </w:rPr>
      </w:pPr>
    </w:p>
    <w:p w:rsidR="009D1203" w:rsidRDefault="00B248AC" w:rsidP="001504EB">
      <w:pPr>
        <w:keepNext/>
        <w:keepLines/>
        <w:ind w:left="720"/>
        <w:jc w:val="both"/>
        <w:rPr>
          <w:b/>
          <w:bCs/>
          <w:sz w:val="24"/>
          <w:u w:val="single"/>
        </w:rPr>
      </w:pPr>
      <w:r>
        <w:rPr>
          <w:b/>
          <w:bCs/>
          <w:sz w:val="24"/>
          <w:u w:val="single"/>
        </w:rPr>
        <w:t xml:space="preserve">2. </w:t>
      </w:r>
      <w:r w:rsidR="00486C44" w:rsidRPr="009D1203">
        <w:rPr>
          <w:b/>
          <w:bCs/>
          <w:sz w:val="24"/>
          <w:u w:val="single"/>
        </w:rPr>
        <w:t>Amount of iron</w:t>
      </w:r>
      <w:r w:rsidR="00F56C8D" w:rsidRPr="009D1203">
        <w:rPr>
          <w:b/>
          <w:bCs/>
          <w:sz w:val="24"/>
          <w:u w:val="single"/>
        </w:rPr>
        <w:t xml:space="preserve"> per unit surface area vs. time</w:t>
      </w:r>
      <w:r w:rsidR="00486C44" w:rsidRPr="009D1203">
        <w:rPr>
          <w:b/>
          <w:bCs/>
          <w:sz w:val="24"/>
          <w:u w:val="single"/>
        </w:rPr>
        <w:t xml:space="preserve"> (from spec measurements)</w:t>
      </w:r>
    </w:p>
    <w:p w:rsidR="001D5F94" w:rsidRDefault="00486C44" w:rsidP="001504EB">
      <w:pPr>
        <w:keepNext/>
        <w:keepLines/>
        <w:ind w:left="720"/>
        <w:jc w:val="both"/>
        <w:rPr>
          <w:bCs/>
          <w:sz w:val="24"/>
        </w:rPr>
      </w:pPr>
      <w:r w:rsidRPr="009D1203">
        <w:rPr>
          <w:bCs/>
          <w:sz w:val="24"/>
        </w:rPr>
        <w:t xml:space="preserve">This </w:t>
      </w:r>
      <w:r w:rsidR="0019216B">
        <w:rPr>
          <w:bCs/>
          <w:sz w:val="24"/>
        </w:rPr>
        <w:t>graph</w:t>
      </w:r>
      <w:r>
        <w:rPr>
          <w:bCs/>
          <w:sz w:val="24"/>
        </w:rPr>
        <w:t xml:space="preserve"> </w:t>
      </w:r>
      <w:r w:rsidR="00364573">
        <w:rPr>
          <w:bCs/>
          <w:sz w:val="24"/>
        </w:rPr>
        <w:t xml:space="preserve">should </w:t>
      </w:r>
      <w:r>
        <w:rPr>
          <w:bCs/>
          <w:sz w:val="24"/>
        </w:rPr>
        <w:t xml:space="preserve">show the </w:t>
      </w:r>
      <w:r w:rsidR="003A5681">
        <w:rPr>
          <w:bCs/>
          <w:sz w:val="24"/>
        </w:rPr>
        <w:t>moles</w:t>
      </w:r>
      <w:r>
        <w:rPr>
          <w:bCs/>
          <w:sz w:val="24"/>
        </w:rPr>
        <w:t xml:space="preserve"> of iron that dissolved from </w:t>
      </w:r>
      <w:r w:rsidR="00364573">
        <w:rPr>
          <w:bCs/>
          <w:sz w:val="24"/>
        </w:rPr>
        <w:t>the</w:t>
      </w:r>
      <w:r>
        <w:rPr>
          <w:bCs/>
          <w:sz w:val="24"/>
        </w:rPr>
        <w:t xml:space="preserve"> mineral as a function</w:t>
      </w:r>
      <w:r w:rsidR="00364573">
        <w:rPr>
          <w:bCs/>
          <w:sz w:val="24"/>
        </w:rPr>
        <w:t xml:space="preserve"> o</w:t>
      </w:r>
      <w:r>
        <w:rPr>
          <w:bCs/>
          <w:sz w:val="24"/>
        </w:rPr>
        <w:t xml:space="preserve">f time. </w:t>
      </w:r>
      <w:r w:rsidR="00364573">
        <w:rPr>
          <w:bCs/>
          <w:sz w:val="24"/>
        </w:rPr>
        <w:t xml:space="preserve">Typical units </w:t>
      </w:r>
      <w:r w:rsidR="00C36F29">
        <w:rPr>
          <w:bCs/>
          <w:sz w:val="24"/>
        </w:rPr>
        <w:t xml:space="preserve">on the y-axis </w:t>
      </w:r>
      <w:r w:rsidR="00364573">
        <w:rPr>
          <w:bCs/>
          <w:sz w:val="24"/>
        </w:rPr>
        <w:t>are mole</w:t>
      </w:r>
      <w:r w:rsidR="003A5681">
        <w:rPr>
          <w:bCs/>
          <w:sz w:val="24"/>
        </w:rPr>
        <w:t>s/</w:t>
      </w:r>
      <w:r>
        <w:rPr>
          <w:bCs/>
          <w:sz w:val="24"/>
        </w:rPr>
        <w:t>m</w:t>
      </w:r>
      <w:r>
        <w:rPr>
          <w:bCs/>
          <w:sz w:val="24"/>
          <w:vertAlign w:val="superscript"/>
        </w:rPr>
        <w:t>2</w:t>
      </w:r>
      <w:r w:rsidR="00C36F29">
        <w:rPr>
          <w:bCs/>
          <w:sz w:val="24"/>
        </w:rPr>
        <w:t xml:space="preserve"> </w:t>
      </w:r>
      <w:r w:rsidR="003A5681">
        <w:rPr>
          <w:bCs/>
          <w:sz w:val="24"/>
        </w:rPr>
        <w:t>or</w:t>
      </w:r>
      <w:r>
        <w:rPr>
          <w:bCs/>
          <w:sz w:val="24"/>
        </w:rPr>
        <w:t xml:space="preserve"> mmol/m</w:t>
      </w:r>
      <w:r w:rsidR="00C36F29">
        <w:rPr>
          <w:bCs/>
          <w:sz w:val="24"/>
          <w:vertAlign w:val="superscript"/>
        </w:rPr>
        <w:t>2</w:t>
      </w:r>
      <w:r w:rsidR="00364573">
        <w:rPr>
          <w:bCs/>
          <w:sz w:val="24"/>
        </w:rPr>
        <w:t>.</w:t>
      </w:r>
      <w:r w:rsidR="001F059D">
        <w:rPr>
          <w:bCs/>
          <w:sz w:val="24"/>
        </w:rPr>
        <w:t xml:space="preserve"> </w:t>
      </w:r>
      <w:r w:rsidR="00584402">
        <w:rPr>
          <w:bCs/>
          <w:sz w:val="24"/>
        </w:rPr>
        <w:t xml:space="preserve">The x-axis might be days or hours. </w:t>
      </w:r>
      <w:r w:rsidR="0019216B">
        <w:rPr>
          <w:bCs/>
          <w:sz w:val="24"/>
        </w:rPr>
        <w:t xml:space="preserve">Data from each variation of your chosen experimental parameter </w:t>
      </w:r>
      <w:r w:rsidR="00B248AC">
        <w:rPr>
          <w:bCs/>
          <w:sz w:val="24"/>
        </w:rPr>
        <w:t>should</w:t>
      </w:r>
      <w:r w:rsidR="0019216B">
        <w:rPr>
          <w:bCs/>
          <w:sz w:val="24"/>
        </w:rPr>
        <w:t xml:space="preserve"> be presented in one plot.</w:t>
      </w:r>
    </w:p>
    <w:p w:rsidR="001D5F94" w:rsidRDefault="001D5F94" w:rsidP="001504EB">
      <w:pPr>
        <w:ind w:left="720" w:hanging="720"/>
        <w:jc w:val="both"/>
        <w:rPr>
          <w:bCs/>
          <w:sz w:val="24"/>
        </w:rPr>
      </w:pPr>
    </w:p>
    <w:p w:rsidR="00B248AC" w:rsidRDefault="00B248AC" w:rsidP="001504EB">
      <w:pPr>
        <w:ind w:left="720" w:hanging="720"/>
        <w:jc w:val="both"/>
        <w:rPr>
          <w:bCs/>
          <w:sz w:val="24"/>
        </w:rPr>
      </w:pPr>
      <w:r>
        <w:rPr>
          <w:bCs/>
          <w:sz w:val="24"/>
        </w:rPr>
        <w:tab/>
        <w:t xml:space="preserve">Take care with this calculation as there are many places to go wrong. From the </w:t>
      </w:r>
      <w:r w:rsidR="005D4E8B">
        <w:rPr>
          <w:bCs/>
          <w:sz w:val="24"/>
        </w:rPr>
        <w:t>molarity</w:t>
      </w:r>
      <w:r>
        <w:rPr>
          <w:bCs/>
          <w:sz w:val="24"/>
        </w:rPr>
        <w:t xml:space="preserve"> of iron </w:t>
      </w:r>
      <w:r w:rsidR="005D4E8B">
        <w:rPr>
          <w:bCs/>
          <w:sz w:val="24"/>
        </w:rPr>
        <w:t xml:space="preserve">in the reaction vessel </w:t>
      </w:r>
      <w:r>
        <w:rPr>
          <w:bCs/>
          <w:sz w:val="24"/>
        </w:rPr>
        <w:t xml:space="preserve">and the volume of the solution, you can </w:t>
      </w:r>
      <w:r>
        <w:rPr>
          <w:bCs/>
          <w:sz w:val="24"/>
        </w:rPr>
        <w:lastRenderedPageBreak/>
        <w:t xml:space="preserve">calculate the moles of iron that were in the reaction vessel. You need to add to that the number of moles of iron removed in aliquots that were taken on earlier days. Then divide by the surface area of your mineral, which will depend on the mass of arsenopyrite that you used. You may assume an average particle size of 50.00 </w:t>
      </w:r>
      <w:proofErr w:type="spellStart"/>
      <w:r>
        <w:rPr>
          <w:bCs/>
          <w:sz w:val="24"/>
        </w:rPr>
        <w:t>μm</w:t>
      </w:r>
      <w:proofErr w:type="spellEnd"/>
      <w:r>
        <w:rPr>
          <w:bCs/>
          <w:sz w:val="24"/>
        </w:rPr>
        <w:t>.</w:t>
      </w:r>
    </w:p>
    <w:p w:rsidR="00B248AC" w:rsidRDefault="00B248AC" w:rsidP="001504EB">
      <w:pPr>
        <w:jc w:val="both"/>
        <w:rPr>
          <w:bCs/>
          <w:sz w:val="24"/>
        </w:rPr>
      </w:pPr>
    </w:p>
    <w:p w:rsidR="00CC2DF1" w:rsidRPr="00CC2DF1" w:rsidRDefault="001B69BF" w:rsidP="001504EB">
      <w:pPr>
        <w:keepNext/>
        <w:keepLines/>
        <w:ind w:left="720"/>
        <w:jc w:val="both"/>
        <w:rPr>
          <w:b/>
          <w:bCs/>
          <w:sz w:val="24"/>
          <w:u w:val="single"/>
        </w:rPr>
      </w:pPr>
      <w:r>
        <w:rPr>
          <w:b/>
          <w:bCs/>
          <w:sz w:val="24"/>
          <w:u w:val="single"/>
        </w:rPr>
        <w:t xml:space="preserve">3. </w:t>
      </w:r>
      <w:r w:rsidR="005D4E8B">
        <w:rPr>
          <w:b/>
          <w:bCs/>
          <w:sz w:val="24"/>
          <w:u w:val="single"/>
        </w:rPr>
        <w:t>Molarity</w:t>
      </w:r>
      <w:r w:rsidR="00CC2DF1" w:rsidRPr="00CC2DF1">
        <w:rPr>
          <w:b/>
          <w:bCs/>
          <w:sz w:val="24"/>
          <w:u w:val="single"/>
        </w:rPr>
        <w:t xml:space="preserve"> of iron in dissolution vessel vs. time (from</w:t>
      </w:r>
      <w:r w:rsidR="00CC2DF1">
        <w:rPr>
          <w:b/>
          <w:bCs/>
          <w:sz w:val="24"/>
          <w:u w:val="single"/>
        </w:rPr>
        <w:t xml:space="preserve"> ICP-AES</w:t>
      </w:r>
      <w:r w:rsidR="00CC2DF1" w:rsidRPr="00CC2DF1">
        <w:rPr>
          <w:b/>
          <w:bCs/>
          <w:sz w:val="24"/>
          <w:u w:val="single"/>
        </w:rPr>
        <w:t>)</w:t>
      </w:r>
    </w:p>
    <w:p w:rsidR="00CC2DF1" w:rsidRDefault="00B248AC" w:rsidP="001504EB">
      <w:pPr>
        <w:ind w:left="720" w:hanging="720"/>
        <w:jc w:val="both"/>
        <w:rPr>
          <w:bCs/>
          <w:sz w:val="24"/>
        </w:rPr>
      </w:pPr>
      <w:r>
        <w:rPr>
          <w:bCs/>
          <w:sz w:val="24"/>
        </w:rPr>
        <w:tab/>
        <w:t>Similar to</w:t>
      </w:r>
      <w:r w:rsidR="001B69BF">
        <w:rPr>
          <w:bCs/>
          <w:sz w:val="24"/>
        </w:rPr>
        <w:t xml:space="preserve"> graph in #1 above, but using results from ICP-AES.</w:t>
      </w:r>
      <w:r w:rsidR="001B69BF" w:rsidRPr="001B69BF">
        <w:rPr>
          <w:bCs/>
          <w:sz w:val="24"/>
        </w:rPr>
        <w:t xml:space="preserve"> </w:t>
      </w:r>
      <w:r w:rsidR="001B69BF">
        <w:rPr>
          <w:bCs/>
          <w:sz w:val="24"/>
        </w:rPr>
        <w:t>This graph should be formatted in a way that facilitates comparison with the graph in #1.</w:t>
      </w:r>
    </w:p>
    <w:p w:rsidR="00CC2DF1" w:rsidRDefault="00CC2DF1" w:rsidP="001504EB">
      <w:pPr>
        <w:ind w:left="720" w:hanging="720"/>
        <w:jc w:val="both"/>
        <w:rPr>
          <w:bCs/>
          <w:sz w:val="24"/>
        </w:rPr>
      </w:pPr>
    </w:p>
    <w:p w:rsidR="00486C44" w:rsidRDefault="008B4FA7" w:rsidP="001504EB">
      <w:pPr>
        <w:ind w:left="720" w:hanging="720"/>
        <w:jc w:val="both"/>
        <w:rPr>
          <w:bCs/>
          <w:sz w:val="24"/>
        </w:rPr>
      </w:pPr>
      <w:r>
        <w:rPr>
          <w:bCs/>
          <w:sz w:val="24"/>
        </w:rPr>
        <w:tab/>
      </w:r>
      <w:r w:rsidR="001B69BF" w:rsidRPr="001B69BF">
        <w:rPr>
          <w:b/>
          <w:bCs/>
          <w:sz w:val="24"/>
          <w:u w:val="single"/>
        </w:rPr>
        <w:t xml:space="preserve">4. </w:t>
      </w:r>
      <w:r w:rsidR="001B69BF">
        <w:rPr>
          <w:b/>
          <w:bCs/>
          <w:sz w:val="24"/>
          <w:u w:val="single"/>
        </w:rPr>
        <w:t xml:space="preserve"> A</w:t>
      </w:r>
      <w:r w:rsidRPr="001B69BF">
        <w:rPr>
          <w:b/>
          <w:bCs/>
          <w:sz w:val="24"/>
          <w:u w:val="single"/>
        </w:rPr>
        <w:t>m</w:t>
      </w:r>
      <w:r w:rsidRPr="00293C01">
        <w:rPr>
          <w:b/>
          <w:bCs/>
          <w:sz w:val="24"/>
          <w:u w:val="single"/>
        </w:rPr>
        <w:t>ount of iron per unit surface area vs. time (from ICP-AES)</w:t>
      </w:r>
    </w:p>
    <w:p w:rsidR="001B69BF" w:rsidRDefault="00C36F29" w:rsidP="001504EB">
      <w:pPr>
        <w:ind w:left="720" w:hanging="720"/>
        <w:jc w:val="both"/>
        <w:rPr>
          <w:bCs/>
          <w:sz w:val="24"/>
        </w:rPr>
      </w:pPr>
      <w:r>
        <w:rPr>
          <w:bCs/>
          <w:sz w:val="24"/>
        </w:rPr>
        <w:tab/>
      </w:r>
      <w:r w:rsidR="001B69BF">
        <w:rPr>
          <w:bCs/>
          <w:sz w:val="24"/>
        </w:rPr>
        <w:t>Similar to graph in #2 above, but using results from ICP-AES.</w:t>
      </w:r>
      <w:r w:rsidR="001B69BF" w:rsidRPr="001B69BF">
        <w:rPr>
          <w:bCs/>
          <w:sz w:val="24"/>
        </w:rPr>
        <w:t xml:space="preserve"> </w:t>
      </w:r>
      <w:r w:rsidR="001B69BF">
        <w:rPr>
          <w:bCs/>
          <w:sz w:val="24"/>
        </w:rPr>
        <w:t>This graph should be formatted in a way that facilitates comparison with the graph in #2.</w:t>
      </w:r>
    </w:p>
    <w:p w:rsidR="001B69BF" w:rsidRPr="00293C01" w:rsidRDefault="001B69BF" w:rsidP="001504EB">
      <w:pPr>
        <w:ind w:left="720" w:hanging="720"/>
        <w:jc w:val="both"/>
        <w:rPr>
          <w:bCs/>
          <w:sz w:val="24"/>
        </w:rPr>
      </w:pPr>
    </w:p>
    <w:p w:rsidR="00293C01" w:rsidRDefault="00293C01" w:rsidP="001504EB">
      <w:pPr>
        <w:ind w:left="720" w:hanging="720"/>
        <w:jc w:val="both"/>
        <w:rPr>
          <w:bCs/>
          <w:sz w:val="24"/>
        </w:rPr>
      </w:pPr>
      <w:r>
        <w:rPr>
          <w:bCs/>
          <w:sz w:val="24"/>
        </w:rPr>
        <w:tab/>
      </w:r>
      <w:r w:rsidR="001B69BF" w:rsidRPr="001B69BF">
        <w:rPr>
          <w:b/>
          <w:bCs/>
          <w:sz w:val="24"/>
          <w:u w:val="single"/>
        </w:rPr>
        <w:t xml:space="preserve">5. </w:t>
      </w:r>
      <w:r w:rsidR="005D4E8B">
        <w:rPr>
          <w:b/>
          <w:bCs/>
          <w:sz w:val="24"/>
          <w:u w:val="single"/>
        </w:rPr>
        <w:t>Molarity</w:t>
      </w:r>
      <w:r w:rsidR="001B69BF">
        <w:rPr>
          <w:b/>
          <w:bCs/>
          <w:sz w:val="24"/>
          <w:u w:val="single"/>
        </w:rPr>
        <w:t xml:space="preserve"> OR a</w:t>
      </w:r>
      <w:r w:rsidRPr="00293C01">
        <w:rPr>
          <w:b/>
          <w:bCs/>
          <w:sz w:val="24"/>
          <w:u w:val="single"/>
        </w:rPr>
        <w:t>mount of</w:t>
      </w:r>
      <w:r>
        <w:rPr>
          <w:b/>
          <w:bCs/>
          <w:sz w:val="24"/>
          <w:u w:val="single"/>
        </w:rPr>
        <w:t xml:space="preserve"> arsenic</w:t>
      </w:r>
      <w:r w:rsidRPr="00293C01">
        <w:rPr>
          <w:b/>
          <w:bCs/>
          <w:sz w:val="24"/>
          <w:u w:val="single"/>
        </w:rPr>
        <w:t xml:space="preserve"> per unit surface area vs. time (ICP-AES)</w:t>
      </w:r>
    </w:p>
    <w:p w:rsidR="00915173" w:rsidRDefault="00584402" w:rsidP="001504EB">
      <w:pPr>
        <w:jc w:val="both"/>
        <w:rPr>
          <w:bCs/>
          <w:sz w:val="24"/>
        </w:rPr>
      </w:pPr>
      <w:r>
        <w:rPr>
          <w:bCs/>
          <w:sz w:val="24"/>
        </w:rPr>
        <w:tab/>
        <w:t xml:space="preserve">This graph is similar to the </w:t>
      </w:r>
      <w:r w:rsidR="001B69BF">
        <w:rPr>
          <w:bCs/>
          <w:sz w:val="24"/>
        </w:rPr>
        <w:t>previous ones</w:t>
      </w:r>
      <w:r>
        <w:rPr>
          <w:bCs/>
          <w:sz w:val="24"/>
        </w:rPr>
        <w:t xml:space="preserve"> but shows arsenic.</w:t>
      </w:r>
    </w:p>
    <w:p w:rsidR="00293C01" w:rsidRDefault="00293C01" w:rsidP="001504EB">
      <w:pPr>
        <w:jc w:val="both"/>
        <w:rPr>
          <w:bCs/>
          <w:sz w:val="24"/>
        </w:rPr>
      </w:pPr>
    </w:p>
    <w:p w:rsidR="00293C01" w:rsidRDefault="001B69BF" w:rsidP="001504EB">
      <w:pPr>
        <w:ind w:left="720"/>
        <w:jc w:val="both"/>
        <w:rPr>
          <w:bCs/>
          <w:sz w:val="24"/>
        </w:rPr>
      </w:pPr>
      <w:r>
        <w:rPr>
          <w:b/>
          <w:bCs/>
          <w:sz w:val="24"/>
          <w:u w:val="single"/>
        </w:rPr>
        <w:t xml:space="preserve">6. </w:t>
      </w:r>
      <w:r w:rsidR="005D4E8B">
        <w:rPr>
          <w:b/>
          <w:bCs/>
          <w:sz w:val="24"/>
          <w:u w:val="single"/>
        </w:rPr>
        <w:t>Molarity</w:t>
      </w:r>
      <w:r>
        <w:rPr>
          <w:b/>
          <w:bCs/>
          <w:sz w:val="24"/>
          <w:u w:val="single"/>
        </w:rPr>
        <w:t xml:space="preserve"> OR a</w:t>
      </w:r>
      <w:r w:rsidR="00293C01" w:rsidRPr="00293C01">
        <w:rPr>
          <w:b/>
          <w:bCs/>
          <w:sz w:val="24"/>
          <w:u w:val="single"/>
        </w:rPr>
        <w:t xml:space="preserve">mount of </w:t>
      </w:r>
      <w:r w:rsidR="00293C01">
        <w:rPr>
          <w:b/>
          <w:bCs/>
          <w:sz w:val="24"/>
          <w:u w:val="single"/>
        </w:rPr>
        <w:t>sulfur</w:t>
      </w:r>
      <w:r w:rsidR="00293C01" w:rsidRPr="00293C01">
        <w:rPr>
          <w:b/>
          <w:bCs/>
          <w:sz w:val="24"/>
          <w:u w:val="single"/>
        </w:rPr>
        <w:t xml:space="preserve"> per unit surface area vs. time (from ICP</w:t>
      </w:r>
      <w:r>
        <w:rPr>
          <w:b/>
          <w:bCs/>
          <w:sz w:val="24"/>
          <w:u w:val="single"/>
        </w:rPr>
        <w:t>)</w:t>
      </w:r>
    </w:p>
    <w:p w:rsidR="00584402" w:rsidRDefault="001B69BF" w:rsidP="001504EB">
      <w:pPr>
        <w:jc w:val="both"/>
        <w:rPr>
          <w:bCs/>
          <w:sz w:val="24"/>
        </w:rPr>
      </w:pPr>
      <w:r>
        <w:rPr>
          <w:bCs/>
          <w:sz w:val="24"/>
        </w:rPr>
        <w:tab/>
        <w:t>This graph is similar to previous ones</w:t>
      </w:r>
      <w:r w:rsidR="00584402">
        <w:rPr>
          <w:bCs/>
          <w:sz w:val="24"/>
        </w:rPr>
        <w:t xml:space="preserve"> but shows sulfur.</w:t>
      </w:r>
      <w:r>
        <w:rPr>
          <w:bCs/>
          <w:sz w:val="24"/>
        </w:rPr>
        <w:t xml:space="preserve"> </w:t>
      </w:r>
    </w:p>
    <w:p w:rsidR="00293C01" w:rsidRDefault="00293C01" w:rsidP="001504EB">
      <w:pPr>
        <w:jc w:val="both"/>
        <w:rPr>
          <w:bCs/>
          <w:sz w:val="24"/>
        </w:rPr>
      </w:pPr>
    </w:p>
    <w:p w:rsidR="00293C01" w:rsidRPr="00584402" w:rsidRDefault="00C36F29" w:rsidP="001504EB">
      <w:pPr>
        <w:jc w:val="both"/>
        <w:rPr>
          <w:b/>
          <w:bCs/>
          <w:sz w:val="24"/>
          <w:u w:val="single"/>
        </w:rPr>
      </w:pPr>
      <w:r>
        <w:rPr>
          <w:bCs/>
          <w:sz w:val="24"/>
        </w:rPr>
        <w:tab/>
      </w:r>
      <w:r w:rsidR="001B69BF" w:rsidRPr="001B69BF">
        <w:rPr>
          <w:b/>
          <w:bCs/>
          <w:sz w:val="24"/>
          <w:u w:val="single"/>
        </w:rPr>
        <w:t xml:space="preserve">7. </w:t>
      </w:r>
      <w:r w:rsidRPr="001B69BF">
        <w:rPr>
          <w:b/>
          <w:bCs/>
          <w:sz w:val="24"/>
          <w:u w:val="single"/>
        </w:rPr>
        <w:t>D</w:t>
      </w:r>
      <w:r w:rsidRPr="00584402">
        <w:rPr>
          <w:b/>
          <w:bCs/>
          <w:sz w:val="24"/>
          <w:u w:val="single"/>
        </w:rPr>
        <w:t>issolution rate vs. your chosen experimental parameter</w:t>
      </w:r>
    </w:p>
    <w:p w:rsidR="00293C01" w:rsidRDefault="00C36F29" w:rsidP="001504EB">
      <w:pPr>
        <w:tabs>
          <w:tab w:val="left" w:pos="720"/>
        </w:tabs>
        <w:ind w:left="720" w:hanging="720"/>
        <w:jc w:val="both"/>
        <w:rPr>
          <w:bCs/>
          <w:sz w:val="24"/>
        </w:rPr>
      </w:pPr>
      <w:r>
        <w:rPr>
          <w:bCs/>
          <w:sz w:val="24"/>
        </w:rPr>
        <w:tab/>
      </w:r>
      <w:r w:rsidR="00284826">
        <w:rPr>
          <w:bCs/>
          <w:sz w:val="24"/>
        </w:rPr>
        <w:t>Dissolution rate has units of moles per u</w:t>
      </w:r>
      <w:r w:rsidR="008844EE">
        <w:rPr>
          <w:bCs/>
          <w:sz w:val="24"/>
        </w:rPr>
        <w:t xml:space="preserve">nit area per unit time (such as </w:t>
      </w:r>
      <w:r w:rsidR="00284826">
        <w:rPr>
          <w:bCs/>
          <w:sz w:val="24"/>
        </w:rPr>
        <w:t>mmol/m</w:t>
      </w:r>
      <w:r w:rsidR="00284826">
        <w:rPr>
          <w:bCs/>
          <w:sz w:val="24"/>
          <w:vertAlign w:val="superscript"/>
        </w:rPr>
        <w:t>2</w:t>
      </w:r>
      <w:r w:rsidR="00284826">
        <w:rPr>
          <w:bCs/>
          <w:sz w:val="24"/>
        </w:rPr>
        <w:t>·day). This plot summarizes how your dissolution rate varied with your chosen experimental parameter (such as pH, iron concentration, or O</w:t>
      </w:r>
      <w:r w:rsidR="00284826">
        <w:rPr>
          <w:bCs/>
          <w:sz w:val="24"/>
        </w:rPr>
        <w:softHyphen/>
      </w:r>
      <w:r w:rsidR="00284826">
        <w:rPr>
          <w:bCs/>
          <w:sz w:val="24"/>
          <w:vertAlign w:val="subscript"/>
        </w:rPr>
        <w:t>2</w:t>
      </w:r>
      <w:r w:rsidR="00284826">
        <w:rPr>
          <w:bCs/>
          <w:sz w:val="24"/>
        </w:rPr>
        <w:t xml:space="preserve"> flow). The</w:t>
      </w:r>
      <w:r>
        <w:rPr>
          <w:bCs/>
          <w:sz w:val="24"/>
        </w:rPr>
        <w:t xml:space="preserve"> dissolution rate might not have been constant over time. That is, you might have a</w:t>
      </w:r>
      <w:r w:rsidR="00584402">
        <w:rPr>
          <w:bCs/>
          <w:sz w:val="24"/>
        </w:rPr>
        <w:t xml:space="preserve"> dissolution rate that is constant for a few days, but slows down after 5 or 6 days. If so, </w:t>
      </w:r>
      <w:r>
        <w:rPr>
          <w:bCs/>
          <w:sz w:val="24"/>
        </w:rPr>
        <w:t xml:space="preserve">this plot </w:t>
      </w:r>
      <w:r w:rsidR="007D4ED3">
        <w:rPr>
          <w:bCs/>
          <w:sz w:val="24"/>
        </w:rPr>
        <w:t xml:space="preserve">might </w:t>
      </w:r>
      <w:r>
        <w:rPr>
          <w:bCs/>
          <w:sz w:val="24"/>
        </w:rPr>
        <w:t>i</w:t>
      </w:r>
      <w:r w:rsidR="00584402">
        <w:rPr>
          <w:bCs/>
          <w:sz w:val="24"/>
        </w:rPr>
        <w:t xml:space="preserve">nclude </w:t>
      </w:r>
      <w:r w:rsidR="007D4ED3">
        <w:rPr>
          <w:bCs/>
          <w:sz w:val="24"/>
        </w:rPr>
        <w:t>two data sets, one for the early dissolution rates and another for the later rates.</w:t>
      </w:r>
    </w:p>
    <w:p w:rsidR="00D00BB9" w:rsidRPr="007541A6" w:rsidRDefault="008844EE" w:rsidP="001504EB">
      <w:pPr>
        <w:jc w:val="both"/>
        <w:rPr>
          <w:b/>
          <w:bCs/>
          <w:i/>
          <w:sz w:val="24"/>
        </w:rPr>
      </w:pPr>
      <w:r>
        <w:rPr>
          <w:bCs/>
          <w:sz w:val="24"/>
        </w:rPr>
        <w:t xml:space="preserve"> </w:t>
      </w:r>
    </w:p>
    <w:p w:rsidR="00CD7E04" w:rsidRDefault="00CD7E04" w:rsidP="001504EB">
      <w:pPr>
        <w:jc w:val="both"/>
        <w:rPr>
          <w:b/>
          <w:bCs/>
          <w:sz w:val="24"/>
          <w:szCs w:val="24"/>
        </w:rPr>
      </w:pPr>
      <w:r>
        <w:rPr>
          <w:b/>
          <w:bCs/>
          <w:sz w:val="24"/>
          <w:szCs w:val="24"/>
        </w:rPr>
        <w:t>Appendix</w:t>
      </w:r>
    </w:p>
    <w:p w:rsidR="00340031" w:rsidRDefault="00CD7E04" w:rsidP="001504EB">
      <w:pPr>
        <w:jc w:val="both"/>
        <w:rPr>
          <w:b/>
          <w:bCs/>
          <w:sz w:val="24"/>
        </w:rPr>
      </w:pPr>
      <w:r>
        <w:rPr>
          <w:bCs/>
          <w:sz w:val="24"/>
          <w:szCs w:val="24"/>
        </w:rPr>
        <w:t>You should include one complete set of sample calculation</w:t>
      </w:r>
      <w:r w:rsidR="00340031">
        <w:rPr>
          <w:bCs/>
          <w:sz w:val="24"/>
          <w:szCs w:val="24"/>
        </w:rPr>
        <w:t>s</w:t>
      </w:r>
      <w:r>
        <w:rPr>
          <w:bCs/>
          <w:sz w:val="24"/>
          <w:szCs w:val="24"/>
        </w:rPr>
        <w:t xml:space="preserve"> for one of your aliquots. Use an aliquot from Day 3 or later for your sample</w:t>
      </w:r>
      <w:r w:rsidR="00340031">
        <w:rPr>
          <w:bCs/>
          <w:sz w:val="24"/>
          <w:szCs w:val="24"/>
        </w:rPr>
        <w:t xml:space="preserve"> calculation</w:t>
      </w:r>
      <w:r>
        <w:rPr>
          <w:bCs/>
          <w:sz w:val="24"/>
          <w:szCs w:val="24"/>
        </w:rPr>
        <w:t>. While details of calculations are not always included in a research paper,</w:t>
      </w:r>
      <w:r w:rsidR="00340031">
        <w:rPr>
          <w:bCs/>
          <w:sz w:val="24"/>
          <w:szCs w:val="24"/>
        </w:rPr>
        <w:t xml:space="preserve"> this information will help your instructors understand your analysis.</w:t>
      </w:r>
    </w:p>
    <w:p w:rsidR="00340031" w:rsidRDefault="00340031" w:rsidP="001504EB">
      <w:pPr>
        <w:jc w:val="both"/>
        <w:rPr>
          <w:b/>
          <w:bCs/>
          <w:sz w:val="24"/>
        </w:rPr>
      </w:pPr>
    </w:p>
    <w:p w:rsidR="00340031" w:rsidRDefault="00340031" w:rsidP="001504EB">
      <w:pPr>
        <w:jc w:val="both"/>
        <w:rPr>
          <w:b/>
          <w:bCs/>
          <w:sz w:val="24"/>
        </w:rPr>
      </w:pPr>
    </w:p>
    <w:p w:rsidR="00D9454A" w:rsidRPr="00CD7E04" w:rsidRDefault="00D9454A" w:rsidP="001504EB">
      <w:pPr>
        <w:jc w:val="both"/>
        <w:rPr>
          <w:b/>
          <w:bCs/>
          <w:sz w:val="24"/>
          <w:szCs w:val="24"/>
        </w:rPr>
      </w:pPr>
      <w:r>
        <w:rPr>
          <w:b/>
          <w:bCs/>
          <w:sz w:val="24"/>
        </w:rPr>
        <w:t>ORAL PRESENTATIONS</w:t>
      </w:r>
    </w:p>
    <w:p w:rsidR="00D9454A" w:rsidRDefault="00D9454A" w:rsidP="001504EB">
      <w:pPr>
        <w:tabs>
          <w:tab w:val="left" w:pos="360"/>
        </w:tabs>
        <w:jc w:val="both"/>
        <w:rPr>
          <w:sz w:val="24"/>
        </w:rPr>
      </w:pPr>
    </w:p>
    <w:p w:rsidR="00D9454A" w:rsidRDefault="00D9454A" w:rsidP="001504EB">
      <w:pPr>
        <w:tabs>
          <w:tab w:val="left" w:pos="360"/>
        </w:tabs>
        <w:jc w:val="both"/>
        <w:rPr>
          <w:sz w:val="24"/>
        </w:rPr>
      </w:pPr>
      <w:r>
        <w:rPr>
          <w:sz w:val="24"/>
        </w:rPr>
        <w:t xml:space="preserve">You will present your results orally to your the instructors </w:t>
      </w:r>
      <w:bookmarkStart w:id="0" w:name="_GoBack"/>
      <w:bookmarkEnd w:id="0"/>
      <w:r>
        <w:rPr>
          <w:sz w:val="24"/>
        </w:rPr>
        <w:t>at an appointed time during the lab period. You can view these presentations as a friendly and informal discussion of your project.</w:t>
      </w:r>
    </w:p>
    <w:p w:rsidR="00D9454A" w:rsidRDefault="00D9454A" w:rsidP="001504EB">
      <w:pPr>
        <w:tabs>
          <w:tab w:val="left" w:pos="360"/>
        </w:tabs>
        <w:jc w:val="both"/>
        <w:rPr>
          <w:sz w:val="24"/>
        </w:rPr>
      </w:pPr>
    </w:p>
    <w:p w:rsidR="00D9454A" w:rsidRDefault="00D9454A" w:rsidP="001504EB">
      <w:pPr>
        <w:jc w:val="both"/>
        <w:rPr>
          <w:sz w:val="24"/>
        </w:rPr>
      </w:pPr>
      <w:r w:rsidRPr="00DA6C00">
        <w:rPr>
          <w:bCs/>
          <w:sz w:val="24"/>
          <w:szCs w:val="24"/>
        </w:rPr>
        <w:t>Your group should</w:t>
      </w:r>
      <w:r>
        <w:rPr>
          <w:bCs/>
          <w:sz w:val="24"/>
          <w:szCs w:val="24"/>
        </w:rPr>
        <w:t xml:space="preserve"> prepare a </w:t>
      </w:r>
      <w:r w:rsidRPr="00D85563">
        <w:rPr>
          <w:bCs/>
          <w:i/>
          <w:sz w:val="24"/>
          <w:szCs w:val="24"/>
        </w:rPr>
        <w:t xml:space="preserve">brief </w:t>
      </w:r>
      <w:r w:rsidRPr="00DA6C00">
        <w:rPr>
          <w:bCs/>
          <w:sz w:val="24"/>
          <w:szCs w:val="24"/>
        </w:rPr>
        <w:t>presentation (5</w:t>
      </w:r>
      <w:r>
        <w:rPr>
          <w:bCs/>
          <w:sz w:val="24"/>
          <w:szCs w:val="24"/>
        </w:rPr>
        <w:t xml:space="preserve"> minutes maximum</w:t>
      </w:r>
      <w:r w:rsidRPr="00DA6C00">
        <w:rPr>
          <w:bCs/>
          <w:sz w:val="24"/>
          <w:szCs w:val="24"/>
        </w:rPr>
        <w:t>) where you highlight your experimental method and anything of parti</w:t>
      </w:r>
      <w:r>
        <w:rPr>
          <w:bCs/>
          <w:sz w:val="24"/>
          <w:szCs w:val="24"/>
        </w:rPr>
        <w:t>cular interest about the data.</w:t>
      </w:r>
      <w:r w:rsidRPr="00591B6A">
        <w:rPr>
          <w:sz w:val="24"/>
        </w:rPr>
        <w:t xml:space="preserve"> </w:t>
      </w:r>
      <w:r>
        <w:rPr>
          <w:sz w:val="24"/>
        </w:rPr>
        <w:t>You do not need to provide any background or introductory material. Instead you should focus on what you did, your results, what you learned, and suggest any possible improvements.</w:t>
      </w:r>
    </w:p>
    <w:p w:rsidR="00D9454A" w:rsidRDefault="00D9454A" w:rsidP="001504EB">
      <w:pPr>
        <w:tabs>
          <w:tab w:val="left" w:pos="360"/>
        </w:tabs>
        <w:jc w:val="both"/>
        <w:rPr>
          <w:sz w:val="24"/>
        </w:rPr>
      </w:pPr>
    </w:p>
    <w:p w:rsidR="00D9454A" w:rsidRPr="00DA6C00" w:rsidRDefault="00D9454A" w:rsidP="001504EB">
      <w:pPr>
        <w:jc w:val="both"/>
        <w:rPr>
          <w:bCs/>
          <w:sz w:val="24"/>
          <w:szCs w:val="24"/>
        </w:rPr>
      </w:pPr>
      <w:r w:rsidRPr="00DA6C00">
        <w:rPr>
          <w:bCs/>
          <w:sz w:val="24"/>
          <w:szCs w:val="24"/>
        </w:rPr>
        <w:lastRenderedPageBreak/>
        <w:t xml:space="preserve">The presentation </w:t>
      </w:r>
      <w:r>
        <w:rPr>
          <w:bCs/>
          <w:sz w:val="24"/>
          <w:szCs w:val="24"/>
        </w:rPr>
        <w:t>will be</w:t>
      </w:r>
      <w:r w:rsidRPr="00DA6C00">
        <w:rPr>
          <w:bCs/>
          <w:sz w:val="24"/>
          <w:szCs w:val="24"/>
        </w:rPr>
        <w:t xml:space="preserve"> followed by </w:t>
      </w:r>
      <w:r>
        <w:rPr>
          <w:bCs/>
          <w:sz w:val="24"/>
          <w:szCs w:val="24"/>
        </w:rPr>
        <w:t>~ 15</w:t>
      </w:r>
      <w:r w:rsidRPr="00DA6C00">
        <w:rPr>
          <w:bCs/>
          <w:sz w:val="24"/>
          <w:szCs w:val="24"/>
        </w:rPr>
        <w:t xml:space="preserve"> minutes of questions.  </w:t>
      </w:r>
      <w:r w:rsidRPr="00F07CC2">
        <w:rPr>
          <w:bCs/>
          <w:sz w:val="24"/>
          <w:szCs w:val="24"/>
        </w:rPr>
        <w:t>The questions will, in general, be posed to specific individuals</w:t>
      </w:r>
      <w:r w:rsidRPr="00DA6C00">
        <w:rPr>
          <w:bCs/>
          <w:i/>
          <w:sz w:val="24"/>
          <w:szCs w:val="24"/>
        </w:rPr>
        <w:t>.</w:t>
      </w:r>
      <w:r w:rsidRPr="00DA6C00">
        <w:rPr>
          <w:bCs/>
          <w:sz w:val="24"/>
          <w:szCs w:val="24"/>
        </w:rPr>
        <w:t xml:space="preserve">  </w:t>
      </w:r>
      <w:r>
        <w:rPr>
          <w:bCs/>
          <w:sz w:val="24"/>
          <w:szCs w:val="24"/>
        </w:rPr>
        <w:t>While y</w:t>
      </w:r>
      <w:r w:rsidRPr="00DA6C00">
        <w:rPr>
          <w:bCs/>
          <w:sz w:val="24"/>
          <w:szCs w:val="24"/>
        </w:rPr>
        <w:t xml:space="preserve">ou may </w:t>
      </w:r>
      <w:r>
        <w:rPr>
          <w:bCs/>
          <w:sz w:val="24"/>
          <w:szCs w:val="24"/>
        </w:rPr>
        <w:t>refer some details of part of a question</w:t>
      </w:r>
      <w:r w:rsidRPr="00DA6C00">
        <w:rPr>
          <w:bCs/>
          <w:sz w:val="24"/>
          <w:szCs w:val="24"/>
        </w:rPr>
        <w:t xml:space="preserve"> </w:t>
      </w:r>
      <w:r>
        <w:rPr>
          <w:bCs/>
          <w:sz w:val="24"/>
          <w:szCs w:val="24"/>
        </w:rPr>
        <w:t>to</w:t>
      </w:r>
      <w:r w:rsidRPr="00DA6C00">
        <w:rPr>
          <w:bCs/>
          <w:sz w:val="24"/>
          <w:szCs w:val="24"/>
        </w:rPr>
        <w:t xml:space="preserve"> another group member,</w:t>
      </w:r>
      <w:r>
        <w:rPr>
          <w:bCs/>
          <w:sz w:val="24"/>
          <w:szCs w:val="24"/>
        </w:rPr>
        <w:t xml:space="preserve"> remember that </w:t>
      </w:r>
      <w:r w:rsidRPr="00DA6C00">
        <w:rPr>
          <w:bCs/>
          <w:sz w:val="24"/>
          <w:szCs w:val="24"/>
        </w:rPr>
        <w:t>all group members should be aware of what was done with all aspects of the project.</w:t>
      </w:r>
      <w:r>
        <w:rPr>
          <w:bCs/>
          <w:sz w:val="24"/>
          <w:szCs w:val="24"/>
        </w:rPr>
        <w:t xml:space="preserve">  The primary goals of the questions are to determine your </w:t>
      </w:r>
      <w:r w:rsidR="002C3DAF">
        <w:rPr>
          <w:bCs/>
          <w:sz w:val="24"/>
          <w:szCs w:val="24"/>
        </w:rPr>
        <w:t>understanding</w:t>
      </w:r>
      <w:r>
        <w:rPr>
          <w:bCs/>
          <w:sz w:val="24"/>
          <w:szCs w:val="24"/>
        </w:rPr>
        <w:t xml:space="preserve"> of the project itself and your analysis of your data.</w:t>
      </w:r>
    </w:p>
    <w:p w:rsidR="00D9454A" w:rsidRDefault="00D9454A" w:rsidP="001504EB">
      <w:pPr>
        <w:tabs>
          <w:tab w:val="left" w:pos="360"/>
        </w:tabs>
        <w:jc w:val="both"/>
        <w:rPr>
          <w:sz w:val="24"/>
        </w:rPr>
      </w:pPr>
    </w:p>
    <w:p w:rsidR="00D9454A" w:rsidRDefault="00D9454A" w:rsidP="001504EB">
      <w:pPr>
        <w:tabs>
          <w:tab w:val="left" w:pos="360"/>
        </w:tabs>
        <w:jc w:val="both"/>
        <w:rPr>
          <w:sz w:val="24"/>
        </w:rPr>
      </w:pPr>
      <w:r>
        <w:rPr>
          <w:sz w:val="24"/>
        </w:rPr>
        <w:t xml:space="preserve">You may refer to figures in your written report during the course of your presentation.  (We will all have copies in front of us.) If you would like to use other visual aides (such as PowerPoint, overhead transparencies, or photocopies of a handout), you </w:t>
      </w:r>
      <w:r w:rsidR="00D64F8B">
        <w:rPr>
          <w:sz w:val="24"/>
        </w:rPr>
        <w:t>may,</w:t>
      </w:r>
      <w:r>
        <w:rPr>
          <w:sz w:val="24"/>
        </w:rPr>
        <w:t xml:space="preserve"> but you are not required to do so. </w:t>
      </w:r>
    </w:p>
    <w:sectPr w:rsidR="00D9454A" w:rsidSect="00E677A4">
      <w:headerReference w:type="default" r:id="rId8"/>
      <w:pgSz w:w="12240" w:h="15840"/>
      <w:pgMar w:top="1440" w:right="1584" w:bottom="1440" w:left="158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1EB" w:rsidRDefault="007251EB">
      <w:r>
        <w:separator/>
      </w:r>
    </w:p>
  </w:endnote>
  <w:endnote w:type="continuationSeparator" w:id="0">
    <w:p w:rsidR="007251EB" w:rsidRDefault="00725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1EB" w:rsidRDefault="007251EB">
      <w:r>
        <w:separator/>
      </w:r>
    </w:p>
  </w:footnote>
  <w:footnote w:type="continuationSeparator" w:id="0">
    <w:p w:rsidR="007251EB" w:rsidRDefault="007251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6D9" w:rsidRDefault="00E016D9" w:rsidP="00E016D9">
    <w:pPr>
      <w:pStyle w:val="Header"/>
    </w:pPr>
  </w:p>
  <w:p w:rsidR="00071E53" w:rsidRPr="00E016D9" w:rsidRDefault="00071E53" w:rsidP="00E016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C0588"/>
    <w:multiLevelType w:val="multilevel"/>
    <w:tmpl w:val="4B1867A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2891247"/>
    <w:multiLevelType w:val="hybridMultilevel"/>
    <w:tmpl w:val="CF42B464"/>
    <w:lvl w:ilvl="0" w:tplc="B48C039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D2E7159"/>
    <w:multiLevelType w:val="hybridMultilevel"/>
    <w:tmpl w:val="6F2EA7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64C0735E"/>
    <w:multiLevelType w:val="hybridMultilevel"/>
    <w:tmpl w:val="3892A264"/>
    <w:lvl w:ilvl="0" w:tplc="C576C7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D3404B8"/>
    <w:multiLevelType w:val="hybridMultilevel"/>
    <w:tmpl w:val="4B186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E500E76"/>
    <w:multiLevelType w:val="hybridMultilevel"/>
    <w:tmpl w:val="F71C6DC6"/>
    <w:lvl w:ilvl="0" w:tplc="27F41EF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A9"/>
    <w:rsid w:val="000122BF"/>
    <w:rsid w:val="00071E53"/>
    <w:rsid w:val="0007767D"/>
    <w:rsid w:val="000954DB"/>
    <w:rsid w:val="000A7873"/>
    <w:rsid w:val="000B6A46"/>
    <w:rsid w:val="000C3C1F"/>
    <w:rsid w:val="000E1628"/>
    <w:rsid w:val="000F1F11"/>
    <w:rsid w:val="000F7DA8"/>
    <w:rsid w:val="001504EB"/>
    <w:rsid w:val="00172CED"/>
    <w:rsid w:val="00186C08"/>
    <w:rsid w:val="0019216B"/>
    <w:rsid w:val="00193AA7"/>
    <w:rsid w:val="001B209B"/>
    <w:rsid w:val="001B69BF"/>
    <w:rsid w:val="001C2E7E"/>
    <w:rsid w:val="001D5F94"/>
    <w:rsid w:val="001F059D"/>
    <w:rsid w:val="001F65BE"/>
    <w:rsid w:val="0022173F"/>
    <w:rsid w:val="00284826"/>
    <w:rsid w:val="00293C01"/>
    <w:rsid w:val="002C3DAF"/>
    <w:rsid w:val="002C5733"/>
    <w:rsid w:val="002E51C0"/>
    <w:rsid w:val="002E677A"/>
    <w:rsid w:val="00340031"/>
    <w:rsid w:val="00361AE0"/>
    <w:rsid w:val="00364573"/>
    <w:rsid w:val="003A0BF5"/>
    <w:rsid w:val="003A5681"/>
    <w:rsid w:val="003B6332"/>
    <w:rsid w:val="003C3C52"/>
    <w:rsid w:val="003D70F0"/>
    <w:rsid w:val="003F36CF"/>
    <w:rsid w:val="0047698A"/>
    <w:rsid w:val="00484D62"/>
    <w:rsid w:val="004857BA"/>
    <w:rsid w:val="00486C44"/>
    <w:rsid w:val="00487DA8"/>
    <w:rsid w:val="0049578C"/>
    <w:rsid w:val="004D2AAC"/>
    <w:rsid w:val="004F682A"/>
    <w:rsid w:val="00552557"/>
    <w:rsid w:val="00562E33"/>
    <w:rsid w:val="0057013B"/>
    <w:rsid w:val="00571B8B"/>
    <w:rsid w:val="005764CB"/>
    <w:rsid w:val="005771EB"/>
    <w:rsid w:val="00584402"/>
    <w:rsid w:val="00591B6A"/>
    <w:rsid w:val="005A00FE"/>
    <w:rsid w:val="005B42EF"/>
    <w:rsid w:val="005D1703"/>
    <w:rsid w:val="005D4E8B"/>
    <w:rsid w:val="006126D8"/>
    <w:rsid w:val="00653D4B"/>
    <w:rsid w:val="00657077"/>
    <w:rsid w:val="007251EB"/>
    <w:rsid w:val="00727F2F"/>
    <w:rsid w:val="007357BF"/>
    <w:rsid w:val="00741733"/>
    <w:rsid w:val="007541A6"/>
    <w:rsid w:val="007554CB"/>
    <w:rsid w:val="007775F8"/>
    <w:rsid w:val="007D4ED3"/>
    <w:rsid w:val="008632D6"/>
    <w:rsid w:val="00876F8B"/>
    <w:rsid w:val="008844EE"/>
    <w:rsid w:val="008B4FA7"/>
    <w:rsid w:val="00905DA6"/>
    <w:rsid w:val="00915173"/>
    <w:rsid w:val="00927DB1"/>
    <w:rsid w:val="00931589"/>
    <w:rsid w:val="009444E0"/>
    <w:rsid w:val="009525CC"/>
    <w:rsid w:val="00983E2A"/>
    <w:rsid w:val="009A5811"/>
    <w:rsid w:val="009C3191"/>
    <w:rsid w:val="009D1203"/>
    <w:rsid w:val="00A27D62"/>
    <w:rsid w:val="00AC28E8"/>
    <w:rsid w:val="00B248AC"/>
    <w:rsid w:val="00B32B07"/>
    <w:rsid w:val="00B35A71"/>
    <w:rsid w:val="00B42078"/>
    <w:rsid w:val="00B477A1"/>
    <w:rsid w:val="00B73CCF"/>
    <w:rsid w:val="00BF3ACA"/>
    <w:rsid w:val="00BF7C5E"/>
    <w:rsid w:val="00C266D8"/>
    <w:rsid w:val="00C36F29"/>
    <w:rsid w:val="00C44CD1"/>
    <w:rsid w:val="00C95147"/>
    <w:rsid w:val="00CC2DF1"/>
    <w:rsid w:val="00CD7E04"/>
    <w:rsid w:val="00D00BB9"/>
    <w:rsid w:val="00D05E28"/>
    <w:rsid w:val="00D64F8B"/>
    <w:rsid w:val="00D9454A"/>
    <w:rsid w:val="00DA26A5"/>
    <w:rsid w:val="00DA6C00"/>
    <w:rsid w:val="00DD45F0"/>
    <w:rsid w:val="00DE10D2"/>
    <w:rsid w:val="00DF38A8"/>
    <w:rsid w:val="00E016D9"/>
    <w:rsid w:val="00E01A42"/>
    <w:rsid w:val="00E03897"/>
    <w:rsid w:val="00E17C7E"/>
    <w:rsid w:val="00E6068F"/>
    <w:rsid w:val="00E677A4"/>
    <w:rsid w:val="00E82568"/>
    <w:rsid w:val="00E967F7"/>
    <w:rsid w:val="00EB316A"/>
    <w:rsid w:val="00EC1A79"/>
    <w:rsid w:val="00EE106E"/>
    <w:rsid w:val="00EE223C"/>
    <w:rsid w:val="00EF711A"/>
    <w:rsid w:val="00F02DA1"/>
    <w:rsid w:val="00F07CC2"/>
    <w:rsid w:val="00F12FAB"/>
    <w:rsid w:val="00F449A9"/>
    <w:rsid w:val="00F56C8D"/>
    <w:rsid w:val="00F71907"/>
    <w:rsid w:val="00F90A08"/>
    <w:rsid w:val="00F93BBA"/>
    <w:rsid w:val="00FD6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sz w:val="24"/>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qFormat/>
    <w:pPr>
      <w:keepNext/>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
    <w:name w:val="Body Text"/>
    <w:basedOn w:val="Normal"/>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sz w:val="24"/>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qFormat/>
    <w:pPr>
      <w:keepNext/>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
    <w:name w:val="Body Text"/>
    <w:basedOn w:val="Normal"/>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SYLLABUS</vt:lpstr>
    </vt:vector>
  </TitlesOfParts>
  <Company>UW Chemistry</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creator>DMX300</dc:creator>
  <cp:lastModifiedBy>Student</cp:lastModifiedBy>
  <cp:revision>3</cp:revision>
  <cp:lastPrinted>2010-04-09T14:06:00Z</cp:lastPrinted>
  <dcterms:created xsi:type="dcterms:W3CDTF">2015-06-15T19:37:00Z</dcterms:created>
  <dcterms:modified xsi:type="dcterms:W3CDTF">2015-06-16T18:30:00Z</dcterms:modified>
</cp:coreProperties>
</file>