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0C4" w:rsidRDefault="005600C4" w:rsidP="005600C4">
      <w:pPr>
        <w:jc w:val="center"/>
        <w:rPr>
          <w:b/>
        </w:rPr>
      </w:pPr>
      <w:r>
        <w:rPr>
          <w:b/>
        </w:rPr>
        <w:t>Out-of-Class Questions</w:t>
      </w:r>
    </w:p>
    <w:p w:rsidR="00F90147" w:rsidRDefault="005600C4">
      <w:r>
        <w:rPr>
          <w:b/>
        </w:rPr>
        <w:t>Article</w:t>
      </w:r>
      <w:r w:rsidR="00A24CA4">
        <w:rPr>
          <w:b/>
        </w:rPr>
        <w:t xml:space="preserve">: </w:t>
      </w:r>
      <w:r w:rsidR="00553D2E">
        <w:t xml:space="preserve">D.L. Phillips, I.R. </w:t>
      </w:r>
      <w:proofErr w:type="spellStart"/>
      <w:r w:rsidR="00553D2E">
        <w:t>Tebbett</w:t>
      </w:r>
      <w:proofErr w:type="spellEnd"/>
      <w:r w:rsidR="00553D2E">
        <w:t xml:space="preserve">, and R.L. </w:t>
      </w:r>
      <w:proofErr w:type="spellStart"/>
      <w:r w:rsidR="00553D2E">
        <w:t>Bertholf</w:t>
      </w:r>
      <w:proofErr w:type="spellEnd"/>
      <w:r w:rsidR="00A24CA4">
        <w:t>,</w:t>
      </w:r>
      <w:r w:rsidR="0039077B">
        <w:t xml:space="preserve"> “</w:t>
      </w:r>
      <w:r w:rsidR="00553D2E">
        <w:t>Comparison of HPLC and GC-MS for measurement of cocaine and metabolites in human urine</w:t>
      </w:r>
      <w:r w:rsidR="0039077B">
        <w:t>”</w:t>
      </w:r>
      <w:r w:rsidR="00A24CA4">
        <w:t xml:space="preserve"> </w:t>
      </w:r>
      <w:r w:rsidR="0039077B">
        <w:rPr>
          <w:i/>
        </w:rPr>
        <w:t xml:space="preserve">J. </w:t>
      </w:r>
      <w:r w:rsidR="00553D2E">
        <w:rPr>
          <w:i/>
        </w:rPr>
        <w:t xml:space="preserve">Anal. </w:t>
      </w:r>
      <w:proofErr w:type="spellStart"/>
      <w:r w:rsidR="00553D2E">
        <w:rPr>
          <w:i/>
        </w:rPr>
        <w:t>Toxicol</w:t>
      </w:r>
      <w:proofErr w:type="spellEnd"/>
      <w:r w:rsidR="00A24CA4">
        <w:rPr>
          <w:i/>
        </w:rPr>
        <w:t>.</w:t>
      </w:r>
      <w:r w:rsidR="00A24CA4">
        <w:t xml:space="preserve"> </w:t>
      </w:r>
      <w:r w:rsidR="00553D2E">
        <w:rPr>
          <w:b/>
        </w:rPr>
        <w:t>1996</w:t>
      </w:r>
      <w:r w:rsidR="00A24CA4">
        <w:t xml:space="preserve">, </w:t>
      </w:r>
      <w:r w:rsidR="00553D2E">
        <w:rPr>
          <w:i/>
        </w:rPr>
        <w:t>20</w:t>
      </w:r>
      <w:r w:rsidR="00A24CA4">
        <w:t xml:space="preserve">, </w:t>
      </w:r>
      <w:r w:rsidR="00553D2E">
        <w:t>305-308</w:t>
      </w:r>
      <w:r w:rsidR="00A24CA4">
        <w:t>.</w:t>
      </w:r>
    </w:p>
    <w:p w:rsidR="00333C25" w:rsidRDefault="00553D2E" w:rsidP="00333C25">
      <w:pPr>
        <w:pStyle w:val="ListParagraph"/>
        <w:numPr>
          <w:ilvl w:val="0"/>
          <w:numId w:val="1"/>
        </w:numPr>
        <w:ind w:left="360"/>
      </w:pPr>
      <w:r>
        <w:t>Using only the information in the abstract, answer the following questions about this work.</w:t>
      </w:r>
    </w:p>
    <w:p w:rsidR="00553D2E" w:rsidRDefault="005600C4" w:rsidP="00553D2E">
      <w:pPr>
        <w:pStyle w:val="ListParagraph"/>
        <w:numPr>
          <w:ilvl w:val="1"/>
          <w:numId w:val="1"/>
        </w:numPr>
      </w:pPr>
      <w:r>
        <w:t>What did the authors do?</w:t>
      </w:r>
    </w:p>
    <w:p w:rsidR="00553D2E" w:rsidRDefault="00553D2E" w:rsidP="00553D2E"/>
    <w:p w:rsidR="00553D2E" w:rsidRDefault="00553D2E" w:rsidP="00553D2E"/>
    <w:p w:rsidR="00553D2E" w:rsidRDefault="005600C4" w:rsidP="00553D2E">
      <w:pPr>
        <w:pStyle w:val="ListParagraph"/>
        <w:numPr>
          <w:ilvl w:val="1"/>
          <w:numId w:val="1"/>
        </w:numPr>
      </w:pPr>
      <w:r>
        <w:t>Why did they do it?</w:t>
      </w:r>
    </w:p>
    <w:p w:rsidR="00553D2E" w:rsidRDefault="00553D2E" w:rsidP="00553D2E"/>
    <w:p w:rsidR="00553D2E" w:rsidRDefault="00553D2E" w:rsidP="00553D2E"/>
    <w:p w:rsidR="00553D2E" w:rsidRDefault="00553D2E" w:rsidP="00553D2E">
      <w:pPr>
        <w:pStyle w:val="ListParagraph"/>
        <w:numPr>
          <w:ilvl w:val="1"/>
          <w:numId w:val="1"/>
        </w:numPr>
      </w:pPr>
      <w:r>
        <w:t xml:space="preserve">How did they do it? </w:t>
      </w:r>
    </w:p>
    <w:p w:rsidR="00553D2E" w:rsidRDefault="00553D2E" w:rsidP="00553D2E"/>
    <w:p w:rsidR="00553D2E" w:rsidRDefault="00553D2E" w:rsidP="00553D2E"/>
    <w:p w:rsidR="00553D2E" w:rsidRDefault="00553D2E" w:rsidP="00553D2E"/>
    <w:p w:rsidR="00553D2E" w:rsidRDefault="00553D2E" w:rsidP="00553D2E">
      <w:pPr>
        <w:pStyle w:val="ListParagraph"/>
        <w:numPr>
          <w:ilvl w:val="1"/>
          <w:numId w:val="1"/>
        </w:numPr>
      </w:pPr>
      <w:r>
        <w:t xml:space="preserve">What did they find? </w:t>
      </w:r>
    </w:p>
    <w:p w:rsidR="0039077B" w:rsidRDefault="0039077B" w:rsidP="0039077B"/>
    <w:p w:rsidR="00553D2E" w:rsidRDefault="00553D2E" w:rsidP="0039077B"/>
    <w:p w:rsidR="00553D2E" w:rsidRDefault="00553D2E" w:rsidP="0039077B"/>
    <w:p w:rsidR="009F69E0" w:rsidRDefault="00553D2E" w:rsidP="009F69E0">
      <w:pPr>
        <w:pStyle w:val="ListParagraph"/>
        <w:numPr>
          <w:ilvl w:val="0"/>
          <w:numId w:val="1"/>
        </w:numPr>
        <w:ind w:left="360"/>
      </w:pPr>
      <w:r>
        <w:t>Fill in the table below using the information from the introduction</w:t>
      </w:r>
      <w:r w:rsidR="009F69E0">
        <w:t xml:space="preserve">. </w:t>
      </w:r>
    </w:p>
    <w:tbl>
      <w:tblPr>
        <w:tblStyle w:val="TableGrid"/>
        <w:tblW w:w="9018" w:type="dxa"/>
        <w:tblInd w:w="360" w:type="dxa"/>
        <w:tblLook w:val="04A0" w:firstRow="1" w:lastRow="0" w:firstColumn="1" w:lastColumn="0" w:noHBand="0" w:noVBand="1"/>
      </w:tblPr>
      <w:tblGrid>
        <w:gridCol w:w="1818"/>
        <w:gridCol w:w="3600"/>
        <w:gridCol w:w="3600"/>
      </w:tblGrid>
      <w:tr w:rsidR="00553D2E" w:rsidRPr="00553D2E" w:rsidTr="00553D2E">
        <w:tc>
          <w:tcPr>
            <w:tcW w:w="1818" w:type="dxa"/>
          </w:tcPr>
          <w:p w:rsidR="00553D2E" w:rsidRPr="00553D2E" w:rsidRDefault="00553D2E" w:rsidP="00553D2E">
            <w:pPr>
              <w:pStyle w:val="ListParagraph"/>
              <w:ind w:left="0"/>
              <w:jc w:val="center"/>
              <w:rPr>
                <w:b/>
              </w:rPr>
            </w:pPr>
          </w:p>
        </w:tc>
        <w:tc>
          <w:tcPr>
            <w:tcW w:w="3600" w:type="dxa"/>
          </w:tcPr>
          <w:p w:rsidR="00553D2E" w:rsidRPr="00553D2E" w:rsidRDefault="00553D2E" w:rsidP="00553D2E">
            <w:pPr>
              <w:pStyle w:val="ListParagraph"/>
              <w:ind w:left="0"/>
              <w:jc w:val="center"/>
              <w:rPr>
                <w:b/>
              </w:rPr>
            </w:pPr>
            <w:r w:rsidRPr="00553D2E">
              <w:rPr>
                <w:b/>
              </w:rPr>
              <w:t>GC-MS</w:t>
            </w:r>
          </w:p>
        </w:tc>
        <w:tc>
          <w:tcPr>
            <w:tcW w:w="3600" w:type="dxa"/>
          </w:tcPr>
          <w:p w:rsidR="00553D2E" w:rsidRPr="00553D2E" w:rsidRDefault="00553D2E" w:rsidP="00553D2E">
            <w:pPr>
              <w:pStyle w:val="ListParagraph"/>
              <w:ind w:left="0"/>
              <w:jc w:val="center"/>
              <w:rPr>
                <w:b/>
              </w:rPr>
            </w:pPr>
            <w:r w:rsidRPr="00553D2E">
              <w:rPr>
                <w:b/>
              </w:rPr>
              <w:t>HPLC-UV</w:t>
            </w:r>
          </w:p>
        </w:tc>
      </w:tr>
      <w:tr w:rsidR="00553D2E" w:rsidTr="006C2F64">
        <w:trPr>
          <w:trHeight w:val="1584"/>
        </w:trPr>
        <w:tc>
          <w:tcPr>
            <w:tcW w:w="1818" w:type="dxa"/>
            <w:vAlign w:val="center"/>
          </w:tcPr>
          <w:p w:rsidR="00553D2E" w:rsidRPr="00553D2E" w:rsidRDefault="00553D2E" w:rsidP="00CF3286">
            <w:pPr>
              <w:pStyle w:val="ListParagraph"/>
              <w:ind w:left="0"/>
              <w:jc w:val="center"/>
              <w:rPr>
                <w:b/>
              </w:rPr>
            </w:pPr>
            <w:r w:rsidRPr="00553D2E">
              <w:rPr>
                <w:b/>
              </w:rPr>
              <w:t>Advantages</w:t>
            </w:r>
          </w:p>
        </w:tc>
        <w:tc>
          <w:tcPr>
            <w:tcW w:w="3600" w:type="dxa"/>
          </w:tcPr>
          <w:p w:rsidR="00553D2E" w:rsidRDefault="00553D2E" w:rsidP="00553D2E">
            <w:pPr>
              <w:pStyle w:val="ListParagraph"/>
              <w:ind w:left="0"/>
            </w:pPr>
          </w:p>
        </w:tc>
        <w:tc>
          <w:tcPr>
            <w:tcW w:w="3600" w:type="dxa"/>
          </w:tcPr>
          <w:p w:rsidR="00553D2E" w:rsidRDefault="00553D2E" w:rsidP="00553D2E">
            <w:pPr>
              <w:pStyle w:val="ListParagraph"/>
              <w:ind w:left="0"/>
            </w:pPr>
          </w:p>
        </w:tc>
      </w:tr>
      <w:tr w:rsidR="00553D2E" w:rsidTr="006C2F64">
        <w:trPr>
          <w:trHeight w:val="1584"/>
        </w:trPr>
        <w:tc>
          <w:tcPr>
            <w:tcW w:w="1818" w:type="dxa"/>
            <w:vAlign w:val="center"/>
          </w:tcPr>
          <w:p w:rsidR="00553D2E" w:rsidRPr="00553D2E" w:rsidRDefault="00553D2E" w:rsidP="00CF3286">
            <w:pPr>
              <w:pStyle w:val="ListParagraph"/>
              <w:ind w:left="0"/>
              <w:jc w:val="center"/>
              <w:rPr>
                <w:b/>
              </w:rPr>
            </w:pPr>
            <w:r w:rsidRPr="00553D2E">
              <w:rPr>
                <w:b/>
              </w:rPr>
              <w:t>Disadvantages</w:t>
            </w:r>
          </w:p>
        </w:tc>
        <w:tc>
          <w:tcPr>
            <w:tcW w:w="3600" w:type="dxa"/>
          </w:tcPr>
          <w:p w:rsidR="00553D2E" w:rsidRDefault="00553D2E" w:rsidP="00553D2E">
            <w:pPr>
              <w:pStyle w:val="ListParagraph"/>
              <w:ind w:left="0"/>
            </w:pPr>
          </w:p>
        </w:tc>
        <w:tc>
          <w:tcPr>
            <w:tcW w:w="3600" w:type="dxa"/>
          </w:tcPr>
          <w:p w:rsidR="00553D2E" w:rsidRDefault="00553D2E" w:rsidP="00553D2E">
            <w:pPr>
              <w:pStyle w:val="ListParagraph"/>
              <w:ind w:left="0"/>
            </w:pPr>
          </w:p>
        </w:tc>
      </w:tr>
    </w:tbl>
    <w:p w:rsidR="00333C25" w:rsidRDefault="00553D2E" w:rsidP="00333C25">
      <w:pPr>
        <w:pStyle w:val="ListParagraph"/>
        <w:numPr>
          <w:ilvl w:val="0"/>
          <w:numId w:val="1"/>
        </w:numPr>
        <w:ind w:left="360"/>
      </w:pPr>
      <w:r>
        <w:lastRenderedPageBreak/>
        <w:t>Toward the end of the introduction, often in the last paragraph, it is common to transition from background information to a brief summary of the specific question addressed in the manuscript. What question did these authors want to answer</w:t>
      </w:r>
      <w:r w:rsidR="0027073C">
        <w:t>?</w:t>
      </w:r>
    </w:p>
    <w:p w:rsidR="00727325" w:rsidRDefault="00727325" w:rsidP="00727325"/>
    <w:p w:rsidR="0027073C" w:rsidRDefault="0027073C" w:rsidP="00727325"/>
    <w:p w:rsidR="0027073C" w:rsidRDefault="0027073C" w:rsidP="00727325"/>
    <w:p w:rsidR="00553D2E" w:rsidRDefault="00553D2E" w:rsidP="00727325"/>
    <w:p w:rsidR="00553D2E" w:rsidRDefault="00553D2E" w:rsidP="00553D2E">
      <w:pPr>
        <w:pStyle w:val="ListParagraph"/>
        <w:numPr>
          <w:ilvl w:val="0"/>
          <w:numId w:val="1"/>
        </w:numPr>
        <w:ind w:left="360"/>
        <w:sectPr w:rsidR="00553D2E" w:rsidSect="00FF5032">
          <w:footerReference w:type="default" r:id="rId8"/>
          <w:headerReference w:type="first" r:id="rId9"/>
          <w:type w:val="continuous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>
        <w:t>Skim the Materials and Methods section with a focus on what types of details are included. Check the boxes to indicate which pieces of information below are in the</w:t>
      </w:r>
      <w:r w:rsidR="00B01EF2">
        <w:t xml:space="preserve"> methods section, and be su</w:t>
      </w:r>
      <w:r w:rsidR="0036694F">
        <w:t>re to note the level of detail.</w:t>
      </w:r>
    </w:p>
    <w:p w:rsidR="00553D2E" w:rsidRDefault="00553D2E" w:rsidP="00553D2E">
      <w:r>
        <w:lastRenderedPageBreak/>
        <w:t>□ chemicals used</w:t>
      </w:r>
    </w:p>
    <w:p w:rsidR="00553D2E" w:rsidRDefault="00553D2E" w:rsidP="00553D2E">
      <w:r>
        <w:t>□ glassware used</w:t>
      </w:r>
    </w:p>
    <w:p w:rsidR="00553D2E" w:rsidRDefault="00553D2E" w:rsidP="00553D2E">
      <w:r>
        <w:t>□ concentrations of solutions</w:t>
      </w:r>
    </w:p>
    <w:p w:rsidR="00553D2E" w:rsidRDefault="00553D2E" w:rsidP="00553D2E">
      <w:r>
        <w:t>□ instruments used</w:t>
      </w:r>
    </w:p>
    <w:p w:rsidR="00553D2E" w:rsidRDefault="00553D2E" w:rsidP="00553D2E">
      <w:r>
        <w:t>□ operating parameters for instruments</w:t>
      </w:r>
    </w:p>
    <w:p w:rsidR="00553D2E" w:rsidRDefault="00553D2E" w:rsidP="00553D2E">
      <w:r>
        <w:lastRenderedPageBreak/>
        <w:t>□ manufacturers of supplies</w:t>
      </w:r>
    </w:p>
    <w:p w:rsidR="00553D2E" w:rsidRDefault="00553D2E" w:rsidP="00553D2E">
      <w:r>
        <w:t xml:space="preserve">□ </w:t>
      </w:r>
      <w:r w:rsidR="00B01EF2">
        <w:t xml:space="preserve">sample calculations for </w:t>
      </w:r>
      <w:r>
        <w:t>how to make stock solutions or dilutions</w:t>
      </w:r>
    </w:p>
    <w:p w:rsidR="00553D2E" w:rsidRDefault="00553D2E" w:rsidP="00553D2E">
      <w:r>
        <w:t xml:space="preserve">□ </w:t>
      </w:r>
      <w:r w:rsidR="00B01EF2">
        <w:t>description of data analysis procedures</w:t>
      </w:r>
    </w:p>
    <w:p w:rsidR="00553D2E" w:rsidRDefault="00553D2E" w:rsidP="00553D2E">
      <w:r>
        <w:t>□ results of the experiment</w:t>
      </w:r>
    </w:p>
    <w:p w:rsidR="0036694F" w:rsidRDefault="0036694F" w:rsidP="00553D2E"/>
    <w:p w:rsidR="0036694F" w:rsidRDefault="0036694F" w:rsidP="00553D2E">
      <w:pPr>
        <w:sectPr w:rsidR="0036694F" w:rsidSect="00727325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426CC1" w:rsidRDefault="00426CC1" w:rsidP="00426CC1">
      <w:pPr>
        <w:pStyle w:val="ListParagraph"/>
        <w:numPr>
          <w:ilvl w:val="0"/>
          <w:numId w:val="1"/>
        </w:numPr>
        <w:ind w:left="360"/>
      </w:pPr>
      <w:r>
        <w:lastRenderedPageBreak/>
        <w:t>Why do the authors spike the standards into a urine sample instead of di</w:t>
      </w:r>
      <w:r w:rsidR="005600C4">
        <w:t>luting them in water or buffer?</w:t>
      </w:r>
    </w:p>
    <w:p w:rsidR="00426CC1" w:rsidRDefault="00426CC1" w:rsidP="00426CC1"/>
    <w:p w:rsidR="00426CC1" w:rsidRDefault="00426CC1" w:rsidP="00426CC1"/>
    <w:p w:rsidR="00426CC1" w:rsidRDefault="00426CC1" w:rsidP="00426CC1"/>
    <w:p w:rsidR="00426CC1" w:rsidRDefault="0045602A" w:rsidP="00426CC1">
      <w:pPr>
        <w:pStyle w:val="ListParagraph"/>
        <w:numPr>
          <w:ilvl w:val="0"/>
          <w:numId w:val="1"/>
        </w:numPr>
        <w:ind w:left="360"/>
      </w:pPr>
      <w:r>
        <w:t>Look up the structures of the analytes and bupivacaine and record them below.</w:t>
      </w:r>
    </w:p>
    <w:p w:rsidR="00426CC1" w:rsidRPr="00426CC1" w:rsidRDefault="00426CC1" w:rsidP="00426CC1">
      <w:pPr>
        <w:pStyle w:val="ListParagraph"/>
        <w:ind w:left="360"/>
        <w:rPr>
          <w:b/>
        </w:rPr>
      </w:pPr>
    </w:p>
    <w:p w:rsidR="00426CC1" w:rsidRDefault="00426CC1" w:rsidP="00426CC1">
      <w:pPr>
        <w:pStyle w:val="ListParagraph"/>
        <w:ind w:left="360"/>
      </w:pPr>
    </w:p>
    <w:p w:rsidR="00426CC1" w:rsidRDefault="00426CC1" w:rsidP="00426CC1">
      <w:pPr>
        <w:pStyle w:val="ListParagraph"/>
        <w:ind w:left="360"/>
      </w:pPr>
    </w:p>
    <w:p w:rsidR="00F04342" w:rsidRDefault="00F04342" w:rsidP="00426CC1">
      <w:pPr>
        <w:pStyle w:val="ListParagraph"/>
        <w:ind w:left="360"/>
      </w:pPr>
    </w:p>
    <w:p w:rsidR="00426CC1" w:rsidRDefault="00426CC1" w:rsidP="00426CC1">
      <w:pPr>
        <w:pStyle w:val="ListParagraph"/>
        <w:ind w:left="360"/>
      </w:pPr>
    </w:p>
    <w:p w:rsidR="0045602A" w:rsidRDefault="0045602A" w:rsidP="00426CC1">
      <w:pPr>
        <w:pStyle w:val="ListParagraph"/>
        <w:ind w:left="360"/>
      </w:pPr>
    </w:p>
    <w:p w:rsidR="0045602A" w:rsidRDefault="0045602A" w:rsidP="00426CC1">
      <w:pPr>
        <w:pStyle w:val="ListParagraph"/>
        <w:ind w:left="360"/>
      </w:pPr>
    </w:p>
    <w:p w:rsidR="0045602A" w:rsidRDefault="0045602A" w:rsidP="00426CC1">
      <w:pPr>
        <w:pStyle w:val="ListParagraph"/>
        <w:ind w:left="360"/>
      </w:pPr>
    </w:p>
    <w:p w:rsidR="0045602A" w:rsidRDefault="0045602A" w:rsidP="00426CC1">
      <w:pPr>
        <w:pStyle w:val="ListParagraph"/>
        <w:ind w:left="360"/>
      </w:pPr>
    </w:p>
    <w:p w:rsidR="0045602A" w:rsidRDefault="0045602A" w:rsidP="00426CC1">
      <w:pPr>
        <w:pStyle w:val="ListParagraph"/>
        <w:ind w:left="360"/>
      </w:pPr>
    </w:p>
    <w:p w:rsidR="00426CC1" w:rsidRDefault="00426CC1" w:rsidP="00426CC1">
      <w:pPr>
        <w:pStyle w:val="ListParagraph"/>
        <w:numPr>
          <w:ilvl w:val="0"/>
          <w:numId w:val="1"/>
        </w:numPr>
        <w:ind w:left="360"/>
      </w:pPr>
      <w:r>
        <w:lastRenderedPageBreak/>
        <w:t xml:space="preserve">For their statistical analysis, why did the authors use paired </w:t>
      </w:r>
      <w:r w:rsidRPr="009E20CF">
        <w:rPr>
          <w:i/>
        </w:rPr>
        <w:t>t</w:t>
      </w:r>
      <w:r>
        <w:t xml:space="preserve">-tests? </w:t>
      </w:r>
    </w:p>
    <w:p w:rsidR="00426CC1" w:rsidRDefault="00426CC1" w:rsidP="00426CC1"/>
    <w:p w:rsidR="0045602A" w:rsidRDefault="0045602A" w:rsidP="00426CC1"/>
    <w:p w:rsidR="0045602A" w:rsidRDefault="0045602A" w:rsidP="00426CC1"/>
    <w:p w:rsidR="0045602A" w:rsidRDefault="0045602A" w:rsidP="00426CC1"/>
    <w:p w:rsidR="0045602A" w:rsidRDefault="0045602A" w:rsidP="00426CC1"/>
    <w:p w:rsidR="00333C25" w:rsidRDefault="00426CC1" w:rsidP="00333C25">
      <w:pPr>
        <w:pStyle w:val="ListParagraph"/>
        <w:numPr>
          <w:ilvl w:val="0"/>
          <w:numId w:val="1"/>
        </w:numPr>
        <w:ind w:left="360"/>
      </w:pPr>
      <w:r>
        <w:t>Ho</w:t>
      </w:r>
      <w:r w:rsidR="00B01EF2">
        <w:t>w did the authors define the limit of quantitation (LOQ)? What is the typical way to define LOQ</w:t>
      </w:r>
      <w:r w:rsidR="005600C4">
        <w:t>?</w:t>
      </w:r>
    </w:p>
    <w:p w:rsidR="00426CC1" w:rsidRDefault="00426CC1" w:rsidP="00426CC1"/>
    <w:p w:rsidR="00426CC1" w:rsidRDefault="00426CC1" w:rsidP="00426CC1"/>
    <w:p w:rsidR="00426CC1" w:rsidRDefault="00426CC1" w:rsidP="00426CC1"/>
    <w:p w:rsidR="00426CC1" w:rsidRDefault="00426CC1" w:rsidP="00426CC1"/>
    <w:p w:rsidR="00426CC1" w:rsidRDefault="00426CC1" w:rsidP="00426CC1">
      <w:pPr>
        <w:pStyle w:val="ListParagraph"/>
        <w:numPr>
          <w:ilvl w:val="0"/>
          <w:numId w:val="1"/>
        </w:numPr>
        <w:ind w:left="360"/>
      </w:pPr>
      <w:r>
        <w:t>What metric was used to compare the precision of the data? What wa</w:t>
      </w:r>
      <w:r w:rsidR="005600C4">
        <w:t>s used to evaluate sensitivity?</w:t>
      </w:r>
    </w:p>
    <w:p w:rsidR="00426CC1" w:rsidRDefault="00426CC1" w:rsidP="00426CC1"/>
    <w:p w:rsidR="00426CC1" w:rsidRDefault="00426CC1" w:rsidP="00426CC1"/>
    <w:p w:rsidR="00426CC1" w:rsidRDefault="00426CC1">
      <w:r>
        <w:br w:type="page"/>
      </w:r>
    </w:p>
    <w:p w:rsidR="005600C4" w:rsidRPr="00426CC1" w:rsidRDefault="005600C4" w:rsidP="005600C4">
      <w:pPr>
        <w:pStyle w:val="ListParagraph"/>
        <w:ind w:left="0"/>
        <w:jc w:val="center"/>
        <w:rPr>
          <w:b/>
        </w:rPr>
      </w:pPr>
      <w:r w:rsidRPr="00426CC1">
        <w:rPr>
          <w:b/>
        </w:rPr>
        <w:lastRenderedPageBreak/>
        <w:t>In-Class Questions</w:t>
      </w:r>
    </w:p>
    <w:p w:rsidR="00426CC1" w:rsidRDefault="005600C4" w:rsidP="00426CC1">
      <w:r>
        <w:rPr>
          <w:b/>
        </w:rPr>
        <w:t>Article</w:t>
      </w:r>
      <w:r w:rsidR="00426CC1">
        <w:rPr>
          <w:b/>
        </w:rPr>
        <w:t xml:space="preserve">: </w:t>
      </w:r>
      <w:r w:rsidR="00426CC1">
        <w:t xml:space="preserve">D.L. Phillips, I.R. </w:t>
      </w:r>
      <w:proofErr w:type="spellStart"/>
      <w:r w:rsidR="00426CC1">
        <w:t>Tebbett</w:t>
      </w:r>
      <w:proofErr w:type="spellEnd"/>
      <w:r w:rsidR="00426CC1">
        <w:t xml:space="preserve">, and R.L. </w:t>
      </w:r>
      <w:proofErr w:type="spellStart"/>
      <w:r w:rsidR="00426CC1">
        <w:t>Bertholf</w:t>
      </w:r>
      <w:proofErr w:type="spellEnd"/>
      <w:r w:rsidR="00426CC1">
        <w:t xml:space="preserve">, “Comparison of HPLC and GC-MS for measurement of cocaine and metabolites in human urine” </w:t>
      </w:r>
      <w:r w:rsidR="00426CC1">
        <w:rPr>
          <w:i/>
        </w:rPr>
        <w:t xml:space="preserve">J. Anal. </w:t>
      </w:r>
      <w:proofErr w:type="spellStart"/>
      <w:r w:rsidR="00426CC1">
        <w:rPr>
          <w:i/>
        </w:rPr>
        <w:t>Toxicol</w:t>
      </w:r>
      <w:proofErr w:type="spellEnd"/>
      <w:r w:rsidR="00426CC1">
        <w:rPr>
          <w:i/>
        </w:rPr>
        <w:t>.</w:t>
      </w:r>
      <w:r w:rsidR="00426CC1">
        <w:t xml:space="preserve"> </w:t>
      </w:r>
      <w:r w:rsidR="00426CC1">
        <w:rPr>
          <w:b/>
        </w:rPr>
        <w:t>1996</w:t>
      </w:r>
      <w:r w:rsidR="00426CC1">
        <w:t xml:space="preserve">, </w:t>
      </w:r>
      <w:r w:rsidR="00426CC1">
        <w:rPr>
          <w:i/>
        </w:rPr>
        <w:t>20</w:t>
      </w:r>
      <w:r w:rsidR="00426CC1">
        <w:t>, 305-308.</w:t>
      </w:r>
    </w:p>
    <w:p w:rsidR="0045602A" w:rsidRDefault="0045602A" w:rsidP="0045602A">
      <w:pPr>
        <w:pStyle w:val="ListParagraph"/>
        <w:numPr>
          <w:ilvl w:val="0"/>
          <w:numId w:val="2"/>
        </w:numPr>
        <w:ind w:left="360"/>
      </w:pPr>
      <w:r>
        <w:t xml:space="preserve">Consider the structures of the analytes and bupivacaine that you looked up outside of class. What was the purpose of </w:t>
      </w:r>
      <w:r w:rsidR="000A43F4">
        <w:t>the</w:t>
      </w:r>
      <w:r>
        <w:t xml:space="preserve"> bupivacaine in this analysis? Do you think this compound was a good choice for this purpose? Explain.</w:t>
      </w:r>
    </w:p>
    <w:p w:rsidR="0045602A" w:rsidRDefault="0045602A" w:rsidP="0045602A">
      <w:pPr>
        <w:pStyle w:val="ListParagraph"/>
        <w:ind w:left="360"/>
      </w:pPr>
    </w:p>
    <w:p w:rsidR="006B3E3C" w:rsidRDefault="00324945" w:rsidP="00324945">
      <w:pPr>
        <w:pStyle w:val="ListParagraph"/>
        <w:numPr>
          <w:ilvl w:val="0"/>
          <w:numId w:val="2"/>
        </w:numPr>
        <w:ind w:left="360"/>
      </w:pPr>
      <w:r>
        <w:t>T</w:t>
      </w:r>
      <w:r w:rsidR="001666EF">
        <w:t>he authors state that “</w:t>
      </w:r>
      <w:r w:rsidRPr="00324945">
        <w:t>Overall, GC-MS demonstrated better precision than HPLC, but the methods had generally equivalent sensitivities.</w:t>
      </w:r>
      <w:r>
        <w:t xml:space="preserve">” </w:t>
      </w:r>
      <w:r w:rsidR="001666EF">
        <w:t>Consider the data in Table</w:t>
      </w:r>
      <w:r>
        <w:t>s</w:t>
      </w:r>
      <w:r w:rsidR="001666EF">
        <w:t xml:space="preserve"> 1</w:t>
      </w:r>
      <w:r>
        <w:t xml:space="preserve"> and 2</w:t>
      </w:r>
      <w:r w:rsidR="001666EF">
        <w:t xml:space="preserve">. Do you agree with the authors’ statement? Why or why not? </w:t>
      </w:r>
      <w:r>
        <w:t>What additional data might be useful in comparing the two methods’ sensitivity and precision?</w:t>
      </w:r>
      <w:r w:rsidR="00662469">
        <w:t xml:space="preserve"> </w:t>
      </w:r>
      <w:r w:rsidR="000A43F4">
        <w:t>What other information might you want to know when choosing a method for your application? Is this information provided in the manuscript?</w:t>
      </w:r>
    </w:p>
    <w:p w:rsidR="00426CC1" w:rsidRDefault="00426CC1" w:rsidP="00426CC1">
      <w:pPr>
        <w:pStyle w:val="ListParagraph"/>
        <w:ind w:left="360"/>
      </w:pPr>
    </w:p>
    <w:p w:rsidR="001666EF" w:rsidRDefault="0045602A" w:rsidP="00C55767">
      <w:pPr>
        <w:pStyle w:val="ListParagraph"/>
        <w:numPr>
          <w:ilvl w:val="0"/>
          <w:numId w:val="2"/>
        </w:numPr>
        <w:ind w:left="360"/>
      </w:pPr>
      <w:r>
        <w:t>Do you agree with the authors’ conclusion that</w:t>
      </w:r>
      <w:r w:rsidR="001666EF">
        <w:t xml:space="preserve"> HPLC with UV detection </w:t>
      </w:r>
      <w:r>
        <w:t xml:space="preserve">is </w:t>
      </w:r>
      <w:r w:rsidR="001666EF">
        <w:t xml:space="preserve">a suitable alternative to GC-MS for analysis of cocaine in urine? </w:t>
      </w:r>
      <w:r w:rsidR="000A43F4">
        <w:t xml:space="preserve">Consider this conclusion generally and in the context of </w:t>
      </w:r>
      <w:r w:rsidR="001666EF">
        <w:t>the following scenarios</w:t>
      </w:r>
      <w:r w:rsidR="000A43F4">
        <w:t>. D</w:t>
      </w:r>
      <w:r w:rsidR="001666EF">
        <w:t xml:space="preserve">ecide whether you would recommend HPLC-UV or GC-MS for </w:t>
      </w:r>
      <w:r w:rsidR="000A43F4">
        <w:t>each analysis, and j</w:t>
      </w:r>
      <w:r w:rsidR="001666EF">
        <w:t>ustify your choice</w:t>
      </w:r>
      <w:r w:rsidR="00662469">
        <w:t>s</w:t>
      </w:r>
      <w:r w:rsidR="001666EF">
        <w:t xml:space="preserve">. </w:t>
      </w:r>
    </w:p>
    <w:p w:rsidR="001666EF" w:rsidRDefault="001666EF" w:rsidP="00426CC1">
      <w:pPr>
        <w:pStyle w:val="ListParagraph"/>
        <w:numPr>
          <w:ilvl w:val="2"/>
          <w:numId w:val="3"/>
        </w:numPr>
        <w:ind w:left="720"/>
      </w:pPr>
      <w:r>
        <w:t>You manage a small business. The owner of the company decides to require drug testing for cocaine for all new hires.</w:t>
      </w:r>
    </w:p>
    <w:p w:rsidR="00662469" w:rsidRDefault="001666EF" w:rsidP="00662469">
      <w:pPr>
        <w:pStyle w:val="ListParagraph"/>
        <w:numPr>
          <w:ilvl w:val="2"/>
          <w:numId w:val="3"/>
        </w:numPr>
        <w:ind w:left="720"/>
      </w:pPr>
      <w:r>
        <w:t>You are working on a research project to study how genetic variation in rats affects the metabolism of cocaine.</w:t>
      </w:r>
    </w:p>
    <w:p w:rsidR="00426CC1" w:rsidRDefault="00426CC1" w:rsidP="00426CC1">
      <w:pPr>
        <w:pStyle w:val="ListParagraph"/>
        <w:ind w:left="360"/>
      </w:pPr>
    </w:p>
    <w:p w:rsidR="004E38FF" w:rsidRPr="004E38FF" w:rsidRDefault="001666EF" w:rsidP="005A7EB3">
      <w:pPr>
        <w:pStyle w:val="ListParagraph"/>
        <w:numPr>
          <w:ilvl w:val="0"/>
          <w:numId w:val="2"/>
        </w:numPr>
        <w:ind w:left="360"/>
      </w:pPr>
      <w:r>
        <w:t>Since this article was published</w:t>
      </w:r>
      <w:r w:rsidR="00662469">
        <w:t>,</w:t>
      </w:r>
      <w:r>
        <w:t xml:space="preserve"> a method to couple HPLC to MS, called electrospray ionization, has become much more widely available. What would be the advantages of th</w:t>
      </w:r>
      <w:r w:rsidR="0045602A">
        <w:t>is method for this application?</w:t>
      </w:r>
      <w:bookmarkStart w:id="0" w:name="_GoBack"/>
      <w:bookmarkEnd w:id="0"/>
    </w:p>
    <w:sectPr w:rsidR="004E38FF" w:rsidRPr="004E38FF" w:rsidSect="00AA2272">
      <w:headerReference w:type="default" r:id="rId10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F93" w:rsidRDefault="004E7F93" w:rsidP="00AA2272">
      <w:pPr>
        <w:spacing w:after="0" w:line="240" w:lineRule="auto"/>
      </w:pPr>
      <w:r>
        <w:separator/>
      </w:r>
    </w:p>
  </w:endnote>
  <w:endnote w:type="continuationSeparator" w:id="0">
    <w:p w:rsidR="004E7F93" w:rsidRDefault="004E7F93" w:rsidP="00AA2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7520610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21BF3" w:rsidRDefault="00C21BF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FF5032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FF5032">
              <w:rPr>
                <w:b/>
                <w:bCs/>
                <w:noProof/>
              </w:rPr>
              <w:t>4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C21BF3" w:rsidRDefault="00C21BF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F93" w:rsidRDefault="004E7F93" w:rsidP="00AA2272">
      <w:pPr>
        <w:spacing w:after="0" w:line="240" w:lineRule="auto"/>
      </w:pPr>
      <w:r>
        <w:separator/>
      </w:r>
    </w:p>
  </w:footnote>
  <w:footnote w:type="continuationSeparator" w:id="0">
    <w:p w:rsidR="004E7F93" w:rsidRDefault="004E7F93" w:rsidP="00AA2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5032" w:rsidRDefault="00FF5032" w:rsidP="00FF5032">
    <w:pPr>
      <w:pStyle w:val="Header"/>
    </w:pPr>
    <w:r>
      <w:t>Name:</w:t>
    </w:r>
    <w:r>
      <w:ptab w:relativeTo="margin" w:alignment="center" w:leader="none"/>
    </w:r>
    <w:r>
      <w:t>Article Assignment</w:t>
    </w:r>
    <w:r>
      <w:ptab w:relativeTo="margin" w:alignment="right" w:leader="none"/>
    </w:r>
    <w:r>
      <w:t>Comparing Methods</w:t>
    </w:r>
  </w:p>
  <w:p w:rsidR="00C21BF3" w:rsidRDefault="00C21BF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2272" w:rsidRDefault="00AA2272">
    <w:pPr>
      <w:pStyle w:val="Header"/>
    </w:pPr>
  </w:p>
  <w:p w:rsidR="00AA2272" w:rsidRDefault="00AA227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B787E"/>
    <w:multiLevelType w:val="hybridMultilevel"/>
    <w:tmpl w:val="B538CE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F796A"/>
    <w:multiLevelType w:val="hybridMultilevel"/>
    <w:tmpl w:val="148EE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6163B"/>
    <w:multiLevelType w:val="hybridMultilevel"/>
    <w:tmpl w:val="EEBC4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C25"/>
    <w:rsid w:val="00000F44"/>
    <w:rsid w:val="0008638A"/>
    <w:rsid w:val="000934A2"/>
    <w:rsid w:val="000A43F4"/>
    <w:rsid w:val="000E2B19"/>
    <w:rsid w:val="00136728"/>
    <w:rsid w:val="00154D0C"/>
    <w:rsid w:val="001666EF"/>
    <w:rsid w:val="00192611"/>
    <w:rsid w:val="001B10A3"/>
    <w:rsid w:val="00227D49"/>
    <w:rsid w:val="0027073C"/>
    <w:rsid w:val="002E5BCB"/>
    <w:rsid w:val="00324945"/>
    <w:rsid w:val="00333C25"/>
    <w:rsid w:val="0036694F"/>
    <w:rsid w:val="0039077B"/>
    <w:rsid w:val="00420A18"/>
    <w:rsid w:val="00426CC1"/>
    <w:rsid w:val="0045602A"/>
    <w:rsid w:val="00476BD9"/>
    <w:rsid w:val="004E38FF"/>
    <w:rsid w:val="004E7F93"/>
    <w:rsid w:val="00553D2E"/>
    <w:rsid w:val="005600C4"/>
    <w:rsid w:val="0057147C"/>
    <w:rsid w:val="005867D5"/>
    <w:rsid w:val="005A7EB3"/>
    <w:rsid w:val="005E2D58"/>
    <w:rsid w:val="00662469"/>
    <w:rsid w:val="006B3E3C"/>
    <w:rsid w:val="006C2F64"/>
    <w:rsid w:val="006D291E"/>
    <w:rsid w:val="00701524"/>
    <w:rsid w:val="00727325"/>
    <w:rsid w:val="00790512"/>
    <w:rsid w:val="007A2DB3"/>
    <w:rsid w:val="007B7833"/>
    <w:rsid w:val="007F17DB"/>
    <w:rsid w:val="00844D2D"/>
    <w:rsid w:val="00851F64"/>
    <w:rsid w:val="00882EB9"/>
    <w:rsid w:val="00930050"/>
    <w:rsid w:val="009E20CF"/>
    <w:rsid w:val="009F69E0"/>
    <w:rsid w:val="00A24CA4"/>
    <w:rsid w:val="00A348A2"/>
    <w:rsid w:val="00A53024"/>
    <w:rsid w:val="00A804C2"/>
    <w:rsid w:val="00A96C07"/>
    <w:rsid w:val="00AA2272"/>
    <w:rsid w:val="00AA414D"/>
    <w:rsid w:val="00B01EF2"/>
    <w:rsid w:val="00BC6EE5"/>
    <w:rsid w:val="00C1322A"/>
    <w:rsid w:val="00C21BF3"/>
    <w:rsid w:val="00CF3286"/>
    <w:rsid w:val="00D17DFF"/>
    <w:rsid w:val="00D54783"/>
    <w:rsid w:val="00D92102"/>
    <w:rsid w:val="00DB7C3C"/>
    <w:rsid w:val="00DF1C76"/>
    <w:rsid w:val="00E47B90"/>
    <w:rsid w:val="00F04342"/>
    <w:rsid w:val="00F64DCF"/>
    <w:rsid w:val="00F81FAB"/>
    <w:rsid w:val="00F90147"/>
    <w:rsid w:val="00FF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272"/>
  </w:style>
  <w:style w:type="paragraph" w:styleId="Footer">
    <w:name w:val="footer"/>
    <w:basedOn w:val="Normal"/>
    <w:link w:val="Foot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272"/>
  </w:style>
  <w:style w:type="paragraph" w:styleId="BalloonText">
    <w:name w:val="Balloon Text"/>
    <w:basedOn w:val="Normal"/>
    <w:link w:val="BalloonTextChar"/>
    <w:uiPriority w:val="99"/>
    <w:semiHidden/>
    <w:unhideWhenUsed/>
    <w:rsid w:val="00AA2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2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C2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272"/>
  </w:style>
  <w:style w:type="paragraph" w:styleId="Footer">
    <w:name w:val="footer"/>
    <w:basedOn w:val="Normal"/>
    <w:link w:val="FooterChar"/>
    <w:uiPriority w:val="99"/>
    <w:unhideWhenUsed/>
    <w:rsid w:val="00AA22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272"/>
  </w:style>
  <w:style w:type="paragraph" w:styleId="BalloonText">
    <w:name w:val="Balloon Text"/>
    <w:basedOn w:val="Normal"/>
    <w:link w:val="BalloonTextChar"/>
    <w:uiPriority w:val="99"/>
    <w:semiHidden/>
    <w:unhideWhenUsed/>
    <w:rsid w:val="00AA2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227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Trinity College</Company>
  <LinksUpToDate>false</LinksUpToDate>
  <CharactersWithSpaces>3383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Kovarik</dc:creator>
  <cp:lastModifiedBy>Michelle Kovarik</cp:lastModifiedBy>
  <cp:revision>21</cp:revision>
  <cp:lastPrinted>2014-09-15T13:11:00Z</cp:lastPrinted>
  <dcterms:created xsi:type="dcterms:W3CDTF">2014-06-23T20:11:00Z</dcterms:created>
  <dcterms:modified xsi:type="dcterms:W3CDTF">2015-05-22T21:44:00Z</dcterms:modified>
</cp:coreProperties>
</file>