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FB8A6" w14:textId="47AAD343" w:rsidR="00E07AF5" w:rsidRPr="008F18BB" w:rsidRDefault="000F60B9" w:rsidP="003B4ED4">
      <w:pPr>
        <w:pStyle w:val="Title"/>
      </w:pPr>
      <w:bookmarkStart w:id="0" w:name="_GoBack"/>
      <w:bookmarkEnd w:id="0"/>
      <w:r>
        <w:t>Acid-Base Titrations</w:t>
      </w:r>
    </w:p>
    <w:p w14:paraId="169B8FC0" w14:textId="77777777" w:rsidR="00E07AF5" w:rsidRDefault="00E07AF5"/>
    <w:p w14:paraId="6AAD606C" w14:textId="4C7BC1BB" w:rsidR="00E07AF5" w:rsidRDefault="00E07AF5" w:rsidP="002946D5">
      <w:r>
        <w:t>Following this activity, students should</w:t>
      </w:r>
      <w:r w:rsidR="00F44B8C">
        <w:t xml:space="preserve"> be able to</w:t>
      </w:r>
      <w:r>
        <w:t>:</w:t>
      </w:r>
    </w:p>
    <w:p w14:paraId="58DD69E0" w14:textId="7D7D9555" w:rsidR="000F60B9" w:rsidRDefault="000F60B9" w:rsidP="000F60B9">
      <w:pPr>
        <w:pStyle w:val="ListParagraph"/>
        <w:numPr>
          <w:ilvl w:val="0"/>
          <w:numId w:val="1"/>
        </w:numPr>
      </w:pPr>
      <w:r>
        <w:t>Determine the pH at any point throughout an acid-base titration including the titration of:</w:t>
      </w:r>
    </w:p>
    <w:p w14:paraId="202318DD" w14:textId="57F38BE1" w:rsidR="000F60B9" w:rsidRDefault="000F60B9" w:rsidP="000F60B9">
      <w:pPr>
        <w:pStyle w:val="ListParagraph"/>
        <w:numPr>
          <w:ilvl w:val="1"/>
          <w:numId w:val="1"/>
        </w:numPr>
      </w:pPr>
      <w:r>
        <w:t>A strong acid with a strong base</w:t>
      </w:r>
    </w:p>
    <w:p w14:paraId="1D9AD53F" w14:textId="78CEE861" w:rsidR="000F60B9" w:rsidRDefault="000F60B9" w:rsidP="000F60B9">
      <w:pPr>
        <w:pStyle w:val="ListParagraph"/>
        <w:numPr>
          <w:ilvl w:val="1"/>
          <w:numId w:val="1"/>
        </w:numPr>
      </w:pPr>
      <w:r>
        <w:t>A strong base with a strong acid</w:t>
      </w:r>
    </w:p>
    <w:p w14:paraId="354A2735" w14:textId="3B95CBCD" w:rsidR="000F60B9" w:rsidRDefault="000F60B9" w:rsidP="000F60B9">
      <w:pPr>
        <w:pStyle w:val="ListParagraph"/>
        <w:numPr>
          <w:ilvl w:val="1"/>
          <w:numId w:val="1"/>
        </w:numPr>
      </w:pPr>
      <w:r>
        <w:t>A weak acid with a strong base</w:t>
      </w:r>
    </w:p>
    <w:p w14:paraId="34B5C00F" w14:textId="469B55A8" w:rsidR="000F60B9" w:rsidRDefault="000F60B9" w:rsidP="000F60B9">
      <w:pPr>
        <w:pStyle w:val="ListParagraph"/>
        <w:numPr>
          <w:ilvl w:val="1"/>
          <w:numId w:val="1"/>
        </w:numPr>
      </w:pPr>
      <w:r>
        <w:t>A weak base with a strong acid</w:t>
      </w:r>
    </w:p>
    <w:p w14:paraId="7CB854D4" w14:textId="78D9F379" w:rsidR="000F60B9" w:rsidRDefault="000F60B9" w:rsidP="000F60B9">
      <w:pPr>
        <w:pStyle w:val="ListParagraph"/>
        <w:numPr>
          <w:ilvl w:val="0"/>
          <w:numId w:val="1"/>
        </w:numPr>
      </w:pPr>
      <w:r>
        <w:t>Describe the general nature of the solution in terms of how to calculate pH for the following regions of an acid-base titration:</w:t>
      </w:r>
    </w:p>
    <w:p w14:paraId="43C85E64" w14:textId="2B544E78" w:rsidR="000F60B9" w:rsidRDefault="000F60B9" w:rsidP="000F60B9">
      <w:pPr>
        <w:pStyle w:val="ListParagraph"/>
        <w:numPr>
          <w:ilvl w:val="1"/>
          <w:numId w:val="1"/>
        </w:numPr>
      </w:pPr>
      <w:r>
        <w:t>Region I: before any titrant added</w:t>
      </w:r>
    </w:p>
    <w:p w14:paraId="5C5E5E4B" w14:textId="5CD64C12" w:rsidR="000F60B9" w:rsidRDefault="000F60B9" w:rsidP="000F60B9">
      <w:pPr>
        <w:pStyle w:val="ListParagraph"/>
        <w:numPr>
          <w:ilvl w:val="1"/>
          <w:numId w:val="1"/>
        </w:numPr>
      </w:pPr>
      <w:r>
        <w:t>Region II: partway to the equivalence point</w:t>
      </w:r>
    </w:p>
    <w:p w14:paraId="7D4BB7C7" w14:textId="27EB033B" w:rsidR="000F60B9" w:rsidRDefault="000F60B9" w:rsidP="000F60B9">
      <w:pPr>
        <w:pStyle w:val="ListParagraph"/>
        <w:numPr>
          <w:ilvl w:val="1"/>
          <w:numId w:val="1"/>
        </w:numPr>
      </w:pPr>
      <w:r>
        <w:t>Region III: at the equivalence point</w:t>
      </w:r>
    </w:p>
    <w:p w14:paraId="0ED54CAB" w14:textId="4CF6808C" w:rsidR="000F60B9" w:rsidRDefault="000F60B9" w:rsidP="000F60B9">
      <w:pPr>
        <w:pStyle w:val="ListParagraph"/>
        <w:numPr>
          <w:ilvl w:val="1"/>
          <w:numId w:val="1"/>
        </w:numPr>
      </w:pPr>
      <w:r>
        <w:t>Region IV: past the equivalence point</w:t>
      </w:r>
    </w:p>
    <w:p w14:paraId="37826831" w14:textId="3F5A6C73" w:rsidR="000F60B9" w:rsidRDefault="000F60B9" w:rsidP="000F60B9">
      <w:pPr>
        <w:pStyle w:val="ListParagraph"/>
        <w:numPr>
          <w:ilvl w:val="0"/>
          <w:numId w:val="1"/>
        </w:numPr>
      </w:pPr>
      <w:r>
        <w:t>Compare</w:t>
      </w:r>
      <w:r w:rsidR="00CC353C">
        <w:t xml:space="preserve"> how </w:t>
      </w:r>
      <w:r w:rsidR="00C2083A">
        <w:t>concentration and strength of an acid or base</w:t>
      </w:r>
      <w:r w:rsidR="00CC353C">
        <w:t xml:space="preserve"> changes the appearance of a titration curve.</w:t>
      </w:r>
    </w:p>
    <w:p w14:paraId="4230C2D2" w14:textId="67732F18" w:rsidR="00A467C0" w:rsidRDefault="00DD03C6" w:rsidP="00DD03C6">
      <w:pPr>
        <w:pStyle w:val="Heading1"/>
      </w:pPr>
      <w:r>
        <w:t xml:space="preserve"> </w:t>
      </w:r>
      <w:r w:rsidR="000F60B9">
        <w:t>Consider the following titration</w:t>
      </w:r>
      <w:r w:rsidR="00F44B8C">
        <w:t>…</w:t>
      </w:r>
    </w:p>
    <w:p w14:paraId="080F08BA" w14:textId="61FF2896" w:rsidR="00CC353C" w:rsidRDefault="00CC353C" w:rsidP="00CC353C">
      <w:pPr>
        <w:ind w:firstLine="0"/>
      </w:pPr>
      <w:r>
        <w:t>What is the pH at the following points described for the titration o</w:t>
      </w:r>
      <w:r w:rsidR="004C6B26">
        <w:t>f 75.0 mL of 0.0874 M trimethyl</w:t>
      </w:r>
      <w:r>
        <w:t>amine, (CH</w:t>
      </w:r>
      <w:r w:rsidRPr="00181406">
        <w:rPr>
          <w:vertAlign w:val="subscript"/>
        </w:rPr>
        <w:t>3</w:t>
      </w:r>
      <w:r>
        <w:t>)</w:t>
      </w:r>
      <w:r w:rsidRPr="00181406">
        <w:rPr>
          <w:vertAlign w:val="subscript"/>
        </w:rPr>
        <w:t>3</w:t>
      </w:r>
      <w:r>
        <w:t xml:space="preserve">N, with 0.250 M </w:t>
      </w:r>
      <w:proofErr w:type="spellStart"/>
      <w:r>
        <w:t>HBr</w:t>
      </w:r>
      <w:proofErr w:type="spellEnd"/>
      <w:r>
        <w:t xml:space="preserve">. </w:t>
      </w:r>
      <w:proofErr w:type="spellStart"/>
      <w:r>
        <w:t>Trimethylammonium</w:t>
      </w:r>
      <w:proofErr w:type="spellEnd"/>
      <w:r>
        <w:t>, (CH</w:t>
      </w:r>
      <w:r w:rsidRPr="00181406">
        <w:rPr>
          <w:vertAlign w:val="subscript"/>
        </w:rPr>
        <w:t>3</w:t>
      </w:r>
      <w:r>
        <w:t>)</w:t>
      </w:r>
      <w:r w:rsidRPr="00181406">
        <w:rPr>
          <w:vertAlign w:val="subscript"/>
        </w:rPr>
        <w:t>3</w:t>
      </w:r>
      <w:r>
        <w:t>NH</w:t>
      </w:r>
      <w:r w:rsidRPr="00CC353C">
        <w:rPr>
          <w:vertAlign w:val="superscript"/>
        </w:rPr>
        <w:t>+</w:t>
      </w:r>
      <w:r>
        <w:t xml:space="preserve">, has a </w:t>
      </w:r>
      <w:proofErr w:type="spellStart"/>
      <w:r>
        <w:t>pK</w:t>
      </w:r>
      <w:r w:rsidRPr="00CC353C">
        <w:rPr>
          <w:vertAlign w:val="subscript"/>
        </w:rPr>
        <w:t>a</w:t>
      </w:r>
      <w:proofErr w:type="spellEnd"/>
      <w:r>
        <w:t xml:space="preserve"> = 9.80.</w:t>
      </w:r>
    </w:p>
    <w:p w14:paraId="3B2AF06C" w14:textId="77777777" w:rsidR="00CC353C" w:rsidRDefault="00CC353C" w:rsidP="00CC353C">
      <w:pPr>
        <w:ind w:firstLine="0"/>
      </w:pPr>
    </w:p>
    <w:p w14:paraId="07373026" w14:textId="4018402C" w:rsidR="004648C2" w:rsidRDefault="00CC353C" w:rsidP="00CC353C">
      <w:pPr>
        <w:pStyle w:val="ListParagraph"/>
        <w:numPr>
          <w:ilvl w:val="0"/>
          <w:numId w:val="9"/>
        </w:numPr>
      </w:pPr>
      <w:r w:rsidRPr="00CC353C">
        <w:rPr>
          <w:i/>
          <w:iCs/>
        </w:rPr>
        <w:t>Circle one from each four pairs of words.</w:t>
      </w:r>
      <w:r>
        <w:t xml:space="preserve"> The titration described is the titration of a (weak/strong) (acid/base) with a (weak/strong) (acid/base).</w:t>
      </w:r>
    </w:p>
    <w:p w14:paraId="6B3EC5EB" w14:textId="77777777" w:rsidR="004648C2" w:rsidRDefault="004648C2" w:rsidP="004648C2">
      <w:pPr>
        <w:pStyle w:val="ListParagraph"/>
        <w:ind w:firstLine="0"/>
      </w:pPr>
    </w:p>
    <w:p w14:paraId="5226230D" w14:textId="0FCF4EA8" w:rsidR="00CC353C" w:rsidRDefault="00CC353C" w:rsidP="00DD03C6">
      <w:pPr>
        <w:pStyle w:val="ListParagraph"/>
        <w:numPr>
          <w:ilvl w:val="0"/>
          <w:numId w:val="9"/>
        </w:numPr>
      </w:pPr>
      <w:r>
        <w:t xml:space="preserve">Write the overall reaction between the </w:t>
      </w:r>
      <w:proofErr w:type="spellStart"/>
      <w:r>
        <w:t>analyte</w:t>
      </w:r>
      <w:proofErr w:type="spellEnd"/>
      <w:r>
        <w:t xml:space="preserve"> and the titrant.</w:t>
      </w:r>
      <w:r w:rsidR="00C2083A">
        <w:t xml:space="preserve"> What is the titrant and what is the </w:t>
      </w:r>
      <w:proofErr w:type="spellStart"/>
      <w:r w:rsidR="00C2083A">
        <w:t>analyte</w:t>
      </w:r>
      <w:proofErr w:type="spellEnd"/>
      <w:r w:rsidR="00C2083A">
        <w:t xml:space="preserve"> in this titration?</w:t>
      </w:r>
    </w:p>
    <w:p w14:paraId="6941FE13" w14:textId="77777777" w:rsidR="00CC353C" w:rsidRDefault="00CC353C" w:rsidP="00CC353C">
      <w:pPr>
        <w:pStyle w:val="ListParagraph"/>
      </w:pPr>
    </w:p>
    <w:p w14:paraId="5713971B" w14:textId="77777777" w:rsidR="004C6B26" w:rsidRDefault="004C6B26" w:rsidP="00CC353C">
      <w:pPr>
        <w:pStyle w:val="ListParagraph"/>
      </w:pPr>
    </w:p>
    <w:p w14:paraId="2598CE10" w14:textId="77777777" w:rsidR="004C6B26" w:rsidRDefault="004C6B26" w:rsidP="00CC353C">
      <w:pPr>
        <w:pStyle w:val="ListParagraph"/>
      </w:pPr>
    </w:p>
    <w:p w14:paraId="46692434" w14:textId="283E095E" w:rsidR="00EC5DB2" w:rsidRDefault="00CC353C" w:rsidP="00DD03C6">
      <w:pPr>
        <w:pStyle w:val="ListParagraph"/>
        <w:numPr>
          <w:ilvl w:val="0"/>
          <w:numId w:val="9"/>
        </w:numPr>
      </w:pPr>
      <w:r>
        <w:t>What is K for the reaction as written? What does the magnitude of K tell you about the reaction?</w:t>
      </w:r>
    </w:p>
    <w:p w14:paraId="22EA59BA" w14:textId="77777777" w:rsidR="004648C2" w:rsidRDefault="004648C2" w:rsidP="004648C2">
      <w:pPr>
        <w:pStyle w:val="ListParagraph"/>
        <w:ind w:firstLine="0"/>
      </w:pPr>
    </w:p>
    <w:p w14:paraId="1381050C" w14:textId="77777777" w:rsidR="004648C2" w:rsidRDefault="004648C2" w:rsidP="004648C2">
      <w:pPr>
        <w:pStyle w:val="ListParagraph"/>
        <w:ind w:firstLine="0"/>
      </w:pPr>
    </w:p>
    <w:p w14:paraId="57AB53FB" w14:textId="77777777" w:rsidR="004648C2" w:rsidRDefault="004648C2" w:rsidP="004648C2">
      <w:pPr>
        <w:pStyle w:val="ListParagraph"/>
        <w:ind w:firstLine="0"/>
      </w:pPr>
    </w:p>
    <w:p w14:paraId="7225FAD3" w14:textId="77777777" w:rsidR="004C6B26" w:rsidRDefault="004C6B26" w:rsidP="004648C2">
      <w:pPr>
        <w:pStyle w:val="ListParagraph"/>
        <w:ind w:firstLine="0"/>
      </w:pPr>
    </w:p>
    <w:p w14:paraId="62C1ADFB" w14:textId="77777777" w:rsidR="004648C2" w:rsidRDefault="004648C2" w:rsidP="004648C2">
      <w:pPr>
        <w:pStyle w:val="ListParagraph"/>
        <w:ind w:firstLine="0"/>
      </w:pPr>
    </w:p>
    <w:p w14:paraId="140987FD" w14:textId="0F94FEF1" w:rsidR="00172C44" w:rsidRDefault="005838B7" w:rsidP="005838B7">
      <w:pPr>
        <w:pStyle w:val="ListParagraph"/>
        <w:numPr>
          <w:ilvl w:val="0"/>
          <w:numId w:val="9"/>
        </w:numPr>
      </w:pPr>
      <w:r>
        <w:t>What is the initial pH of the (CH</w:t>
      </w:r>
      <w:r w:rsidRPr="00181406">
        <w:rPr>
          <w:vertAlign w:val="subscript"/>
        </w:rPr>
        <w:t>3</w:t>
      </w:r>
      <w:r>
        <w:t>)</w:t>
      </w:r>
      <w:r w:rsidRPr="00181406">
        <w:rPr>
          <w:vertAlign w:val="subscript"/>
        </w:rPr>
        <w:t>3</w:t>
      </w:r>
      <w:r>
        <w:t xml:space="preserve">N solution before any </w:t>
      </w:r>
      <w:proofErr w:type="spellStart"/>
      <w:r>
        <w:t>HBr</w:t>
      </w:r>
      <w:proofErr w:type="spellEnd"/>
      <w:r>
        <w:t xml:space="preserve"> is added?</w:t>
      </w:r>
      <w:r w:rsidR="004C6B26">
        <w:t xml:space="preserve"> (Region I)</w:t>
      </w:r>
    </w:p>
    <w:p w14:paraId="47D8C323" w14:textId="77777777" w:rsidR="004C6B26" w:rsidRDefault="004C6B26">
      <w:r>
        <w:br w:type="page"/>
      </w:r>
    </w:p>
    <w:p w14:paraId="28087BDD" w14:textId="361467A4" w:rsidR="00234646" w:rsidRDefault="00234646" w:rsidP="00234646">
      <w:pPr>
        <w:pStyle w:val="ListParagraph"/>
        <w:numPr>
          <w:ilvl w:val="0"/>
          <w:numId w:val="9"/>
        </w:numPr>
      </w:pPr>
      <w:r>
        <w:lastRenderedPageBreak/>
        <w:t xml:space="preserve">What is the pH after the addition of 10.0 mL 0.250 M </w:t>
      </w:r>
      <w:proofErr w:type="spellStart"/>
      <w:r>
        <w:t>HBr</w:t>
      </w:r>
      <w:proofErr w:type="spellEnd"/>
      <w:r>
        <w:t>? (Region II)</w:t>
      </w:r>
    </w:p>
    <w:p w14:paraId="6884A76C" w14:textId="77777777" w:rsidR="00234646" w:rsidRDefault="00234646" w:rsidP="00234646"/>
    <w:p w14:paraId="4417C7C8" w14:textId="77777777" w:rsidR="00234646" w:rsidRDefault="00234646" w:rsidP="00234646"/>
    <w:p w14:paraId="5F580C8F" w14:textId="77777777" w:rsidR="00234646" w:rsidRDefault="00234646" w:rsidP="00234646"/>
    <w:p w14:paraId="4FE6C009" w14:textId="77777777" w:rsidR="00234646" w:rsidRDefault="00234646" w:rsidP="00234646"/>
    <w:p w14:paraId="6261FD4C" w14:textId="77777777" w:rsidR="00234646" w:rsidRDefault="00234646" w:rsidP="00234646"/>
    <w:p w14:paraId="643F3941" w14:textId="77777777" w:rsidR="00234646" w:rsidRDefault="00234646" w:rsidP="00234646"/>
    <w:p w14:paraId="68845AFC" w14:textId="77777777" w:rsidR="00234646" w:rsidRDefault="00234646" w:rsidP="00234646"/>
    <w:p w14:paraId="38A376B9" w14:textId="77777777" w:rsidR="00234646" w:rsidRDefault="00234646" w:rsidP="00234646"/>
    <w:p w14:paraId="720E76BD" w14:textId="77777777" w:rsidR="00234646" w:rsidRDefault="00234646" w:rsidP="00234646"/>
    <w:p w14:paraId="2FEE2134" w14:textId="77777777" w:rsidR="00234646" w:rsidRDefault="00234646" w:rsidP="00234646"/>
    <w:p w14:paraId="5D7C9B22" w14:textId="77777777" w:rsidR="00234646" w:rsidRDefault="00234646" w:rsidP="00234646"/>
    <w:p w14:paraId="10585FFD" w14:textId="0FB9F2D8" w:rsidR="00234646" w:rsidRDefault="00234646" w:rsidP="00234646">
      <w:pPr>
        <w:pStyle w:val="ListParagraph"/>
        <w:numPr>
          <w:ilvl w:val="0"/>
          <w:numId w:val="9"/>
        </w:numPr>
      </w:pPr>
      <w:r>
        <w:t>What is the equivalence point (</w:t>
      </w:r>
      <w:proofErr w:type="spellStart"/>
      <w:r>
        <w:t>V</w:t>
      </w:r>
      <w:r w:rsidRPr="00234646">
        <w:rPr>
          <w:vertAlign w:val="subscript"/>
        </w:rPr>
        <w:t>e</w:t>
      </w:r>
      <w:proofErr w:type="spellEnd"/>
      <w:r>
        <w:t>)? What is the pH at the equivalence point? (Region III)</w:t>
      </w:r>
    </w:p>
    <w:p w14:paraId="29673152" w14:textId="77777777" w:rsidR="00234646" w:rsidRDefault="00234646" w:rsidP="00234646"/>
    <w:p w14:paraId="76DBEA68" w14:textId="77777777" w:rsidR="00234646" w:rsidRDefault="00234646" w:rsidP="00234646"/>
    <w:p w14:paraId="6DBC8CE4" w14:textId="77777777" w:rsidR="00234646" w:rsidRDefault="00234646" w:rsidP="00234646"/>
    <w:p w14:paraId="45697542" w14:textId="77777777" w:rsidR="004C6B26" w:rsidRDefault="004C6B26" w:rsidP="00234646"/>
    <w:p w14:paraId="79C42D47" w14:textId="77777777" w:rsidR="004C6B26" w:rsidRDefault="004C6B26" w:rsidP="00234646"/>
    <w:p w14:paraId="7576036E" w14:textId="77777777" w:rsidR="00234646" w:rsidRDefault="00234646" w:rsidP="00234646"/>
    <w:p w14:paraId="6205141A" w14:textId="77777777" w:rsidR="004C6B26" w:rsidRDefault="004C6B26" w:rsidP="00234646"/>
    <w:p w14:paraId="77E11E41" w14:textId="77777777" w:rsidR="004C6B26" w:rsidRDefault="004C6B26" w:rsidP="00234646"/>
    <w:p w14:paraId="1252AAA3" w14:textId="77777777" w:rsidR="004C6B26" w:rsidRDefault="004C6B26" w:rsidP="00234646"/>
    <w:p w14:paraId="4B6E95DC" w14:textId="77777777" w:rsidR="00234646" w:rsidRDefault="00234646" w:rsidP="00234646"/>
    <w:p w14:paraId="6C77FF59" w14:textId="77777777" w:rsidR="00234646" w:rsidRDefault="00234646" w:rsidP="00234646"/>
    <w:p w14:paraId="0F00B338" w14:textId="45DA2F25" w:rsidR="00234646" w:rsidRDefault="00234646" w:rsidP="00234646">
      <w:pPr>
        <w:ind w:firstLine="0"/>
      </w:pPr>
    </w:p>
    <w:p w14:paraId="28E81EAC" w14:textId="77777777" w:rsidR="00234646" w:rsidRDefault="00234646" w:rsidP="00234646">
      <w:pPr>
        <w:pStyle w:val="ListParagraph"/>
        <w:numPr>
          <w:ilvl w:val="0"/>
          <w:numId w:val="9"/>
        </w:numPr>
      </w:pPr>
      <w:r>
        <w:t xml:space="preserve">What is the pH after 35.0 mL </w:t>
      </w:r>
      <w:proofErr w:type="spellStart"/>
      <w:r>
        <w:t>HBr</w:t>
      </w:r>
      <w:proofErr w:type="spellEnd"/>
      <w:r>
        <w:t xml:space="preserve"> is added? (Region IV)</w:t>
      </w:r>
    </w:p>
    <w:p w14:paraId="0868EEFC" w14:textId="77777777" w:rsidR="004C6B26" w:rsidRDefault="004C6B26" w:rsidP="004C6B26">
      <w:pPr>
        <w:pStyle w:val="ListParagraph"/>
        <w:ind w:firstLine="0"/>
      </w:pPr>
    </w:p>
    <w:p w14:paraId="3CA4DCC4" w14:textId="77777777" w:rsidR="004C6B26" w:rsidRDefault="004C6B26" w:rsidP="004C6B26">
      <w:pPr>
        <w:pStyle w:val="ListParagraph"/>
        <w:ind w:firstLine="0"/>
      </w:pPr>
    </w:p>
    <w:p w14:paraId="1BB60CEB" w14:textId="77777777" w:rsidR="004C6B26" w:rsidRDefault="004C6B26" w:rsidP="004C6B26">
      <w:pPr>
        <w:pStyle w:val="ListParagraph"/>
        <w:ind w:firstLine="0"/>
      </w:pPr>
    </w:p>
    <w:p w14:paraId="321A5250" w14:textId="77777777" w:rsidR="004C6B26" w:rsidRDefault="004C6B26" w:rsidP="004C6B26">
      <w:pPr>
        <w:pStyle w:val="ListParagraph"/>
        <w:ind w:firstLine="0"/>
      </w:pPr>
    </w:p>
    <w:p w14:paraId="13C0AB87" w14:textId="77777777" w:rsidR="004C6B26" w:rsidRDefault="004C6B26" w:rsidP="004C6B26">
      <w:pPr>
        <w:pStyle w:val="ListParagraph"/>
        <w:ind w:firstLine="0"/>
      </w:pPr>
    </w:p>
    <w:p w14:paraId="618114DC" w14:textId="77777777" w:rsidR="004C6B26" w:rsidRDefault="004C6B26" w:rsidP="004C6B26">
      <w:pPr>
        <w:pStyle w:val="ListParagraph"/>
        <w:ind w:firstLine="0"/>
      </w:pPr>
    </w:p>
    <w:p w14:paraId="300A2C51" w14:textId="77777777" w:rsidR="004C6B26" w:rsidRDefault="004C6B26" w:rsidP="004C6B26">
      <w:pPr>
        <w:pStyle w:val="ListParagraph"/>
        <w:ind w:firstLine="0"/>
      </w:pPr>
    </w:p>
    <w:p w14:paraId="1152E496" w14:textId="77777777" w:rsidR="004C6B26" w:rsidRDefault="004C6B26" w:rsidP="004C6B26">
      <w:pPr>
        <w:pStyle w:val="ListParagraph"/>
        <w:ind w:firstLine="0"/>
      </w:pPr>
    </w:p>
    <w:p w14:paraId="34181B12" w14:textId="77777777" w:rsidR="004C6B26" w:rsidRDefault="004C6B26" w:rsidP="004C6B26">
      <w:pPr>
        <w:pStyle w:val="ListParagraph"/>
        <w:ind w:firstLine="0"/>
      </w:pPr>
    </w:p>
    <w:p w14:paraId="1BD34D72" w14:textId="77777777" w:rsidR="004C6B26" w:rsidRDefault="004C6B26" w:rsidP="004C6B26">
      <w:pPr>
        <w:pStyle w:val="ListParagraph"/>
        <w:ind w:firstLine="0"/>
      </w:pPr>
    </w:p>
    <w:p w14:paraId="144EC1F8" w14:textId="77777777" w:rsidR="004C6B26" w:rsidRDefault="004C6B26" w:rsidP="004C6B26">
      <w:pPr>
        <w:pStyle w:val="ListParagraph"/>
        <w:ind w:firstLine="0"/>
      </w:pPr>
    </w:p>
    <w:p w14:paraId="783286C7" w14:textId="77777777" w:rsidR="004C6B26" w:rsidRDefault="004C6B26" w:rsidP="004C6B26">
      <w:pPr>
        <w:pStyle w:val="ListParagraph"/>
        <w:ind w:firstLine="0"/>
      </w:pPr>
    </w:p>
    <w:p w14:paraId="5E4F83D1" w14:textId="0A1AD892" w:rsidR="00234646" w:rsidRDefault="00234646" w:rsidP="00234646">
      <w:pPr>
        <w:pStyle w:val="ListParagraph"/>
        <w:numPr>
          <w:ilvl w:val="0"/>
          <w:numId w:val="9"/>
        </w:numPr>
      </w:pPr>
      <w:r>
        <w:t xml:space="preserve">How would you describe the solution at each of the previous four </w:t>
      </w:r>
      <w:proofErr w:type="gramStart"/>
      <w:r>
        <w:t>point</w:t>
      </w:r>
      <w:proofErr w:type="gramEnd"/>
      <w:r>
        <w:t xml:space="preserve"> in the titration?</w:t>
      </w: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1039"/>
        <w:gridCol w:w="851"/>
        <w:gridCol w:w="1332"/>
        <w:gridCol w:w="5288"/>
      </w:tblGrid>
      <w:tr w:rsidR="00234646" w14:paraId="319E9EC5" w14:textId="77777777" w:rsidTr="00FA1BFF">
        <w:tc>
          <w:tcPr>
            <w:tcW w:w="984" w:type="dxa"/>
          </w:tcPr>
          <w:p w14:paraId="70016078" w14:textId="378C3092" w:rsidR="00234646" w:rsidRPr="00FA1BFF" w:rsidRDefault="00234646" w:rsidP="00FA1BFF">
            <w:pPr>
              <w:pStyle w:val="ListParagraph"/>
              <w:ind w:left="0" w:firstLine="0"/>
              <w:jc w:val="center"/>
              <w:rPr>
                <w:b/>
                <w:bCs/>
                <w:i/>
                <w:iCs/>
              </w:rPr>
            </w:pPr>
            <w:r w:rsidRPr="00FA1BFF">
              <w:rPr>
                <w:b/>
                <w:bCs/>
                <w:i/>
                <w:iCs/>
              </w:rPr>
              <w:t>Question</w:t>
            </w:r>
          </w:p>
        </w:tc>
        <w:tc>
          <w:tcPr>
            <w:tcW w:w="851" w:type="dxa"/>
          </w:tcPr>
          <w:p w14:paraId="7FDEDEDD" w14:textId="7B0D8525" w:rsidR="00234646" w:rsidRPr="00FA1BFF" w:rsidRDefault="00234646" w:rsidP="00FA1BFF">
            <w:pPr>
              <w:pStyle w:val="ListParagraph"/>
              <w:ind w:left="0" w:firstLine="0"/>
              <w:jc w:val="center"/>
              <w:rPr>
                <w:b/>
                <w:bCs/>
                <w:i/>
                <w:iCs/>
              </w:rPr>
            </w:pPr>
            <w:r w:rsidRPr="00FA1BFF">
              <w:rPr>
                <w:b/>
                <w:bCs/>
                <w:i/>
                <w:iCs/>
              </w:rPr>
              <w:t>Region</w:t>
            </w:r>
          </w:p>
        </w:tc>
        <w:tc>
          <w:tcPr>
            <w:tcW w:w="1332" w:type="dxa"/>
          </w:tcPr>
          <w:p w14:paraId="2418CD7B" w14:textId="760A07DB" w:rsidR="00234646" w:rsidRPr="00FA1BFF" w:rsidRDefault="00234646" w:rsidP="00FA1BFF">
            <w:pPr>
              <w:pStyle w:val="ListParagraph"/>
              <w:ind w:left="0" w:firstLine="0"/>
              <w:jc w:val="center"/>
              <w:rPr>
                <w:b/>
                <w:bCs/>
                <w:i/>
                <w:iCs/>
              </w:rPr>
            </w:pPr>
            <w:proofErr w:type="spellStart"/>
            <w:r w:rsidRPr="00FA1BFF">
              <w:rPr>
                <w:b/>
                <w:bCs/>
                <w:i/>
                <w:iCs/>
              </w:rPr>
              <w:t>HBr</w:t>
            </w:r>
            <w:proofErr w:type="spellEnd"/>
            <w:r w:rsidRPr="00FA1BFF">
              <w:rPr>
                <w:b/>
                <w:bCs/>
                <w:i/>
                <w:iCs/>
              </w:rPr>
              <w:t xml:space="preserve"> added</w:t>
            </w:r>
            <w:r w:rsidR="004C6B26">
              <w:rPr>
                <w:b/>
                <w:bCs/>
                <w:i/>
                <w:iCs/>
              </w:rPr>
              <w:t>*</w:t>
            </w:r>
          </w:p>
        </w:tc>
        <w:tc>
          <w:tcPr>
            <w:tcW w:w="5288" w:type="dxa"/>
          </w:tcPr>
          <w:p w14:paraId="668FB1A3" w14:textId="36D7CC00" w:rsidR="00234646" w:rsidRPr="00FA1BFF" w:rsidRDefault="00234646" w:rsidP="00234646">
            <w:pPr>
              <w:pStyle w:val="ListParagraph"/>
              <w:ind w:left="0" w:firstLine="0"/>
              <w:rPr>
                <w:b/>
                <w:bCs/>
                <w:i/>
                <w:iCs/>
              </w:rPr>
            </w:pPr>
            <w:r w:rsidRPr="00FA1BFF">
              <w:rPr>
                <w:b/>
                <w:bCs/>
                <w:i/>
                <w:iCs/>
              </w:rPr>
              <w:t>The solution is a…</w:t>
            </w:r>
          </w:p>
        </w:tc>
      </w:tr>
      <w:tr w:rsidR="00234646" w14:paraId="6288AD96" w14:textId="77777777" w:rsidTr="00FA1BFF">
        <w:tc>
          <w:tcPr>
            <w:tcW w:w="984" w:type="dxa"/>
            <w:vAlign w:val="center"/>
          </w:tcPr>
          <w:p w14:paraId="2D3DBC44" w14:textId="60ED29C2" w:rsidR="00234646" w:rsidRDefault="00234646" w:rsidP="00FA1BFF">
            <w:pPr>
              <w:pStyle w:val="ListParagraph"/>
              <w:ind w:left="0" w:firstLine="0"/>
              <w:jc w:val="center"/>
            </w:pPr>
            <w:r>
              <w:t>#4</w:t>
            </w:r>
          </w:p>
        </w:tc>
        <w:tc>
          <w:tcPr>
            <w:tcW w:w="851" w:type="dxa"/>
            <w:vAlign w:val="center"/>
          </w:tcPr>
          <w:p w14:paraId="346C483B" w14:textId="524147F6" w:rsidR="00234646" w:rsidRDefault="00234646" w:rsidP="00FA1BFF">
            <w:pPr>
              <w:pStyle w:val="ListParagraph"/>
              <w:ind w:left="0" w:firstLine="0"/>
              <w:jc w:val="center"/>
            </w:pPr>
            <w:r>
              <w:t>I</w:t>
            </w:r>
          </w:p>
        </w:tc>
        <w:tc>
          <w:tcPr>
            <w:tcW w:w="1332" w:type="dxa"/>
            <w:vAlign w:val="center"/>
          </w:tcPr>
          <w:p w14:paraId="391BDCDF" w14:textId="03BD2A01" w:rsidR="00234646" w:rsidRDefault="00234646" w:rsidP="00FA1BFF">
            <w:pPr>
              <w:pStyle w:val="ListParagraph"/>
              <w:ind w:left="0" w:firstLine="0"/>
              <w:jc w:val="center"/>
            </w:pPr>
            <w:r>
              <w:t>V = 0 mL</w:t>
            </w:r>
          </w:p>
        </w:tc>
        <w:tc>
          <w:tcPr>
            <w:tcW w:w="5288" w:type="dxa"/>
          </w:tcPr>
          <w:p w14:paraId="7CF51DE4" w14:textId="77777777" w:rsidR="00234646" w:rsidRPr="00FA1BFF" w:rsidRDefault="00234646" w:rsidP="00234646">
            <w:pPr>
              <w:pStyle w:val="ListParagraph"/>
              <w:ind w:left="0" w:firstLine="0"/>
              <w:rPr>
                <w:sz w:val="32"/>
                <w:szCs w:val="32"/>
              </w:rPr>
            </w:pPr>
          </w:p>
        </w:tc>
      </w:tr>
      <w:tr w:rsidR="00234646" w14:paraId="13D6DDD4" w14:textId="77777777" w:rsidTr="00FA1BFF">
        <w:tc>
          <w:tcPr>
            <w:tcW w:w="984" w:type="dxa"/>
            <w:vAlign w:val="center"/>
          </w:tcPr>
          <w:p w14:paraId="307833C7" w14:textId="7C76AF58" w:rsidR="00234646" w:rsidRDefault="00234646" w:rsidP="00FA1BFF">
            <w:pPr>
              <w:pStyle w:val="ListParagraph"/>
              <w:ind w:left="0" w:firstLine="0"/>
              <w:jc w:val="center"/>
            </w:pPr>
            <w:r>
              <w:t>#5</w:t>
            </w:r>
          </w:p>
        </w:tc>
        <w:tc>
          <w:tcPr>
            <w:tcW w:w="851" w:type="dxa"/>
            <w:vAlign w:val="center"/>
          </w:tcPr>
          <w:p w14:paraId="0E671C6F" w14:textId="2D727E89" w:rsidR="00234646" w:rsidRDefault="00234646" w:rsidP="00FA1BFF">
            <w:pPr>
              <w:pStyle w:val="ListParagraph"/>
              <w:ind w:left="0" w:firstLine="0"/>
              <w:jc w:val="center"/>
            </w:pPr>
            <w:r>
              <w:t>II</w:t>
            </w:r>
          </w:p>
        </w:tc>
        <w:tc>
          <w:tcPr>
            <w:tcW w:w="1332" w:type="dxa"/>
            <w:vAlign w:val="center"/>
          </w:tcPr>
          <w:p w14:paraId="24BA7836" w14:textId="0B010896" w:rsidR="00234646" w:rsidRDefault="00234646" w:rsidP="00FA1BFF">
            <w:pPr>
              <w:pStyle w:val="ListParagraph"/>
              <w:ind w:left="0" w:firstLine="0"/>
              <w:jc w:val="center"/>
            </w:pPr>
            <w:r>
              <w:t xml:space="preserve">V &lt; </w:t>
            </w:r>
            <w:proofErr w:type="spellStart"/>
            <w:r>
              <w:t>V</w:t>
            </w:r>
            <w:r w:rsidRPr="00234646">
              <w:rPr>
                <w:vertAlign w:val="subscript"/>
              </w:rPr>
              <w:t>e</w:t>
            </w:r>
            <w:proofErr w:type="spellEnd"/>
          </w:p>
        </w:tc>
        <w:tc>
          <w:tcPr>
            <w:tcW w:w="5288" w:type="dxa"/>
          </w:tcPr>
          <w:p w14:paraId="20A277B3" w14:textId="77777777" w:rsidR="00234646" w:rsidRPr="00FA1BFF" w:rsidRDefault="00234646" w:rsidP="00234646">
            <w:pPr>
              <w:pStyle w:val="ListParagraph"/>
              <w:ind w:left="0" w:firstLine="0"/>
              <w:rPr>
                <w:sz w:val="32"/>
                <w:szCs w:val="32"/>
              </w:rPr>
            </w:pPr>
          </w:p>
        </w:tc>
      </w:tr>
      <w:tr w:rsidR="00234646" w14:paraId="1EF4A011" w14:textId="77777777" w:rsidTr="00FA1BFF">
        <w:tc>
          <w:tcPr>
            <w:tcW w:w="984" w:type="dxa"/>
            <w:vAlign w:val="center"/>
          </w:tcPr>
          <w:p w14:paraId="3508D2A7" w14:textId="7031AC9D" w:rsidR="00234646" w:rsidRDefault="00234646" w:rsidP="00FA1BFF">
            <w:pPr>
              <w:pStyle w:val="ListParagraph"/>
              <w:ind w:left="0" w:firstLine="0"/>
              <w:jc w:val="center"/>
            </w:pPr>
            <w:r>
              <w:t>#6</w:t>
            </w:r>
          </w:p>
        </w:tc>
        <w:tc>
          <w:tcPr>
            <w:tcW w:w="851" w:type="dxa"/>
            <w:vAlign w:val="center"/>
          </w:tcPr>
          <w:p w14:paraId="2E8612D5" w14:textId="1C6D2344" w:rsidR="00234646" w:rsidRDefault="00234646" w:rsidP="00FA1BFF">
            <w:pPr>
              <w:pStyle w:val="ListParagraph"/>
              <w:ind w:left="0" w:firstLine="0"/>
              <w:jc w:val="center"/>
            </w:pPr>
            <w:r>
              <w:t>III</w:t>
            </w:r>
          </w:p>
        </w:tc>
        <w:tc>
          <w:tcPr>
            <w:tcW w:w="1332" w:type="dxa"/>
            <w:vAlign w:val="center"/>
          </w:tcPr>
          <w:p w14:paraId="688D37C3" w14:textId="41B31A04" w:rsidR="00234646" w:rsidRDefault="00234646" w:rsidP="00FA1BFF">
            <w:pPr>
              <w:pStyle w:val="ListParagraph"/>
              <w:ind w:left="0" w:firstLine="0"/>
              <w:jc w:val="center"/>
            </w:pPr>
            <w:r>
              <w:t xml:space="preserve">V = </w:t>
            </w:r>
            <w:proofErr w:type="spellStart"/>
            <w:r>
              <w:t>V</w:t>
            </w:r>
            <w:r w:rsidRPr="00234646">
              <w:rPr>
                <w:vertAlign w:val="subscript"/>
              </w:rPr>
              <w:t>e</w:t>
            </w:r>
            <w:proofErr w:type="spellEnd"/>
          </w:p>
        </w:tc>
        <w:tc>
          <w:tcPr>
            <w:tcW w:w="5288" w:type="dxa"/>
          </w:tcPr>
          <w:p w14:paraId="0CA1317F" w14:textId="77777777" w:rsidR="00234646" w:rsidRPr="00FA1BFF" w:rsidRDefault="00234646" w:rsidP="00234646">
            <w:pPr>
              <w:pStyle w:val="ListParagraph"/>
              <w:ind w:left="0" w:firstLine="0"/>
              <w:rPr>
                <w:sz w:val="32"/>
                <w:szCs w:val="32"/>
              </w:rPr>
            </w:pPr>
          </w:p>
        </w:tc>
      </w:tr>
      <w:tr w:rsidR="00234646" w14:paraId="56D26803" w14:textId="77777777" w:rsidTr="00FA1BFF">
        <w:tc>
          <w:tcPr>
            <w:tcW w:w="984" w:type="dxa"/>
            <w:vAlign w:val="center"/>
          </w:tcPr>
          <w:p w14:paraId="29AD783B" w14:textId="3CB807BC" w:rsidR="00234646" w:rsidRDefault="00234646" w:rsidP="00FA1BFF">
            <w:pPr>
              <w:pStyle w:val="ListParagraph"/>
              <w:ind w:left="0" w:firstLine="0"/>
              <w:jc w:val="center"/>
            </w:pPr>
            <w:r>
              <w:t>#7</w:t>
            </w:r>
          </w:p>
        </w:tc>
        <w:tc>
          <w:tcPr>
            <w:tcW w:w="851" w:type="dxa"/>
            <w:vAlign w:val="center"/>
          </w:tcPr>
          <w:p w14:paraId="7EEA30EB" w14:textId="21EEA4D9" w:rsidR="00234646" w:rsidRDefault="00234646" w:rsidP="00FA1BFF">
            <w:pPr>
              <w:pStyle w:val="ListParagraph"/>
              <w:ind w:left="0" w:firstLine="0"/>
              <w:jc w:val="center"/>
            </w:pPr>
            <w:r>
              <w:t>IV</w:t>
            </w:r>
          </w:p>
        </w:tc>
        <w:tc>
          <w:tcPr>
            <w:tcW w:w="1332" w:type="dxa"/>
            <w:vAlign w:val="center"/>
          </w:tcPr>
          <w:p w14:paraId="79639E21" w14:textId="0EF9D5C9" w:rsidR="00234646" w:rsidRDefault="00234646" w:rsidP="00FA1BFF">
            <w:pPr>
              <w:pStyle w:val="ListParagraph"/>
              <w:ind w:left="0" w:firstLine="0"/>
              <w:jc w:val="center"/>
            </w:pPr>
            <w:r>
              <w:t xml:space="preserve">V &gt; </w:t>
            </w:r>
            <w:proofErr w:type="spellStart"/>
            <w:r>
              <w:t>V</w:t>
            </w:r>
            <w:r w:rsidRPr="00234646">
              <w:rPr>
                <w:vertAlign w:val="subscript"/>
              </w:rPr>
              <w:t>e</w:t>
            </w:r>
            <w:proofErr w:type="spellEnd"/>
          </w:p>
        </w:tc>
        <w:tc>
          <w:tcPr>
            <w:tcW w:w="5288" w:type="dxa"/>
          </w:tcPr>
          <w:p w14:paraId="7DB65471" w14:textId="77777777" w:rsidR="00234646" w:rsidRPr="00FA1BFF" w:rsidRDefault="00234646" w:rsidP="00234646">
            <w:pPr>
              <w:pStyle w:val="ListParagraph"/>
              <w:ind w:left="0" w:firstLine="0"/>
              <w:rPr>
                <w:sz w:val="32"/>
                <w:szCs w:val="32"/>
              </w:rPr>
            </w:pPr>
          </w:p>
        </w:tc>
      </w:tr>
    </w:tbl>
    <w:p w14:paraId="2B80DFEA" w14:textId="79DC618E" w:rsidR="00234646" w:rsidRDefault="004C6B26" w:rsidP="00234646">
      <w:pPr>
        <w:pStyle w:val="ListParagraph"/>
        <w:ind w:firstLine="0"/>
      </w:pPr>
      <w:r>
        <w:t>*</w:t>
      </w:r>
      <w:r w:rsidR="00234646">
        <w:t xml:space="preserve">Volume (V) of titrant added with </w:t>
      </w:r>
      <w:proofErr w:type="spellStart"/>
      <w:r w:rsidR="00234646">
        <w:t>V</w:t>
      </w:r>
      <w:r w:rsidR="00234646" w:rsidRPr="00234646">
        <w:rPr>
          <w:vertAlign w:val="subscript"/>
        </w:rPr>
        <w:t>e</w:t>
      </w:r>
      <w:proofErr w:type="spellEnd"/>
      <w:r w:rsidR="00234646">
        <w:t xml:space="preserve"> = equivalence point.</w:t>
      </w:r>
    </w:p>
    <w:p w14:paraId="60723FE1" w14:textId="77777777" w:rsidR="00234646" w:rsidRDefault="00234646" w:rsidP="00234646"/>
    <w:p w14:paraId="1A0980DE" w14:textId="61C61DE7" w:rsidR="00234646" w:rsidRDefault="00234646" w:rsidP="00234646">
      <w:pPr>
        <w:pStyle w:val="ListParagraph"/>
        <w:numPr>
          <w:ilvl w:val="0"/>
          <w:numId w:val="9"/>
        </w:numPr>
      </w:pPr>
      <w:r>
        <w:lastRenderedPageBreak/>
        <w:t>Using your calculations above, sketch what the titration curve would look like. Label the equivalence point.</w:t>
      </w:r>
    </w:p>
    <w:p w14:paraId="54CBC826" w14:textId="77777777" w:rsidR="00C2083A" w:rsidRDefault="00C2083A" w:rsidP="00C2083A">
      <w:pPr>
        <w:pStyle w:val="ListParagraph"/>
        <w:ind w:firstLine="0"/>
      </w:pPr>
    </w:p>
    <w:p w14:paraId="180D74B2" w14:textId="5692C154" w:rsidR="00FA1BFF" w:rsidRDefault="00735898" w:rsidP="00C2083A">
      <w:pPr>
        <w:pStyle w:val="ListParagraph"/>
        <w:ind w:left="0" w:firstLine="0"/>
      </w:pPr>
      <w:r>
        <w:rPr>
          <w:noProof/>
        </w:rPr>
        <w:drawing>
          <wp:inline distT="0" distB="0" distL="0" distR="0" wp14:anchorId="570F8590" wp14:editId="7B12E697">
            <wp:extent cx="5910580" cy="321437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9D829A0-58E0-D34E-AA41-9A24FFEB179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8CA4D45" w14:textId="77777777" w:rsidR="00C2083A" w:rsidRDefault="00C2083A" w:rsidP="00C2083A">
      <w:pPr>
        <w:pStyle w:val="ListParagraph"/>
        <w:ind w:firstLine="0"/>
      </w:pPr>
    </w:p>
    <w:p w14:paraId="275F51BC" w14:textId="3A09BA26" w:rsidR="00234646" w:rsidRDefault="004C6B26" w:rsidP="005838B7">
      <w:pPr>
        <w:pStyle w:val="ListParagraph"/>
        <w:numPr>
          <w:ilvl w:val="0"/>
          <w:numId w:val="9"/>
        </w:numPr>
      </w:pPr>
      <w:r>
        <w:t xml:space="preserve">At what point is the pH equal to the </w:t>
      </w:r>
      <w:proofErr w:type="spellStart"/>
      <w:r>
        <w:t>pK</w:t>
      </w:r>
      <w:r w:rsidRPr="00CB38F6">
        <w:rPr>
          <w:vertAlign w:val="subscript"/>
        </w:rPr>
        <w:t>a</w:t>
      </w:r>
      <w:proofErr w:type="spellEnd"/>
      <w:r>
        <w:t xml:space="preserve"> of (CH</w:t>
      </w:r>
      <w:r w:rsidRPr="00181406">
        <w:rPr>
          <w:vertAlign w:val="subscript"/>
        </w:rPr>
        <w:t>3</w:t>
      </w:r>
      <w:r>
        <w:t>)</w:t>
      </w:r>
      <w:r w:rsidRPr="00181406">
        <w:rPr>
          <w:vertAlign w:val="subscript"/>
        </w:rPr>
        <w:t>3</w:t>
      </w:r>
      <w:r>
        <w:t>NH</w:t>
      </w:r>
      <w:r w:rsidRPr="00986992">
        <w:rPr>
          <w:vertAlign w:val="superscript"/>
        </w:rPr>
        <w:t>+</w:t>
      </w:r>
      <w:r>
        <w:t>? Label this point on the graph above.</w:t>
      </w:r>
    </w:p>
    <w:p w14:paraId="74032662" w14:textId="77777777" w:rsidR="00C2083A" w:rsidRDefault="00C2083A" w:rsidP="00C2083A">
      <w:pPr>
        <w:pStyle w:val="ListParagraph"/>
        <w:ind w:firstLine="0"/>
      </w:pPr>
    </w:p>
    <w:p w14:paraId="33462863" w14:textId="77777777" w:rsidR="00C2083A" w:rsidRDefault="00C2083A" w:rsidP="00C2083A">
      <w:pPr>
        <w:pStyle w:val="ListParagraph"/>
        <w:ind w:firstLine="0"/>
      </w:pPr>
    </w:p>
    <w:p w14:paraId="2237109C" w14:textId="018319B6" w:rsidR="004C6B26" w:rsidRDefault="004C6B26" w:rsidP="005838B7">
      <w:pPr>
        <w:pStyle w:val="ListParagraph"/>
        <w:numPr>
          <w:ilvl w:val="0"/>
          <w:numId w:val="9"/>
        </w:numPr>
      </w:pPr>
      <w:r>
        <w:t xml:space="preserve">Discuss how your group how the titration curve above would differ </w:t>
      </w:r>
      <w:r w:rsidR="00C2083A">
        <w:t>if the following changes were made</w:t>
      </w:r>
      <w:r>
        <w:t>:</w:t>
      </w:r>
    </w:p>
    <w:p w14:paraId="25883003" w14:textId="77777777" w:rsidR="00C2083A" w:rsidRDefault="00C2083A" w:rsidP="00C2083A">
      <w:pPr>
        <w:pStyle w:val="ListParagraph"/>
        <w:ind w:firstLine="0"/>
      </w:pPr>
    </w:p>
    <w:p w14:paraId="3584EB1E" w14:textId="62885052" w:rsidR="004C6B26" w:rsidRDefault="004C6B26" w:rsidP="004C6B26">
      <w:pPr>
        <w:pStyle w:val="ListParagraph"/>
        <w:numPr>
          <w:ilvl w:val="1"/>
          <w:numId w:val="9"/>
        </w:numPr>
      </w:pPr>
      <w:r>
        <w:t>The initial concentration of trimethylamine was lower.</w:t>
      </w:r>
    </w:p>
    <w:p w14:paraId="4D38AD9C" w14:textId="77777777" w:rsidR="00C2083A" w:rsidRDefault="00C2083A" w:rsidP="00C2083A">
      <w:pPr>
        <w:pStyle w:val="ListParagraph"/>
        <w:ind w:left="1440" w:firstLine="0"/>
      </w:pPr>
    </w:p>
    <w:p w14:paraId="12692160" w14:textId="77777777" w:rsidR="00C2083A" w:rsidRDefault="00C2083A" w:rsidP="00C2083A">
      <w:pPr>
        <w:pStyle w:val="ListParagraph"/>
        <w:ind w:left="1440" w:firstLine="0"/>
      </w:pPr>
    </w:p>
    <w:p w14:paraId="54940497" w14:textId="0D3DCE48" w:rsidR="00C2083A" w:rsidRDefault="00C2083A" w:rsidP="004C6B26">
      <w:pPr>
        <w:pStyle w:val="ListParagraph"/>
        <w:numPr>
          <w:ilvl w:val="1"/>
          <w:numId w:val="9"/>
        </w:numPr>
      </w:pPr>
      <w:proofErr w:type="spellStart"/>
      <w:r>
        <w:t>Insetead</w:t>
      </w:r>
      <w:proofErr w:type="spellEnd"/>
      <w:r>
        <w:t xml:space="preserve"> of </w:t>
      </w:r>
      <w:proofErr w:type="spellStart"/>
      <w:r>
        <w:t>trimethylamine</w:t>
      </w:r>
      <w:proofErr w:type="spellEnd"/>
      <w:r>
        <w:t xml:space="preserve">, potassium hydroxide (KOH) was the </w:t>
      </w:r>
      <w:proofErr w:type="spellStart"/>
      <w:r>
        <w:t>analyte</w:t>
      </w:r>
      <w:proofErr w:type="spellEnd"/>
      <w:r>
        <w:t>.</w:t>
      </w:r>
    </w:p>
    <w:p w14:paraId="66322256" w14:textId="77777777" w:rsidR="00C2083A" w:rsidRDefault="00C2083A" w:rsidP="00C2083A">
      <w:pPr>
        <w:pStyle w:val="ListParagraph"/>
        <w:ind w:left="1440" w:firstLine="0"/>
      </w:pPr>
    </w:p>
    <w:p w14:paraId="2C5C1B81" w14:textId="77777777" w:rsidR="00C2083A" w:rsidRDefault="00C2083A" w:rsidP="00C2083A">
      <w:pPr>
        <w:pStyle w:val="ListParagraph"/>
        <w:ind w:left="1440" w:firstLine="0"/>
      </w:pPr>
    </w:p>
    <w:p w14:paraId="331294EA" w14:textId="77777777" w:rsidR="00C2083A" w:rsidRDefault="00C2083A" w:rsidP="00C2083A">
      <w:pPr>
        <w:pStyle w:val="ListParagraph"/>
        <w:ind w:left="1440" w:firstLine="0"/>
      </w:pPr>
    </w:p>
    <w:p w14:paraId="5ECD4CCB" w14:textId="067BC07C" w:rsidR="004C6B26" w:rsidRDefault="004C6B26" w:rsidP="004C6B26">
      <w:pPr>
        <w:pStyle w:val="ListParagraph"/>
        <w:numPr>
          <w:ilvl w:val="1"/>
          <w:numId w:val="9"/>
        </w:numPr>
      </w:pPr>
      <w:r>
        <w:t xml:space="preserve">Instead of </w:t>
      </w:r>
      <w:proofErr w:type="spellStart"/>
      <w:r>
        <w:t>trimethylamine</w:t>
      </w:r>
      <w:proofErr w:type="spellEnd"/>
      <w:r w:rsidR="00C2083A">
        <w:t xml:space="preserve">, </w:t>
      </w:r>
      <w:proofErr w:type="spellStart"/>
      <w:r w:rsidR="00C2083A">
        <w:t>analine</w:t>
      </w:r>
      <w:proofErr w:type="spellEnd"/>
      <w:r w:rsidR="00C2083A">
        <w:t xml:space="preserve"> was the </w:t>
      </w:r>
      <w:proofErr w:type="spellStart"/>
      <w:r w:rsidR="00C2083A">
        <w:t>analyte</w:t>
      </w:r>
      <w:proofErr w:type="spellEnd"/>
      <w:r w:rsidR="00C2083A">
        <w:t xml:space="preserve">. The conjugate acid of </w:t>
      </w:r>
      <w:proofErr w:type="spellStart"/>
      <w:r w:rsidR="00C2083A">
        <w:t>analine</w:t>
      </w:r>
      <w:proofErr w:type="spellEnd"/>
      <w:r w:rsidR="00C2083A">
        <w:t xml:space="preserve"> has a </w:t>
      </w:r>
      <w:proofErr w:type="spellStart"/>
      <w:r w:rsidR="00C2083A">
        <w:t>pK</w:t>
      </w:r>
      <w:r w:rsidR="00C2083A" w:rsidRPr="00C2083A">
        <w:rPr>
          <w:vertAlign w:val="subscript"/>
        </w:rPr>
        <w:t>a</w:t>
      </w:r>
      <w:proofErr w:type="spellEnd"/>
      <w:r w:rsidR="00C2083A">
        <w:t xml:space="preserve"> = 4.601.</w:t>
      </w:r>
    </w:p>
    <w:sectPr w:rsidR="004C6B26" w:rsidSect="002B0829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0EAA8" w14:textId="77777777" w:rsidR="00C567CF" w:rsidRDefault="00C567CF" w:rsidP="00A467C0">
      <w:r>
        <w:separator/>
      </w:r>
    </w:p>
  </w:endnote>
  <w:endnote w:type="continuationSeparator" w:id="0">
    <w:p w14:paraId="46A0DF71" w14:textId="77777777" w:rsidR="00C567CF" w:rsidRDefault="00C567CF" w:rsidP="00A4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script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03D13" w14:textId="77777777" w:rsidR="00A467C0" w:rsidRDefault="00A467C0" w:rsidP="002723F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10B0EE" w14:textId="77777777" w:rsidR="00A467C0" w:rsidRDefault="00A467C0" w:rsidP="00A467C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FC3AB" w14:textId="77777777" w:rsidR="00A467C0" w:rsidRDefault="00A467C0" w:rsidP="002723F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7923">
      <w:rPr>
        <w:rStyle w:val="PageNumber"/>
        <w:noProof/>
      </w:rPr>
      <w:t>3</w:t>
    </w:r>
    <w:r>
      <w:rPr>
        <w:rStyle w:val="PageNumber"/>
      </w:rPr>
      <w:fldChar w:fldCharType="end"/>
    </w:r>
  </w:p>
  <w:p w14:paraId="0528DCEB" w14:textId="77777777" w:rsidR="00A467C0" w:rsidRDefault="00A467C0" w:rsidP="00A467C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6E8ABB" w14:textId="77777777" w:rsidR="00C567CF" w:rsidRDefault="00C567CF" w:rsidP="00A467C0">
      <w:r>
        <w:separator/>
      </w:r>
    </w:p>
  </w:footnote>
  <w:footnote w:type="continuationSeparator" w:id="0">
    <w:p w14:paraId="54B389AD" w14:textId="77777777" w:rsidR="00C567CF" w:rsidRDefault="00C567CF" w:rsidP="00A467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D693DB" w14:textId="48BA865F" w:rsidR="00A467C0" w:rsidRPr="00A467C0" w:rsidRDefault="00A467C0" w:rsidP="00A467C0">
    <w:pPr>
      <w:pStyle w:val="Header"/>
      <w:rPr>
        <w:i/>
        <w:iCs/>
      </w:rPr>
    </w:pPr>
    <w:r w:rsidRPr="00A467C0">
      <w:rPr>
        <w:i/>
        <w:iCs/>
      </w:rPr>
      <w:t xml:space="preserve">CHEM 220: Fundamentals of Analytical </w:t>
    </w:r>
    <w:proofErr w:type="spellStart"/>
    <w:r w:rsidRPr="00A467C0">
      <w:rPr>
        <w:i/>
        <w:iCs/>
      </w:rPr>
      <w:t>Chem</w:t>
    </w:r>
    <w:proofErr w:type="spellEnd"/>
    <w:r w:rsidRPr="00A467C0">
      <w:rPr>
        <w:i/>
        <w:iCs/>
      </w:rPr>
      <w:ptab w:relativeTo="margin" w:alignment="center" w:leader="none"/>
    </w:r>
    <w:r w:rsidRPr="00A467C0">
      <w:rPr>
        <w:i/>
        <w:iCs/>
      </w:rPr>
      <w:ptab w:relativeTo="margin" w:alignment="right" w:leader="none"/>
    </w:r>
    <w:proofErr w:type="spellStart"/>
    <w:r w:rsidRPr="00A467C0">
      <w:rPr>
        <w:i/>
        <w:iCs/>
      </w:rPr>
      <w:t>Mullaugh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11FF0"/>
    <w:multiLevelType w:val="hybridMultilevel"/>
    <w:tmpl w:val="04324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A2A0B"/>
    <w:multiLevelType w:val="hybridMultilevel"/>
    <w:tmpl w:val="2C2606A6"/>
    <w:lvl w:ilvl="0" w:tplc="A1DE74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b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F132E7"/>
    <w:multiLevelType w:val="hybridMultilevel"/>
    <w:tmpl w:val="0FA215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CC153E3"/>
    <w:multiLevelType w:val="hybridMultilevel"/>
    <w:tmpl w:val="EEE6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604535"/>
    <w:multiLevelType w:val="hybridMultilevel"/>
    <w:tmpl w:val="A74E04F6"/>
    <w:lvl w:ilvl="0" w:tplc="694ACF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212516"/>
    <w:multiLevelType w:val="hybridMultilevel"/>
    <w:tmpl w:val="E702E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855FED"/>
    <w:multiLevelType w:val="hybridMultilevel"/>
    <w:tmpl w:val="A6D27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A06A8B"/>
    <w:multiLevelType w:val="hybridMultilevel"/>
    <w:tmpl w:val="3BDAA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245B76"/>
    <w:multiLevelType w:val="hybridMultilevel"/>
    <w:tmpl w:val="79646A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764DA2"/>
    <w:multiLevelType w:val="hybridMultilevel"/>
    <w:tmpl w:val="F13C48C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>
    <w:nsid w:val="6F7B18E9"/>
    <w:multiLevelType w:val="hybridMultilevel"/>
    <w:tmpl w:val="3812986A"/>
    <w:lvl w:ilvl="0" w:tplc="9F863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B70583"/>
    <w:multiLevelType w:val="hybridMultilevel"/>
    <w:tmpl w:val="255A7564"/>
    <w:lvl w:ilvl="0" w:tplc="755E2E1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10"/>
  </w:num>
  <w:num w:numId="8">
    <w:abstractNumId w:val="9"/>
  </w:num>
  <w:num w:numId="9">
    <w:abstractNumId w:val="5"/>
  </w:num>
  <w:num w:numId="10">
    <w:abstractNumId w:val="2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F5"/>
    <w:rsid w:val="00010102"/>
    <w:rsid w:val="000D2244"/>
    <w:rsid w:val="000F60B9"/>
    <w:rsid w:val="00172C44"/>
    <w:rsid w:val="001A1704"/>
    <w:rsid w:val="001B1815"/>
    <w:rsid w:val="00226776"/>
    <w:rsid w:val="00234646"/>
    <w:rsid w:val="00234DF9"/>
    <w:rsid w:val="00280274"/>
    <w:rsid w:val="002946D5"/>
    <w:rsid w:val="002B0829"/>
    <w:rsid w:val="002E509F"/>
    <w:rsid w:val="00307BC4"/>
    <w:rsid w:val="00345991"/>
    <w:rsid w:val="003773B2"/>
    <w:rsid w:val="003B4ED4"/>
    <w:rsid w:val="00423209"/>
    <w:rsid w:val="00444222"/>
    <w:rsid w:val="004443FD"/>
    <w:rsid w:val="004648C2"/>
    <w:rsid w:val="004C6B26"/>
    <w:rsid w:val="004D5203"/>
    <w:rsid w:val="004E10C6"/>
    <w:rsid w:val="0050575D"/>
    <w:rsid w:val="00564A78"/>
    <w:rsid w:val="005838B7"/>
    <w:rsid w:val="005F1A2B"/>
    <w:rsid w:val="00625BD9"/>
    <w:rsid w:val="00697943"/>
    <w:rsid w:val="006A6144"/>
    <w:rsid w:val="006E6EE5"/>
    <w:rsid w:val="007017D2"/>
    <w:rsid w:val="00720069"/>
    <w:rsid w:val="00723BF0"/>
    <w:rsid w:val="00735898"/>
    <w:rsid w:val="00777545"/>
    <w:rsid w:val="007909D1"/>
    <w:rsid w:val="007D396C"/>
    <w:rsid w:val="008131E0"/>
    <w:rsid w:val="00816B8B"/>
    <w:rsid w:val="00827923"/>
    <w:rsid w:val="008C696E"/>
    <w:rsid w:val="008E11F7"/>
    <w:rsid w:val="008E68B5"/>
    <w:rsid w:val="008F18BB"/>
    <w:rsid w:val="00916F90"/>
    <w:rsid w:val="00951C91"/>
    <w:rsid w:val="00972F3E"/>
    <w:rsid w:val="009732E5"/>
    <w:rsid w:val="00A102A0"/>
    <w:rsid w:val="00A2097B"/>
    <w:rsid w:val="00A271EB"/>
    <w:rsid w:val="00A32EF8"/>
    <w:rsid w:val="00A37A99"/>
    <w:rsid w:val="00A467C0"/>
    <w:rsid w:val="00A64C93"/>
    <w:rsid w:val="00AE19CF"/>
    <w:rsid w:val="00B30A95"/>
    <w:rsid w:val="00C2083A"/>
    <w:rsid w:val="00C31AA3"/>
    <w:rsid w:val="00C567CF"/>
    <w:rsid w:val="00C605CF"/>
    <w:rsid w:val="00C77D85"/>
    <w:rsid w:val="00C80557"/>
    <w:rsid w:val="00CA67D4"/>
    <w:rsid w:val="00CC353C"/>
    <w:rsid w:val="00D20B56"/>
    <w:rsid w:val="00D824FB"/>
    <w:rsid w:val="00DA1DF9"/>
    <w:rsid w:val="00DD03C6"/>
    <w:rsid w:val="00E01338"/>
    <w:rsid w:val="00E07AF5"/>
    <w:rsid w:val="00E225BD"/>
    <w:rsid w:val="00E25390"/>
    <w:rsid w:val="00E40420"/>
    <w:rsid w:val="00E57D0D"/>
    <w:rsid w:val="00E8341F"/>
    <w:rsid w:val="00E91CEA"/>
    <w:rsid w:val="00EC1B9B"/>
    <w:rsid w:val="00EC5985"/>
    <w:rsid w:val="00EC5DB2"/>
    <w:rsid w:val="00EC73DF"/>
    <w:rsid w:val="00EE42E9"/>
    <w:rsid w:val="00F37118"/>
    <w:rsid w:val="00F44B8C"/>
    <w:rsid w:val="00F51A14"/>
    <w:rsid w:val="00F827FD"/>
    <w:rsid w:val="00FA1BFF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44CD7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C91"/>
  </w:style>
  <w:style w:type="paragraph" w:styleId="Heading1">
    <w:name w:val="heading 1"/>
    <w:basedOn w:val="Normal"/>
    <w:next w:val="Normal"/>
    <w:link w:val="Heading1Char"/>
    <w:uiPriority w:val="9"/>
    <w:qFormat/>
    <w:rsid w:val="00951C91"/>
    <w:pPr>
      <w:pBdr>
        <w:bottom w:val="single" w:sz="12" w:space="1" w:color="2F5496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91"/>
    <w:pPr>
      <w:pBdr>
        <w:bottom w:val="single" w:sz="8" w:space="1" w:color="4472C4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C91"/>
    <w:pPr>
      <w:pBdr>
        <w:bottom w:val="single" w:sz="4" w:space="1" w:color="8EAADB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91"/>
    <w:pPr>
      <w:pBdr>
        <w:bottom w:val="single" w:sz="4" w:space="2" w:color="B4C6E7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91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91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91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C91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C91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C91"/>
    <w:pPr>
      <w:ind w:left="720"/>
      <w:contextualSpacing/>
    </w:pPr>
  </w:style>
  <w:style w:type="table" w:styleId="TableGrid">
    <w:name w:val="Table Grid"/>
    <w:basedOn w:val="TableNormal"/>
    <w:uiPriority w:val="39"/>
    <w:rsid w:val="00C80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51C91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51C91"/>
    <w:pPr>
      <w:pBdr>
        <w:top w:val="single" w:sz="8" w:space="10" w:color="A1B8E1" w:themeColor="accent1" w:themeTint="7F"/>
        <w:bottom w:val="single" w:sz="24" w:space="15" w:color="A5A5A5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51C91"/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91"/>
    <w:pPr>
      <w:pBdr>
        <w:top w:val="single" w:sz="12" w:space="10" w:color="B4C6E7" w:themeColor="accent1" w:themeTint="66"/>
        <w:left w:val="single" w:sz="36" w:space="4" w:color="4472C4" w:themeColor="accent1"/>
        <w:bottom w:val="single" w:sz="24" w:space="10" w:color="A5A5A5" w:themeColor="accent3"/>
        <w:right w:val="single" w:sz="36" w:space="4" w:color="4472C4" w:themeColor="accent1"/>
      </w:pBdr>
      <w:shd w:val="clear" w:color="auto" w:fill="4472C4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91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9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91"/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91"/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91"/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C9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C91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1C91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951C91"/>
    <w:rPr>
      <w:b/>
      <w:bCs/>
      <w:spacing w:val="0"/>
    </w:rPr>
  </w:style>
  <w:style w:type="character" w:styleId="Emphasis">
    <w:name w:val="Emphasis"/>
    <w:uiPriority w:val="20"/>
    <w:qFormat/>
    <w:rsid w:val="00951C91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951C91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951C91"/>
  </w:style>
  <w:style w:type="paragraph" w:styleId="Quote">
    <w:name w:val="Quote"/>
    <w:basedOn w:val="Normal"/>
    <w:next w:val="Normal"/>
    <w:link w:val="QuoteChar"/>
    <w:uiPriority w:val="29"/>
    <w:qFormat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styleId="SubtleEmphasis">
    <w:name w:val="Subtle Emphasis"/>
    <w:uiPriority w:val="19"/>
    <w:qFormat/>
    <w:rsid w:val="00951C91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951C91"/>
    <w:rPr>
      <w:b/>
      <w:bCs/>
      <w:i/>
      <w:iCs/>
      <w:color w:val="4472C4" w:themeColor="accent1"/>
      <w:sz w:val="22"/>
      <w:szCs w:val="22"/>
    </w:rPr>
  </w:style>
  <w:style w:type="character" w:styleId="SubtleReference">
    <w:name w:val="Subtle Reference"/>
    <w:uiPriority w:val="31"/>
    <w:qFormat/>
    <w:rsid w:val="00951C91"/>
    <w:rPr>
      <w:color w:val="auto"/>
      <w:u w:val="single" w:color="A5A5A5" w:themeColor="accent3"/>
    </w:rPr>
  </w:style>
  <w:style w:type="character" w:styleId="IntenseReference">
    <w:name w:val="Intense Reference"/>
    <w:basedOn w:val="DefaultParagraphFont"/>
    <w:uiPriority w:val="32"/>
    <w:qFormat/>
    <w:rsid w:val="00951C91"/>
    <w:rPr>
      <w:b/>
      <w:bCs/>
      <w:color w:val="7B7B7B" w:themeColor="accent3" w:themeShade="BF"/>
      <w:u w:val="single" w:color="A5A5A5" w:themeColor="accent3"/>
    </w:rPr>
  </w:style>
  <w:style w:type="character" w:styleId="BookTitle">
    <w:name w:val="Book Title"/>
    <w:basedOn w:val="DefaultParagraphFont"/>
    <w:uiPriority w:val="33"/>
    <w:qFormat/>
    <w:rsid w:val="00951C91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C91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7C0"/>
  </w:style>
  <w:style w:type="character" w:styleId="PageNumber">
    <w:name w:val="page number"/>
    <w:basedOn w:val="DefaultParagraphFont"/>
    <w:uiPriority w:val="99"/>
    <w:semiHidden/>
    <w:unhideWhenUsed/>
    <w:rsid w:val="00A467C0"/>
  </w:style>
  <w:style w:type="paragraph" w:styleId="Header">
    <w:name w:val="header"/>
    <w:basedOn w:val="Normal"/>
    <w:link w:val="Head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7C0"/>
  </w:style>
  <w:style w:type="paragraph" w:styleId="BalloonText">
    <w:name w:val="Balloon Text"/>
    <w:basedOn w:val="Normal"/>
    <w:link w:val="BalloonTextChar"/>
    <w:uiPriority w:val="99"/>
    <w:semiHidden/>
    <w:unhideWhenUsed/>
    <w:rsid w:val="00827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9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C91"/>
  </w:style>
  <w:style w:type="paragraph" w:styleId="Heading1">
    <w:name w:val="heading 1"/>
    <w:basedOn w:val="Normal"/>
    <w:next w:val="Normal"/>
    <w:link w:val="Heading1Char"/>
    <w:uiPriority w:val="9"/>
    <w:qFormat/>
    <w:rsid w:val="00951C91"/>
    <w:pPr>
      <w:pBdr>
        <w:bottom w:val="single" w:sz="12" w:space="1" w:color="2F5496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91"/>
    <w:pPr>
      <w:pBdr>
        <w:bottom w:val="single" w:sz="8" w:space="1" w:color="4472C4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C91"/>
    <w:pPr>
      <w:pBdr>
        <w:bottom w:val="single" w:sz="4" w:space="1" w:color="8EAADB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91"/>
    <w:pPr>
      <w:pBdr>
        <w:bottom w:val="single" w:sz="4" w:space="2" w:color="B4C6E7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91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91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91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C91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C91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C91"/>
    <w:pPr>
      <w:ind w:left="720"/>
      <w:contextualSpacing/>
    </w:pPr>
  </w:style>
  <w:style w:type="table" w:styleId="TableGrid">
    <w:name w:val="Table Grid"/>
    <w:basedOn w:val="TableNormal"/>
    <w:uiPriority w:val="39"/>
    <w:rsid w:val="00C80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51C91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51C91"/>
    <w:pPr>
      <w:pBdr>
        <w:top w:val="single" w:sz="8" w:space="10" w:color="A1B8E1" w:themeColor="accent1" w:themeTint="7F"/>
        <w:bottom w:val="single" w:sz="24" w:space="15" w:color="A5A5A5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51C91"/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91"/>
    <w:pPr>
      <w:pBdr>
        <w:top w:val="single" w:sz="12" w:space="10" w:color="B4C6E7" w:themeColor="accent1" w:themeTint="66"/>
        <w:left w:val="single" w:sz="36" w:space="4" w:color="4472C4" w:themeColor="accent1"/>
        <w:bottom w:val="single" w:sz="24" w:space="10" w:color="A5A5A5" w:themeColor="accent3"/>
        <w:right w:val="single" w:sz="36" w:space="4" w:color="4472C4" w:themeColor="accent1"/>
      </w:pBdr>
      <w:shd w:val="clear" w:color="auto" w:fill="4472C4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91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9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91"/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91"/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91"/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C9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C91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1C91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951C91"/>
    <w:rPr>
      <w:b/>
      <w:bCs/>
      <w:spacing w:val="0"/>
    </w:rPr>
  </w:style>
  <w:style w:type="character" w:styleId="Emphasis">
    <w:name w:val="Emphasis"/>
    <w:uiPriority w:val="20"/>
    <w:qFormat/>
    <w:rsid w:val="00951C91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951C91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951C91"/>
  </w:style>
  <w:style w:type="paragraph" w:styleId="Quote">
    <w:name w:val="Quote"/>
    <w:basedOn w:val="Normal"/>
    <w:next w:val="Normal"/>
    <w:link w:val="QuoteChar"/>
    <w:uiPriority w:val="29"/>
    <w:qFormat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styleId="SubtleEmphasis">
    <w:name w:val="Subtle Emphasis"/>
    <w:uiPriority w:val="19"/>
    <w:qFormat/>
    <w:rsid w:val="00951C91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951C91"/>
    <w:rPr>
      <w:b/>
      <w:bCs/>
      <w:i/>
      <w:iCs/>
      <w:color w:val="4472C4" w:themeColor="accent1"/>
      <w:sz w:val="22"/>
      <w:szCs w:val="22"/>
    </w:rPr>
  </w:style>
  <w:style w:type="character" w:styleId="SubtleReference">
    <w:name w:val="Subtle Reference"/>
    <w:uiPriority w:val="31"/>
    <w:qFormat/>
    <w:rsid w:val="00951C91"/>
    <w:rPr>
      <w:color w:val="auto"/>
      <w:u w:val="single" w:color="A5A5A5" w:themeColor="accent3"/>
    </w:rPr>
  </w:style>
  <w:style w:type="character" w:styleId="IntenseReference">
    <w:name w:val="Intense Reference"/>
    <w:basedOn w:val="DefaultParagraphFont"/>
    <w:uiPriority w:val="32"/>
    <w:qFormat/>
    <w:rsid w:val="00951C91"/>
    <w:rPr>
      <w:b/>
      <w:bCs/>
      <w:color w:val="7B7B7B" w:themeColor="accent3" w:themeShade="BF"/>
      <w:u w:val="single" w:color="A5A5A5" w:themeColor="accent3"/>
    </w:rPr>
  </w:style>
  <w:style w:type="character" w:styleId="BookTitle">
    <w:name w:val="Book Title"/>
    <w:basedOn w:val="DefaultParagraphFont"/>
    <w:uiPriority w:val="33"/>
    <w:qFormat/>
    <w:rsid w:val="00951C91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C91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7C0"/>
  </w:style>
  <w:style w:type="character" w:styleId="PageNumber">
    <w:name w:val="page number"/>
    <w:basedOn w:val="DefaultParagraphFont"/>
    <w:uiPriority w:val="99"/>
    <w:semiHidden/>
    <w:unhideWhenUsed/>
    <w:rsid w:val="00A467C0"/>
  </w:style>
  <w:style w:type="paragraph" w:styleId="Header">
    <w:name w:val="header"/>
    <w:basedOn w:val="Normal"/>
    <w:link w:val="Head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7C0"/>
  </w:style>
  <w:style w:type="paragraph" w:styleId="BalloonText">
    <w:name w:val="Balloon Text"/>
    <w:basedOn w:val="Normal"/>
    <w:link w:val="BalloonTextChar"/>
    <w:uiPriority w:val="99"/>
    <w:semiHidden/>
    <w:unhideWhenUsed/>
    <w:rsid w:val="00827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9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none"/>
          </c:marker>
          <c:xVal>
            <c:numRef>
              <c:f>Sheet1!$A$3:$A$24</c:f>
              <c:numCache>
                <c:formatCode>General</c:formatCode>
                <c:ptCount val="22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18</c:v>
                </c:pt>
                <c:pt idx="10">
                  <c:v>20</c:v>
                </c:pt>
                <c:pt idx="11">
                  <c:v>22</c:v>
                </c:pt>
                <c:pt idx="12">
                  <c:v>24</c:v>
                </c:pt>
                <c:pt idx="13">
                  <c:v>26</c:v>
                </c:pt>
                <c:pt idx="14">
                  <c:v>28</c:v>
                </c:pt>
                <c:pt idx="15">
                  <c:v>30</c:v>
                </c:pt>
                <c:pt idx="16">
                  <c:v>32</c:v>
                </c:pt>
                <c:pt idx="17">
                  <c:v>34</c:v>
                </c:pt>
                <c:pt idx="18">
                  <c:v>36</c:v>
                </c:pt>
                <c:pt idx="19">
                  <c:v>38</c:v>
                </c:pt>
                <c:pt idx="20">
                  <c:v>40</c:v>
                </c:pt>
              </c:numCache>
            </c:numRef>
          </c:xVal>
          <c:yVal>
            <c:numRef>
              <c:f>Sheet1!$B$3:$B$24</c:f>
              <c:numCache>
                <c:formatCode>General</c:formatCode>
                <c:ptCount val="2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9DB-E540-82ED-F66018AA98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8935296"/>
        <c:axId val="178937216"/>
      </c:scatterChart>
      <c:valAx>
        <c:axId val="178935296"/>
        <c:scaling>
          <c:orientation val="minMax"/>
          <c:max val="40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400" b="1">
                    <a:solidFill>
                      <a:schemeClr val="tx1"/>
                    </a:solidFill>
                  </a:rPr>
                  <a:t>mL HBr added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cross"/>
        <c:minorTickMark val="out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937216"/>
        <c:crosses val="autoZero"/>
        <c:crossBetween val="midCat"/>
      </c:valAx>
      <c:valAx>
        <c:axId val="178937216"/>
        <c:scaling>
          <c:orientation val="minMax"/>
          <c:max val="14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400" b="1">
                    <a:solidFill>
                      <a:schemeClr val="tx1"/>
                    </a:solidFill>
                  </a:rPr>
                  <a:t>pH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out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935296"/>
        <c:crosses val="autoZero"/>
        <c:crossBetween val="midCat"/>
        <c:minorUnit val="0.5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Image</cp:lastModifiedBy>
  <cp:revision>2</cp:revision>
  <cp:lastPrinted>2018-09-01T12:46:00Z</cp:lastPrinted>
  <dcterms:created xsi:type="dcterms:W3CDTF">2018-09-01T13:02:00Z</dcterms:created>
  <dcterms:modified xsi:type="dcterms:W3CDTF">2018-09-01T13:02:00Z</dcterms:modified>
</cp:coreProperties>
</file>