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73" w:rsidRDefault="00EE6973" w:rsidP="00EE6973">
      <w:pPr>
        <w:rPr>
          <w:b/>
        </w:rPr>
      </w:pPr>
      <w:r>
        <w:rPr>
          <w:b/>
        </w:rPr>
        <w:t>Activity in Chemical Equilibrium</w:t>
      </w:r>
    </w:p>
    <w:p w:rsidR="00EE6973" w:rsidRDefault="00EE6973" w:rsidP="00EE6973"/>
    <w:p w:rsidR="00EE6973" w:rsidRDefault="00EE6973" w:rsidP="00EE6973">
      <w:r>
        <w:t>Learning Objectives – After completing this exercise, students will be able to:</w:t>
      </w:r>
    </w:p>
    <w:p w:rsidR="00EE6973" w:rsidRDefault="00EE6973" w:rsidP="00EE6973">
      <w:pPr>
        <w:pStyle w:val="ListParagraph"/>
        <w:numPr>
          <w:ilvl w:val="0"/>
          <w:numId w:val="1"/>
        </w:numPr>
      </w:pPr>
      <w:r>
        <w:t>Calculate the ionic strength of a solution.</w:t>
      </w:r>
    </w:p>
    <w:p w:rsidR="00EE6973" w:rsidRDefault="00EE6973" w:rsidP="00EE6973">
      <w:pPr>
        <w:pStyle w:val="ListParagraph"/>
        <w:numPr>
          <w:ilvl w:val="0"/>
          <w:numId w:val="1"/>
        </w:numPr>
      </w:pPr>
      <w:r>
        <w:t>Determine the activity coefficient for species in solution</w:t>
      </w:r>
    </w:p>
    <w:p w:rsidR="00EE6973" w:rsidRDefault="00EE6973" w:rsidP="00EE6973">
      <w:pPr>
        <w:pStyle w:val="ListParagraph"/>
        <w:numPr>
          <w:ilvl w:val="0"/>
          <w:numId w:val="1"/>
        </w:numPr>
      </w:pPr>
      <w:r>
        <w:t>Perform equilibrium calculations using activity</w:t>
      </w:r>
    </w:p>
    <w:p w:rsidR="00EE6973" w:rsidRDefault="00EE6973" w:rsidP="00EE6973"/>
    <w:p w:rsidR="00EE6973" w:rsidRDefault="00EE6973" w:rsidP="00EE6973">
      <w:pPr>
        <w:pStyle w:val="ListParagraph"/>
        <w:numPr>
          <w:ilvl w:val="0"/>
          <w:numId w:val="4"/>
        </w:numPr>
      </w:pPr>
      <w:r>
        <w:t>Calculate the solubility of calcium oxalate, CaC</w:t>
      </w:r>
      <w:r w:rsidRPr="00823B7B">
        <w:rPr>
          <w:vertAlign w:val="subscript"/>
        </w:rPr>
        <w:t>2</w:t>
      </w:r>
      <w:r>
        <w:t>O</w:t>
      </w:r>
      <w:r w:rsidRPr="00823B7B">
        <w:rPr>
          <w:vertAlign w:val="subscript"/>
        </w:rPr>
        <w:t>4</w:t>
      </w:r>
      <w:r>
        <w:t>, in (a) water and (b) 0.050 M CaCl</w:t>
      </w:r>
      <w:r w:rsidRPr="00166EFA">
        <w:rPr>
          <w:vertAlign w:val="subscript"/>
        </w:rPr>
        <w:t>2</w:t>
      </w:r>
      <w:r>
        <w:t xml:space="preserve">.  The </w:t>
      </w:r>
      <w:proofErr w:type="spellStart"/>
      <w:r w:rsidRPr="00BD41DD">
        <w:rPr>
          <w:i/>
        </w:rPr>
        <w:t>K</w:t>
      </w:r>
      <w:r w:rsidRPr="00BD41DD">
        <w:rPr>
          <w:vertAlign w:val="subscript"/>
        </w:rPr>
        <w:t>sp</w:t>
      </w:r>
      <w:proofErr w:type="spellEnd"/>
      <w:r>
        <w:t xml:space="preserve"> for CaC</w:t>
      </w:r>
      <w:r w:rsidRPr="00BD41DD">
        <w:rPr>
          <w:vertAlign w:val="subscript"/>
        </w:rPr>
        <w:t>2</w:t>
      </w:r>
      <w:r>
        <w:t>O</w:t>
      </w:r>
      <w:r w:rsidRPr="00BD41DD">
        <w:rPr>
          <w:vertAlign w:val="subscript"/>
        </w:rPr>
        <w:t>4</w:t>
      </w:r>
      <w:r>
        <w:t xml:space="preserve"> is 1.3 x 10</w:t>
      </w:r>
      <w:r w:rsidRPr="00BD41DD">
        <w:rPr>
          <w:vertAlign w:val="superscript"/>
        </w:rPr>
        <w:t>-8</w:t>
      </w:r>
      <w:r>
        <w:t xml:space="preserve">.  </w:t>
      </w:r>
    </w:p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>
      <w:r>
        <w:t xml:space="preserve">  </w:t>
      </w:r>
    </w:p>
    <w:p w:rsidR="00EE6973" w:rsidRDefault="00EE6973" w:rsidP="00EE6973">
      <w:pPr>
        <w:pStyle w:val="ListParagraph"/>
        <w:numPr>
          <w:ilvl w:val="0"/>
          <w:numId w:val="4"/>
        </w:numPr>
      </w:pPr>
      <w:r>
        <w:t>Calculate the ionic strength of a solution containing 0.050 M CaCl</w:t>
      </w:r>
      <w:r>
        <w:rPr>
          <w:vertAlign w:val="subscript"/>
        </w:rPr>
        <w:t>2</w:t>
      </w:r>
      <w:r>
        <w:t xml:space="preserve">. </w:t>
      </w:r>
    </w:p>
    <w:p w:rsidR="00EE6973" w:rsidRDefault="00EE6973" w:rsidP="00EE6973">
      <w:pPr>
        <w:pStyle w:val="ListParagraph"/>
        <w:ind w:left="360"/>
      </w:pPr>
    </w:p>
    <w:p w:rsidR="00EE6973" w:rsidRDefault="00EE6973" w:rsidP="00EE6973">
      <w:pPr>
        <w:pStyle w:val="ListParagraph"/>
        <w:ind w:left="360"/>
      </w:pPr>
    </w:p>
    <w:p w:rsidR="00EE6973" w:rsidRDefault="00EE6973" w:rsidP="00EE6973">
      <w:pPr>
        <w:pStyle w:val="ListParagraph"/>
        <w:ind w:left="360"/>
      </w:pPr>
    </w:p>
    <w:p w:rsidR="00EE6973" w:rsidRDefault="00EE6973" w:rsidP="00EE6973">
      <w:pPr>
        <w:pStyle w:val="ListParagraph"/>
        <w:ind w:left="360"/>
      </w:pPr>
    </w:p>
    <w:p w:rsidR="00EE6973" w:rsidRDefault="00EE6973" w:rsidP="00EE6973">
      <w:pPr>
        <w:pStyle w:val="ListParagraph"/>
        <w:ind w:left="360"/>
      </w:pPr>
    </w:p>
    <w:p w:rsidR="00EE6973" w:rsidRDefault="00EE6973" w:rsidP="00EE6973">
      <w:pPr>
        <w:pStyle w:val="ListParagraph"/>
        <w:ind w:left="360"/>
      </w:pPr>
    </w:p>
    <w:p w:rsidR="00EE6973" w:rsidRDefault="00EE6973" w:rsidP="00EE6973">
      <w:pPr>
        <w:pStyle w:val="ListParagraph"/>
        <w:ind w:left="360"/>
      </w:pPr>
    </w:p>
    <w:p w:rsidR="00EE6973" w:rsidRDefault="00EE6973" w:rsidP="00EE6973">
      <w:pPr>
        <w:pStyle w:val="ListParagraph"/>
        <w:ind w:left="360"/>
      </w:pPr>
    </w:p>
    <w:p w:rsidR="00EE6973" w:rsidRDefault="00EE6973" w:rsidP="00EE6973">
      <w:pPr>
        <w:pStyle w:val="ListParagraph"/>
        <w:ind w:left="360"/>
      </w:pPr>
    </w:p>
    <w:p w:rsidR="00EE6973" w:rsidRDefault="00EE6973" w:rsidP="00EE6973"/>
    <w:p w:rsidR="00EE6973" w:rsidRDefault="00EE6973" w:rsidP="00EE6973">
      <w:pPr>
        <w:pStyle w:val="ListParagraph"/>
        <w:ind w:left="360"/>
      </w:pPr>
    </w:p>
    <w:p w:rsidR="00EE6973" w:rsidRDefault="00EE6973" w:rsidP="00EE6973">
      <w:pPr>
        <w:pStyle w:val="ListParagraph"/>
        <w:ind w:left="360"/>
      </w:pPr>
    </w:p>
    <w:p w:rsidR="00EE6973" w:rsidRDefault="00EE6973" w:rsidP="00EE6973">
      <w:pPr>
        <w:pStyle w:val="ListParagraph"/>
        <w:numPr>
          <w:ilvl w:val="0"/>
          <w:numId w:val="4"/>
        </w:numPr>
      </w:pPr>
      <w:r>
        <w:t xml:space="preserve">Would an </w:t>
      </w:r>
      <w:proofErr w:type="spellStart"/>
      <w:r>
        <w:t>equimolar</w:t>
      </w:r>
      <w:proofErr w:type="spellEnd"/>
      <w:r>
        <w:t xml:space="preserve"> solution of </w:t>
      </w:r>
      <w:proofErr w:type="spellStart"/>
      <w:r>
        <w:t>NaCl</w:t>
      </w:r>
      <w:proofErr w:type="spellEnd"/>
      <w:r>
        <w:t xml:space="preserve"> or CaCl</w:t>
      </w:r>
      <w:r w:rsidRPr="00166EFA">
        <w:rPr>
          <w:vertAlign w:val="subscript"/>
        </w:rPr>
        <w:t>2</w:t>
      </w:r>
      <w:r>
        <w:t xml:space="preserve"> have a higher ionic strength?  Explain.</w:t>
      </w:r>
    </w:p>
    <w:p w:rsidR="00EE6973" w:rsidRDefault="00EE6973" w:rsidP="00EE6973">
      <w:pPr>
        <w:pStyle w:val="ListParagraph"/>
        <w:ind w:left="360"/>
      </w:pPr>
    </w:p>
    <w:p w:rsidR="00EE6973" w:rsidRDefault="00EE6973" w:rsidP="00EE6973">
      <w:pPr>
        <w:pStyle w:val="ListParagraph"/>
        <w:ind w:left="360"/>
      </w:pPr>
    </w:p>
    <w:p w:rsidR="00EE6973" w:rsidRDefault="00EE6973" w:rsidP="00EE6973">
      <w:pPr>
        <w:pStyle w:val="ListParagraph"/>
        <w:ind w:left="360"/>
      </w:pPr>
    </w:p>
    <w:p w:rsidR="00EE6973" w:rsidRDefault="00EE6973" w:rsidP="00EE6973">
      <w:pPr>
        <w:pStyle w:val="ListParagraph"/>
        <w:ind w:left="360"/>
      </w:pPr>
    </w:p>
    <w:p w:rsidR="00DE740A" w:rsidRDefault="00DE740A" w:rsidP="00EE6973">
      <w:pPr>
        <w:pStyle w:val="ListParagraph"/>
        <w:ind w:left="360"/>
      </w:pPr>
    </w:p>
    <w:p w:rsidR="00DE740A" w:rsidRDefault="00DE740A" w:rsidP="00EE6973">
      <w:pPr>
        <w:pStyle w:val="ListParagraph"/>
        <w:ind w:left="360"/>
      </w:pPr>
    </w:p>
    <w:p w:rsidR="00EE6973" w:rsidRDefault="00EE6973" w:rsidP="00EE6973">
      <w:pPr>
        <w:pStyle w:val="ListParagraph"/>
        <w:ind w:left="360"/>
      </w:pPr>
    </w:p>
    <w:p w:rsidR="00EE6973" w:rsidRDefault="00EE6973" w:rsidP="00EE6973">
      <w:pPr>
        <w:pStyle w:val="ListParagraph"/>
        <w:ind w:left="360"/>
      </w:pPr>
    </w:p>
    <w:p w:rsidR="00EE6973" w:rsidRDefault="00EE6973" w:rsidP="00EE6973">
      <w:pPr>
        <w:pStyle w:val="ListParagraph"/>
        <w:ind w:left="360"/>
      </w:pPr>
    </w:p>
    <w:p w:rsidR="00EE6973" w:rsidRDefault="00EE6973" w:rsidP="00EE6973">
      <w:pPr>
        <w:pStyle w:val="ListParagraph"/>
        <w:numPr>
          <w:ilvl w:val="0"/>
          <w:numId w:val="4"/>
        </w:numPr>
      </w:pPr>
      <w:r>
        <w:lastRenderedPageBreak/>
        <w:t>Calculate the solubility of calcium oxalate, CaC</w:t>
      </w:r>
      <w:r w:rsidRPr="00166EFA">
        <w:rPr>
          <w:vertAlign w:val="subscript"/>
        </w:rPr>
        <w:t>2</w:t>
      </w:r>
      <w:r>
        <w:t>O</w:t>
      </w:r>
      <w:r w:rsidRPr="00166EFA">
        <w:rPr>
          <w:vertAlign w:val="subscript"/>
        </w:rPr>
        <w:t>4</w:t>
      </w:r>
      <w:r>
        <w:t>, in 0.050 M CaCl</w:t>
      </w:r>
      <w:r w:rsidRPr="00166EFA">
        <w:rPr>
          <w:vertAlign w:val="subscript"/>
        </w:rPr>
        <w:t>2</w:t>
      </w:r>
      <w:r>
        <w:t xml:space="preserve">, including activity coefficients in your calculation.  The </w:t>
      </w:r>
      <w:proofErr w:type="spellStart"/>
      <w:r w:rsidRPr="00166EFA">
        <w:rPr>
          <w:i/>
        </w:rPr>
        <w:t>K</w:t>
      </w:r>
      <w:r w:rsidRPr="00166EFA">
        <w:rPr>
          <w:vertAlign w:val="subscript"/>
        </w:rPr>
        <w:t>sp</w:t>
      </w:r>
      <w:proofErr w:type="spellEnd"/>
      <w:r>
        <w:t xml:space="preserve"> for CaC</w:t>
      </w:r>
      <w:r w:rsidRPr="00166EFA">
        <w:rPr>
          <w:vertAlign w:val="subscript"/>
        </w:rPr>
        <w:t>2</w:t>
      </w:r>
      <w:r>
        <w:t>O</w:t>
      </w:r>
      <w:r w:rsidRPr="00166EFA">
        <w:rPr>
          <w:vertAlign w:val="subscript"/>
        </w:rPr>
        <w:t>4</w:t>
      </w:r>
      <w:r>
        <w:t xml:space="preserve"> is 1.3 x 10</w:t>
      </w:r>
      <w:r w:rsidRPr="00166EFA">
        <w:rPr>
          <w:vertAlign w:val="superscript"/>
        </w:rPr>
        <w:t>-8</w:t>
      </w:r>
      <w:r>
        <w:t xml:space="preserve">.    </w:t>
      </w:r>
    </w:p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>
      <w:pPr>
        <w:pStyle w:val="ListParagraph"/>
        <w:numPr>
          <w:ilvl w:val="0"/>
          <w:numId w:val="4"/>
        </w:numPr>
      </w:pPr>
      <w:r>
        <w:t xml:space="preserve">What is the relative error resulting from neglecting activities in calculating the solubility of </w:t>
      </w:r>
      <w:r w:rsidRPr="00166EFA">
        <w:t>CaC</w:t>
      </w:r>
      <w:r w:rsidRPr="00166EFA">
        <w:rPr>
          <w:vertAlign w:val="subscript"/>
        </w:rPr>
        <w:t>2</w:t>
      </w:r>
      <w:r w:rsidRPr="00166EFA">
        <w:t>O</w:t>
      </w:r>
      <w:r w:rsidRPr="00166EFA">
        <w:rPr>
          <w:vertAlign w:val="subscript"/>
        </w:rPr>
        <w:t>4</w:t>
      </w:r>
      <w:r>
        <w:t xml:space="preserve"> </w:t>
      </w:r>
      <w:r w:rsidRPr="00166EFA">
        <w:t>in</w:t>
      </w:r>
      <w:r>
        <w:t xml:space="preserve"> a 0.050 M solution of CaCl</w:t>
      </w:r>
      <w:r w:rsidRPr="00E3531D">
        <w:rPr>
          <w:vertAlign w:val="subscript"/>
        </w:rPr>
        <w:t>2</w:t>
      </w:r>
      <w:r>
        <w:t>?</w:t>
      </w:r>
    </w:p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/>
    <w:p w:rsidR="00EE6973" w:rsidRDefault="00EE6973" w:rsidP="00EE6973">
      <w:pPr>
        <w:pStyle w:val="ListParagraph"/>
        <w:numPr>
          <w:ilvl w:val="0"/>
          <w:numId w:val="4"/>
        </w:numPr>
      </w:pPr>
      <w:r>
        <w:t xml:space="preserve">What is the relative error resulting from neglecting activities in calculating the pH of a 0.100 M </w:t>
      </w:r>
      <w:proofErr w:type="spellStart"/>
      <w:r>
        <w:t>HCl</w:t>
      </w:r>
      <w:proofErr w:type="spellEnd"/>
      <w:r>
        <w:t xml:space="preserve"> solution?</w:t>
      </w:r>
    </w:p>
    <w:p w:rsidR="00EE6973" w:rsidRDefault="00EE6973" w:rsidP="00EE6973"/>
    <w:p w:rsidR="00EE6973" w:rsidRDefault="00EE6973" w:rsidP="00EE6973"/>
    <w:p w:rsidR="00EE6973" w:rsidRDefault="00EE6973" w:rsidP="00EE6973">
      <w:bookmarkStart w:id="0" w:name="_GoBack"/>
      <w:bookmarkEnd w:id="0"/>
    </w:p>
    <w:sectPr w:rsidR="00EE69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70F" w:rsidRDefault="0098770F" w:rsidP="00EE6973">
      <w:r>
        <w:separator/>
      </w:r>
    </w:p>
  </w:endnote>
  <w:endnote w:type="continuationSeparator" w:id="0">
    <w:p w:rsidR="0098770F" w:rsidRDefault="0098770F" w:rsidP="00EE6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70F" w:rsidRDefault="0098770F" w:rsidP="00EE6973">
      <w:r>
        <w:separator/>
      </w:r>
    </w:p>
  </w:footnote>
  <w:footnote w:type="continuationSeparator" w:id="0">
    <w:p w:rsidR="0098770F" w:rsidRDefault="0098770F" w:rsidP="00EE69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1F35"/>
    <w:multiLevelType w:val="hybridMultilevel"/>
    <w:tmpl w:val="36ACD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018E6"/>
    <w:multiLevelType w:val="hybridMultilevel"/>
    <w:tmpl w:val="1BB69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96820"/>
    <w:multiLevelType w:val="hybridMultilevel"/>
    <w:tmpl w:val="643A96F2"/>
    <w:lvl w:ilvl="0" w:tplc="4E244A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3521A76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4948DC"/>
    <w:multiLevelType w:val="hybridMultilevel"/>
    <w:tmpl w:val="D7E04316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>
    <w:nsid w:val="1560350B"/>
    <w:multiLevelType w:val="hybridMultilevel"/>
    <w:tmpl w:val="DF3C9124"/>
    <w:lvl w:ilvl="0" w:tplc="31AA9B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7D2D070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E33E82"/>
    <w:multiLevelType w:val="hybridMultilevel"/>
    <w:tmpl w:val="752A3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C7A86"/>
    <w:multiLevelType w:val="hybridMultilevel"/>
    <w:tmpl w:val="75A4A5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BE171E"/>
    <w:multiLevelType w:val="hybridMultilevel"/>
    <w:tmpl w:val="E564D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D1BB8"/>
    <w:multiLevelType w:val="hybridMultilevel"/>
    <w:tmpl w:val="C18CC5F4"/>
    <w:lvl w:ilvl="0" w:tplc="AE5A3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5DABF84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E10E0E"/>
    <w:multiLevelType w:val="hybridMultilevel"/>
    <w:tmpl w:val="68029600"/>
    <w:lvl w:ilvl="0" w:tplc="31AA9B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4F420F"/>
    <w:multiLevelType w:val="hybridMultilevel"/>
    <w:tmpl w:val="13B2EB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773324"/>
    <w:multiLevelType w:val="hybridMultilevel"/>
    <w:tmpl w:val="869ED772"/>
    <w:lvl w:ilvl="0" w:tplc="0E808F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AA11CD"/>
    <w:multiLevelType w:val="hybridMultilevel"/>
    <w:tmpl w:val="105CE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B1350C"/>
    <w:multiLevelType w:val="hybridMultilevel"/>
    <w:tmpl w:val="198C5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3A1779"/>
    <w:multiLevelType w:val="hybridMultilevel"/>
    <w:tmpl w:val="59C8E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5507D3"/>
    <w:multiLevelType w:val="hybridMultilevel"/>
    <w:tmpl w:val="9858D0F0"/>
    <w:lvl w:ilvl="0" w:tplc="F66C25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E34029"/>
    <w:multiLevelType w:val="hybridMultilevel"/>
    <w:tmpl w:val="C1461106"/>
    <w:lvl w:ilvl="0" w:tplc="70087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A730D5"/>
    <w:multiLevelType w:val="hybridMultilevel"/>
    <w:tmpl w:val="38E4D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DC086F"/>
    <w:multiLevelType w:val="hybridMultilevel"/>
    <w:tmpl w:val="66986B38"/>
    <w:lvl w:ilvl="0" w:tplc="38C07D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A4675F0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7"/>
  </w:num>
  <w:num w:numId="4">
    <w:abstractNumId w:val="9"/>
  </w:num>
  <w:num w:numId="5">
    <w:abstractNumId w:val="4"/>
  </w:num>
  <w:num w:numId="6">
    <w:abstractNumId w:val="3"/>
  </w:num>
  <w:num w:numId="7">
    <w:abstractNumId w:val="1"/>
  </w:num>
  <w:num w:numId="8">
    <w:abstractNumId w:val="8"/>
  </w:num>
  <w:num w:numId="9">
    <w:abstractNumId w:val="16"/>
  </w:num>
  <w:num w:numId="10">
    <w:abstractNumId w:val="2"/>
  </w:num>
  <w:num w:numId="11">
    <w:abstractNumId w:val="6"/>
  </w:num>
  <w:num w:numId="12">
    <w:abstractNumId w:val="15"/>
  </w:num>
  <w:num w:numId="13">
    <w:abstractNumId w:val="10"/>
  </w:num>
  <w:num w:numId="14">
    <w:abstractNumId w:val="14"/>
  </w:num>
  <w:num w:numId="15">
    <w:abstractNumId w:val="13"/>
  </w:num>
  <w:num w:numId="16">
    <w:abstractNumId w:val="0"/>
  </w:num>
  <w:num w:numId="17">
    <w:abstractNumId w:val="18"/>
  </w:num>
  <w:num w:numId="18">
    <w:abstractNumId w:val="1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973"/>
    <w:rsid w:val="005278F2"/>
    <w:rsid w:val="008431C2"/>
    <w:rsid w:val="0098770F"/>
    <w:rsid w:val="00DE740A"/>
    <w:rsid w:val="00EE6973"/>
    <w:rsid w:val="00FB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973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6973"/>
    <w:pPr>
      <w:ind w:left="720"/>
      <w:contextualSpacing/>
    </w:pPr>
  </w:style>
  <w:style w:type="table" w:styleId="TableGrid">
    <w:name w:val="Table Grid"/>
    <w:basedOn w:val="TableNormal"/>
    <w:uiPriority w:val="39"/>
    <w:rsid w:val="00EE6973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E697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6973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EE697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E6973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E69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E697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6973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6973"/>
    <w:rPr>
      <w:vertAlign w:val="superscript"/>
    </w:rPr>
  </w:style>
  <w:style w:type="table" w:customStyle="1" w:styleId="PlainTable3">
    <w:name w:val="Plain Table 3"/>
    <w:basedOn w:val="TableNormal"/>
    <w:uiPriority w:val="43"/>
    <w:rsid w:val="00EE6973"/>
    <w:pPr>
      <w:spacing w:after="0" w:line="240" w:lineRule="auto"/>
    </w:pPr>
    <w:rPr>
      <w:rFonts w:ascii="Times New Roman" w:hAnsi="Times New Roman" w:cs="Times New Roman"/>
      <w:sz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E69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9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973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6973"/>
    <w:pPr>
      <w:ind w:left="720"/>
      <w:contextualSpacing/>
    </w:pPr>
  </w:style>
  <w:style w:type="table" w:styleId="TableGrid">
    <w:name w:val="Table Grid"/>
    <w:basedOn w:val="TableNormal"/>
    <w:uiPriority w:val="39"/>
    <w:rsid w:val="00EE6973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E697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6973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EE697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E6973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E69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E697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6973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6973"/>
    <w:rPr>
      <w:vertAlign w:val="superscript"/>
    </w:rPr>
  </w:style>
  <w:style w:type="table" w:customStyle="1" w:styleId="PlainTable3">
    <w:name w:val="Plain Table 3"/>
    <w:basedOn w:val="TableNormal"/>
    <w:uiPriority w:val="43"/>
    <w:rsid w:val="00EE6973"/>
    <w:pPr>
      <w:spacing w:after="0" w:line="240" w:lineRule="auto"/>
    </w:pPr>
    <w:rPr>
      <w:rFonts w:ascii="Times New Roman" w:hAnsi="Times New Roman" w:cs="Times New Roman"/>
      <w:sz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E69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Image</cp:lastModifiedBy>
  <cp:revision>4</cp:revision>
  <dcterms:created xsi:type="dcterms:W3CDTF">2018-08-10T23:08:00Z</dcterms:created>
  <dcterms:modified xsi:type="dcterms:W3CDTF">2018-08-10T23:10:00Z</dcterms:modified>
</cp:coreProperties>
</file>