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85D8E" w14:textId="77777777" w:rsidR="00A30C8A" w:rsidRPr="00131C70" w:rsidRDefault="00A30C8A" w:rsidP="00A30C8A">
      <w:pPr>
        <w:rPr>
          <w:b/>
        </w:rPr>
      </w:pPr>
      <w:bookmarkStart w:id="0" w:name="_GoBack"/>
      <w:bookmarkEnd w:id="0"/>
      <w:r w:rsidRPr="00131C70">
        <w:rPr>
          <w:b/>
        </w:rPr>
        <w:t>Solubility Product</w:t>
      </w:r>
    </w:p>
    <w:p w14:paraId="0CA9BEBF" w14:textId="77777777" w:rsidR="00A30C8A" w:rsidRDefault="00A30C8A" w:rsidP="00A30C8A"/>
    <w:p w14:paraId="4A8F9BBA" w14:textId="6D44D694" w:rsidR="00334F42" w:rsidRDefault="00334F42" w:rsidP="00A30C8A">
      <w:r>
        <w:t>In the laboratory last week, you determine</w:t>
      </w:r>
      <w:r w:rsidR="00BF00F4">
        <w:t>d</w:t>
      </w:r>
      <w:r>
        <w:t xml:space="preserve"> the concentration of</w:t>
      </w:r>
      <w:r w:rsidR="00BF00F4">
        <w:t xml:space="preserve"> chloride</w:t>
      </w:r>
      <w:r>
        <w:t xml:space="preserve"> in our tap water using the Mohr titration.  The purpose of this activity is to understand in more detail the chemistry occurring in that titration.</w:t>
      </w:r>
    </w:p>
    <w:p w14:paraId="39F2114A" w14:textId="77777777" w:rsidR="00334F42" w:rsidRDefault="00334F42" w:rsidP="00A30C8A"/>
    <w:p w14:paraId="5F7CCF0E" w14:textId="77777777" w:rsidR="00334F42" w:rsidRDefault="00334F42" w:rsidP="00A30C8A">
      <w:r>
        <w:t>Student Learning Outcomes.  At the end of this exercise, students will be able to:</w:t>
      </w:r>
    </w:p>
    <w:p w14:paraId="3E058FAA" w14:textId="56E707D2" w:rsidR="00334F42" w:rsidRDefault="00334F42" w:rsidP="00334F42">
      <w:pPr>
        <w:pStyle w:val="ListParagraph"/>
        <w:numPr>
          <w:ilvl w:val="0"/>
          <w:numId w:val="20"/>
        </w:numPr>
      </w:pPr>
      <w:r>
        <w:t>Write the equilibrium expression and solubility product for a precipitation reaction.</w:t>
      </w:r>
    </w:p>
    <w:p w14:paraId="7823EA63" w14:textId="192B0D6B" w:rsidR="00334F42" w:rsidRDefault="00334F42" w:rsidP="00334F42">
      <w:pPr>
        <w:pStyle w:val="ListParagraph"/>
        <w:numPr>
          <w:ilvl w:val="0"/>
          <w:numId w:val="20"/>
        </w:numPr>
      </w:pPr>
      <w:r>
        <w:t>Calculate the solubility of a sparingly soluble compound.</w:t>
      </w:r>
    </w:p>
    <w:p w14:paraId="23AE8442" w14:textId="3CD8FB54" w:rsidR="00334F42" w:rsidRDefault="00334F42" w:rsidP="00334F42">
      <w:pPr>
        <w:pStyle w:val="ListParagraph"/>
        <w:numPr>
          <w:ilvl w:val="0"/>
          <w:numId w:val="20"/>
        </w:numPr>
      </w:pPr>
      <w:r>
        <w:t>Predict the order of precipitation in a mixture.</w:t>
      </w:r>
    </w:p>
    <w:p w14:paraId="07F4C2DD" w14:textId="414F4B41" w:rsidR="00334F42" w:rsidRDefault="00334F42" w:rsidP="00334F42">
      <w:pPr>
        <w:pStyle w:val="ListParagraph"/>
        <w:numPr>
          <w:ilvl w:val="0"/>
          <w:numId w:val="20"/>
        </w:numPr>
      </w:pPr>
      <w:r>
        <w:t>Predict the extent of precipitation in a mixture.</w:t>
      </w:r>
    </w:p>
    <w:p w14:paraId="22D4357A" w14:textId="77777777" w:rsidR="00334F42" w:rsidRDefault="00334F42" w:rsidP="00334F42"/>
    <w:p w14:paraId="670754AA" w14:textId="1CDED8F8" w:rsidR="00334F42" w:rsidRDefault="00334F42" w:rsidP="00334F42">
      <w:r>
        <w:t xml:space="preserve">Complete the following. </w:t>
      </w:r>
    </w:p>
    <w:p w14:paraId="1F47EF34" w14:textId="77777777" w:rsidR="00334F42" w:rsidRDefault="00334F42" w:rsidP="00A30C8A"/>
    <w:p w14:paraId="25B05185" w14:textId="77777777" w:rsidR="00A30C8A" w:rsidRDefault="00A30C8A" w:rsidP="00A30C8A">
      <w:pPr>
        <w:pStyle w:val="ListParagraph"/>
        <w:numPr>
          <w:ilvl w:val="0"/>
          <w:numId w:val="3"/>
        </w:numPr>
      </w:pPr>
      <w:r>
        <w:t>Write the equilibrium expression for the chemical reaction</w:t>
      </w:r>
    </w:p>
    <w:p w14:paraId="7834148F" w14:textId="77777777" w:rsidR="00A30C8A" w:rsidRDefault="00A30C8A" w:rsidP="00A30C8A">
      <w:pPr>
        <w:pStyle w:val="ListParagraph"/>
      </w:pPr>
    </w:p>
    <w:p w14:paraId="0105A977" w14:textId="77777777" w:rsidR="00A30C8A" w:rsidRPr="001B1679" w:rsidRDefault="00A30C8A" w:rsidP="00A30C8A">
      <w:pPr>
        <w:pStyle w:val="ListParagraph"/>
        <w:rPr>
          <w:rFonts w:eastAsiaTheme="minorEastAsia"/>
        </w:rPr>
      </w:pPr>
      <m:oMathPara>
        <m:oMath>
          <m:r>
            <m:rPr>
              <m:nor/>
            </m:rPr>
            <w:rPr>
              <w:rFonts w:ascii="Cambria Math" w:hAnsi="Cambria Math"/>
            </w:rPr>
            <m:t>AgCl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Cambria Math" w:hAnsi="Cambria Math"/>
                  <w:i/>
                </w:rPr>
                <m:t>s</m:t>
              </m:r>
            </m:e>
          </m:d>
          <m:r>
            <m:rPr>
              <m:nor/>
            </m:rPr>
            <w:rPr>
              <w:rFonts w:ascii="Cambria Math" w:hAnsi="Cambria Math"/>
            </w:rPr>
            <m:t xml:space="preserve"> ⇌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Cambria Math" w:hAnsi="Cambria Math"/>
                </w:rPr>
                <m:t xml:space="preserve">  Ag</m:t>
              </m:r>
            </m:e>
            <m:sup>
              <m:r>
                <m:rPr>
                  <m:nor/>
                </m:rPr>
                <w:rPr>
                  <w:rFonts w:ascii="Cambria Math" w:hAnsi="Cambria Math"/>
                </w:rPr>
                <m:t>+</m:t>
              </m:r>
            </m:sup>
          </m:sSup>
          <m:r>
            <m:rPr>
              <m:nor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Cambria Math" w:hAnsi="Cambria Math"/>
                </w:rPr>
                <m:t>Cl</m:t>
              </m:r>
            </m:e>
            <m:sup>
              <m:r>
                <m:rPr>
                  <m:nor/>
                </m:rPr>
                <w:rPr>
                  <w:rFonts w:ascii="Cambria Math" w:hAnsi="Cambria Math"/>
                </w:rPr>
                <m:t>-</m:t>
              </m:r>
            </m:sup>
          </m:sSup>
        </m:oMath>
      </m:oMathPara>
    </w:p>
    <w:p w14:paraId="5142E2EA" w14:textId="77777777" w:rsidR="00A30C8A" w:rsidRDefault="00A30C8A" w:rsidP="00A30C8A">
      <w:pPr>
        <w:rPr>
          <w:rFonts w:eastAsiaTheme="minorEastAsia"/>
        </w:rPr>
      </w:pPr>
    </w:p>
    <w:p w14:paraId="0E081D0E" w14:textId="77777777" w:rsidR="00A30C8A" w:rsidRPr="001B1679" w:rsidRDefault="00A30C8A" w:rsidP="00A30C8A">
      <w:pPr>
        <w:rPr>
          <w:rFonts w:eastAsiaTheme="minorEastAsia"/>
        </w:rPr>
      </w:pPr>
    </w:p>
    <w:p w14:paraId="1C58569B" w14:textId="77777777" w:rsidR="00A30C8A" w:rsidRDefault="00A30C8A" w:rsidP="00A30C8A">
      <w:pPr>
        <w:pStyle w:val="ListParagraph"/>
        <w:rPr>
          <w:rFonts w:eastAsiaTheme="minorEastAsia"/>
        </w:rPr>
      </w:pPr>
    </w:p>
    <w:p w14:paraId="03FF3E12" w14:textId="77777777" w:rsidR="00A30C8A" w:rsidRPr="001B1679" w:rsidRDefault="00A30C8A" w:rsidP="00A30C8A">
      <w:pPr>
        <w:pStyle w:val="ListParagraph"/>
        <w:rPr>
          <w:rFonts w:eastAsiaTheme="minorEastAsia"/>
        </w:rPr>
      </w:pPr>
    </w:p>
    <w:p w14:paraId="71FCF022" w14:textId="77777777" w:rsidR="00A30C8A" w:rsidRDefault="00A30C8A" w:rsidP="00A30C8A">
      <w:pPr>
        <w:pStyle w:val="ListParagraph"/>
        <w:numPr>
          <w:ilvl w:val="0"/>
          <w:numId w:val="3"/>
        </w:numPr>
      </w:pPr>
      <w:r>
        <w:t>Write the equilibrium expression for the chemical reaction</w:t>
      </w:r>
    </w:p>
    <w:p w14:paraId="0F954004" w14:textId="77777777" w:rsidR="00A30C8A" w:rsidRDefault="00A30C8A" w:rsidP="00A30C8A">
      <w:pPr>
        <w:pStyle w:val="ListParagraph"/>
      </w:pPr>
    </w:p>
    <w:p w14:paraId="6BC59013" w14:textId="77777777" w:rsidR="00A30C8A" w:rsidRDefault="000D5736" w:rsidP="00A30C8A">
      <w:pPr>
        <w:pStyle w:val="ListParagrap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</w:rPr>
                <m:t>Ag</m:t>
              </m:r>
            </m:e>
            <m:sub>
              <m:r>
                <m:rPr>
                  <m:nor/>
                </m:rP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</w:rPr>
                <m:t>CrO</m:t>
              </m:r>
            </m:e>
            <m:sub>
              <m:r>
                <m:rPr>
                  <m:nor/>
                </m:rPr>
                <w:rPr>
                  <w:rFonts w:ascii="Cambria Math" w:hAnsi="Cambria Math"/>
                </w:rPr>
                <m:t>4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rFonts w:ascii="Cambria Math" w:hAnsi="Cambria Math"/>
                </w:rPr>
                <m:t>red,</m:t>
              </m:r>
              <m:r>
                <m:rPr>
                  <m:nor/>
                </m:rPr>
                <w:rPr>
                  <w:rFonts w:ascii="Cambria Math" w:hAnsi="Cambria Math"/>
                  <w:i/>
                </w:rPr>
                <m:t>s</m:t>
              </m:r>
            </m:e>
          </m:d>
          <m:r>
            <m:rPr>
              <m:nor/>
            </m:rPr>
            <w:rPr>
              <w:rFonts w:ascii="Cambria Math" w:hAnsi="Cambria Math"/>
            </w:rPr>
            <m:t xml:space="preserve"> ⇌ 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rFonts w:ascii="Cambria Math" w:hAnsi="Cambria Math"/>
                </w:rPr>
                <m:t>Ag</m:t>
              </m:r>
            </m:e>
            <m:sup>
              <m:r>
                <m:rPr>
                  <m:nor/>
                </m:rPr>
                <w:rPr>
                  <w:rFonts w:ascii="Cambria Math" w:hAnsi="Cambria Math"/>
                </w:rPr>
                <m:t>+</m:t>
              </m:r>
            </m:sup>
          </m:sSup>
          <m:r>
            <m:rPr>
              <m:nor/>
            </m:rP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nor/>
                </m:rPr>
                <w:rPr>
                  <w:rFonts w:ascii="Cambria Math" w:hAnsi="Cambria Math"/>
                </w:rPr>
                <m:t>CrO</m:t>
              </m:r>
            </m:e>
            <m:sub>
              <m:r>
                <m:rPr>
                  <m:nor/>
                </m:rPr>
                <w:rPr>
                  <w:rFonts w:ascii="Cambria Math" w:hAnsi="Cambria Math"/>
                </w:rPr>
                <m:t>4</m:t>
              </m:r>
            </m:sub>
            <m:sup>
              <m:r>
                <m:rPr>
                  <m:nor/>
                </m:rPr>
                <w:rPr>
                  <w:rFonts w:ascii="Cambria Math" w:hAnsi="Cambria Math"/>
                </w:rPr>
                <m:t>2-</m:t>
              </m:r>
            </m:sup>
          </m:sSubSup>
          <m:r>
            <w:rPr>
              <w:rFonts w:ascii="Cambria Math" w:hAnsi="Cambria Math"/>
            </w:rPr>
            <m:t xml:space="preserve">  </m:t>
          </m:r>
        </m:oMath>
      </m:oMathPara>
    </w:p>
    <w:p w14:paraId="153512B4" w14:textId="77777777" w:rsidR="00A30C8A" w:rsidRDefault="00A30C8A" w:rsidP="00A30C8A">
      <w:pPr>
        <w:pStyle w:val="ListParagraph"/>
      </w:pPr>
    </w:p>
    <w:p w14:paraId="301B4926" w14:textId="77777777" w:rsidR="00A30C8A" w:rsidRDefault="00A30C8A" w:rsidP="00A30C8A">
      <w:pPr>
        <w:pStyle w:val="ListParagraph"/>
      </w:pPr>
    </w:p>
    <w:p w14:paraId="21D214C4" w14:textId="77777777" w:rsidR="00A30C8A" w:rsidRDefault="00A30C8A" w:rsidP="00A30C8A">
      <w:pPr>
        <w:pStyle w:val="ListParagraph"/>
      </w:pPr>
    </w:p>
    <w:p w14:paraId="45ACB1FA" w14:textId="77777777" w:rsidR="00A30C8A" w:rsidRDefault="00A30C8A" w:rsidP="00A30C8A">
      <w:pPr>
        <w:pStyle w:val="ListParagraph"/>
      </w:pPr>
    </w:p>
    <w:p w14:paraId="0D348DB4" w14:textId="77777777" w:rsidR="00A30C8A" w:rsidRDefault="00A30C8A" w:rsidP="00A30C8A">
      <w:pPr>
        <w:pStyle w:val="ListParagraph"/>
        <w:numPr>
          <w:ilvl w:val="0"/>
          <w:numId w:val="3"/>
        </w:numPr>
      </w:pPr>
      <w:r>
        <w:t xml:space="preserve">Calculate the solubility of AgCl.  The </w:t>
      </w:r>
      <w:proofErr w:type="spellStart"/>
      <w:r w:rsidRPr="007766F8">
        <w:rPr>
          <w:i/>
        </w:rPr>
        <w:t>K</w:t>
      </w:r>
      <w:r w:rsidRPr="007766F8">
        <w:rPr>
          <w:vertAlign w:val="subscript"/>
        </w:rPr>
        <w:t>sp</w:t>
      </w:r>
      <w:proofErr w:type="spellEnd"/>
      <w:r>
        <w:t xml:space="preserve"> for </w:t>
      </w:r>
      <w:proofErr w:type="spellStart"/>
      <w:r>
        <w:t>AgCl</w:t>
      </w:r>
      <w:proofErr w:type="spellEnd"/>
      <w:r>
        <w:t xml:space="preserve"> is 1.8 x 10</w:t>
      </w:r>
      <w:r w:rsidRPr="007766F8">
        <w:rPr>
          <w:vertAlign w:val="superscript"/>
        </w:rPr>
        <w:t>-10</w:t>
      </w:r>
      <w:r>
        <w:t>. (answer = 13 µM)</w:t>
      </w:r>
    </w:p>
    <w:p w14:paraId="342CE99D" w14:textId="77777777" w:rsidR="00A30C8A" w:rsidRDefault="00A30C8A" w:rsidP="00A30C8A"/>
    <w:p w14:paraId="3A0B00DB" w14:textId="77777777" w:rsidR="00A30C8A" w:rsidRDefault="00A30C8A" w:rsidP="00A30C8A"/>
    <w:p w14:paraId="532C9CB6" w14:textId="77777777" w:rsidR="00A30C8A" w:rsidRDefault="00A30C8A" w:rsidP="00A30C8A"/>
    <w:p w14:paraId="7184D312" w14:textId="77777777" w:rsidR="00A30C8A" w:rsidRDefault="00A30C8A" w:rsidP="00A30C8A"/>
    <w:p w14:paraId="0FA25B65" w14:textId="77777777" w:rsidR="00A30C8A" w:rsidRDefault="00A30C8A" w:rsidP="00A30C8A"/>
    <w:p w14:paraId="10E4BAAA" w14:textId="77777777" w:rsidR="00A30C8A" w:rsidRDefault="00A30C8A" w:rsidP="00A30C8A"/>
    <w:p w14:paraId="31D9D723" w14:textId="77777777" w:rsidR="00A30C8A" w:rsidRDefault="00A30C8A" w:rsidP="00A30C8A"/>
    <w:p w14:paraId="0D1F2938" w14:textId="77777777" w:rsidR="00A30C8A" w:rsidRDefault="00A30C8A" w:rsidP="00A30C8A"/>
    <w:p w14:paraId="7F7CF21A" w14:textId="77777777" w:rsidR="00A30C8A" w:rsidRDefault="00A30C8A" w:rsidP="00A30C8A"/>
    <w:p w14:paraId="7760C874" w14:textId="77777777" w:rsidR="00A30C8A" w:rsidRDefault="00A30C8A" w:rsidP="00A30C8A">
      <w:pPr>
        <w:pStyle w:val="ListParagraph"/>
        <w:numPr>
          <w:ilvl w:val="0"/>
          <w:numId w:val="3"/>
        </w:numPr>
      </w:pPr>
      <w:r>
        <w:t>Calculate the solubility of Ag</w:t>
      </w:r>
      <w:r w:rsidRPr="007766F8">
        <w:rPr>
          <w:vertAlign w:val="subscript"/>
        </w:rPr>
        <w:t>2</w:t>
      </w:r>
      <w:r>
        <w:t>CrO</w:t>
      </w:r>
      <w:r w:rsidRPr="007766F8">
        <w:rPr>
          <w:vertAlign w:val="subscript"/>
        </w:rPr>
        <w:t>4</w:t>
      </w:r>
      <w:r>
        <w:t xml:space="preserve">.  The </w:t>
      </w:r>
      <w:proofErr w:type="spellStart"/>
      <w:r w:rsidRPr="007766F8">
        <w:rPr>
          <w:i/>
        </w:rPr>
        <w:t>K</w:t>
      </w:r>
      <w:r w:rsidRPr="007766F8">
        <w:rPr>
          <w:vertAlign w:val="subscript"/>
        </w:rPr>
        <w:t>sp</w:t>
      </w:r>
      <w:proofErr w:type="spellEnd"/>
      <w:r>
        <w:t xml:space="preserve"> for Ag</w:t>
      </w:r>
      <w:r w:rsidRPr="007766F8">
        <w:rPr>
          <w:vertAlign w:val="subscript"/>
        </w:rPr>
        <w:t>2</w:t>
      </w:r>
      <w:r>
        <w:t>CrO</w:t>
      </w:r>
      <w:r w:rsidRPr="007766F8">
        <w:rPr>
          <w:vertAlign w:val="subscript"/>
        </w:rPr>
        <w:t>4</w:t>
      </w:r>
      <w:r>
        <w:t xml:space="preserve"> is 1.2 x 10</w:t>
      </w:r>
      <w:r w:rsidRPr="007766F8">
        <w:rPr>
          <w:vertAlign w:val="superscript"/>
        </w:rPr>
        <w:t>-12</w:t>
      </w:r>
      <w:r>
        <w:t>. (answer = 67 µM)</w:t>
      </w:r>
    </w:p>
    <w:p w14:paraId="56F6F177" w14:textId="77777777" w:rsidR="00A30C8A" w:rsidRDefault="00A30C8A" w:rsidP="00A30C8A"/>
    <w:p w14:paraId="5A9A4EA7" w14:textId="77777777" w:rsidR="00A30C8A" w:rsidRDefault="00A30C8A" w:rsidP="00A30C8A"/>
    <w:p w14:paraId="6CC83023" w14:textId="77777777" w:rsidR="00A30C8A" w:rsidRDefault="00A30C8A" w:rsidP="00A30C8A"/>
    <w:p w14:paraId="56EB95E4" w14:textId="77777777" w:rsidR="00A30C8A" w:rsidRDefault="00A30C8A" w:rsidP="00A30C8A"/>
    <w:p w14:paraId="26E22A51" w14:textId="77777777" w:rsidR="00A30C8A" w:rsidRDefault="00A30C8A" w:rsidP="00A30C8A"/>
    <w:p w14:paraId="37EE034E" w14:textId="77777777" w:rsidR="00A30C8A" w:rsidRDefault="00A30C8A" w:rsidP="00A30C8A"/>
    <w:p w14:paraId="41018B25" w14:textId="77777777" w:rsidR="00A30C8A" w:rsidRDefault="00A30C8A" w:rsidP="00A30C8A">
      <w:pPr>
        <w:pStyle w:val="ListParagraph"/>
        <w:numPr>
          <w:ilvl w:val="0"/>
          <w:numId w:val="3"/>
        </w:numPr>
      </w:pPr>
      <w:r>
        <w:lastRenderedPageBreak/>
        <w:t>The [Cl</w:t>
      </w:r>
      <w:r w:rsidRPr="007766F8">
        <w:rPr>
          <w:vertAlign w:val="superscript"/>
        </w:rPr>
        <w:t>-</w:t>
      </w:r>
      <w:r>
        <w:t>] in our tap water is approximately 20 ppm.  You added 4 drops of 0.5 M CrO</w:t>
      </w:r>
      <w:r w:rsidRPr="007766F8">
        <w:rPr>
          <w:vertAlign w:val="subscript"/>
        </w:rPr>
        <w:t>4</w:t>
      </w:r>
      <w:r w:rsidRPr="007766F8">
        <w:rPr>
          <w:vertAlign w:val="superscript"/>
        </w:rPr>
        <w:t>2-</w:t>
      </w:r>
      <w:r>
        <w:t xml:space="preserve"> to a 50 mL tap water sample.  </w:t>
      </w:r>
    </w:p>
    <w:p w14:paraId="7343F30A" w14:textId="77777777" w:rsidR="00A30C8A" w:rsidRDefault="00A30C8A" w:rsidP="00A30C8A">
      <w:pPr>
        <w:pStyle w:val="ListParagraph"/>
        <w:numPr>
          <w:ilvl w:val="1"/>
          <w:numId w:val="3"/>
        </w:numPr>
      </w:pPr>
      <w:r>
        <w:t>Calculate the molarity of Cl</w:t>
      </w:r>
      <w:r w:rsidRPr="001B1679">
        <w:rPr>
          <w:vertAlign w:val="superscript"/>
        </w:rPr>
        <w:t>-</w:t>
      </w:r>
      <w:r>
        <w:t xml:space="preserve"> in the tap water sample. (answer = 5.6 x 10</w:t>
      </w:r>
      <w:r w:rsidRPr="00C40133">
        <w:rPr>
          <w:vertAlign w:val="superscript"/>
        </w:rPr>
        <w:t>-4</w:t>
      </w:r>
      <w:r>
        <w:t xml:space="preserve"> M)</w:t>
      </w:r>
    </w:p>
    <w:p w14:paraId="10CFB65B" w14:textId="77777777" w:rsidR="00A30C8A" w:rsidRDefault="00A30C8A" w:rsidP="00A30C8A"/>
    <w:p w14:paraId="0B936DF2" w14:textId="77777777" w:rsidR="00A30C8A" w:rsidRDefault="00A30C8A" w:rsidP="00A30C8A"/>
    <w:p w14:paraId="31ED88D3" w14:textId="77777777" w:rsidR="00A30C8A" w:rsidRDefault="00A30C8A" w:rsidP="00A30C8A"/>
    <w:p w14:paraId="00A6CB11" w14:textId="77777777" w:rsidR="00A30C8A" w:rsidRDefault="00A30C8A" w:rsidP="00A30C8A"/>
    <w:p w14:paraId="19C8F86F" w14:textId="77777777" w:rsidR="00A30C8A" w:rsidRDefault="00A30C8A" w:rsidP="00A30C8A"/>
    <w:p w14:paraId="4DEF8913" w14:textId="77777777" w:rsidR="00A30C8A" w:rsidRDefault="00A30C8A" w:rsidP="00A30C8A"/>
    <w:p w14:paraId="796A7F91" w14:textId="77777777" w:rsidR="00A30C8A" w:rsidRDefault="00A30C8A" w:rsidP="00A30C8A"/>
    <w:p w14:paraId="05ACE826" w14:textId="77777777" w:rsidR="00A30C8A" w:rsidRDefault="00A30C8A" w:rsidP="00A30C8A"/>
    <w:p w14:paraId="5552A0B1" w14:textId="77777777" w:rsidR="00A30C8A" w:rsidRDefault="00A30C8A" w:rsidP="00A30C8A"/>
    <w:p w14:paraId="5DEB8A8E" w14:textId="77777777" w:rsidR="00A30C8A" w:rsidRDefault="00A30C8A" w:rsidP="00A30C8A">
      <w:pPr>
        <w:pStyle w:val="ListParagraph"/>
        <w:numPr>
          <w:ilvl w:val="1"/>
          <w:numId w:val="3"/>
        </w:numPr>
      </w:pPr>
      <w:r>
        <w:t>Calculate the molarity of CrO</w:t>
      </w:r>
      <w:r w:rsidRPr="007766F8">
        <w:rPr>
          <w:vertAlign w:val="subscript"/>
        </w:rPr>
        <w:t>4</w:t>
      </w:r>
      <w:r w:rsidRPr="007766F8">
        <w:rPr>
          <w:vertAlign w:val="superscript"/>
        </w:rPr>
        <w:t>2-</w:t>
      </w:r>
      <w:r>
        <w:t xml:space="preserve"> in the tap water sample.  Assume that one drop has an approximate volume of 100 µL.  (answer = 4.0 x 10</w:t>
      </w:r>
      <w:r w:rsidRPr="00C40133">
        <w:rPr>
          <w:vertAlign w:val="superscript"/>
        </w:rPr>
        <w:t>-3</w:t>
      </w:r>
      <w:r>
        <w:t xml:space="preserve"> M)</w:t>
      </w:r>
    </w:p>
    <w:p w14:paraId="302F44C6" w14:textId="77777777" w:rsidR="00A30C8A" w:rsidRDefault="00A30C8A" w:rsidP="00A30C8A"/>
    <w:p w14:paraId="206E3BF2" w14:textId="77777777" w:rsidR="00A30C8A" w:rsidRDefault="00A30C8A" w:rsidP="00A30C8A"/>
    <w:p w14:paraId="3FFE687D" w14:textId="77777777" w:rsidR="00A30C8A" w:rsidRDefault="00A30C8A" w:rsidP="00A30C8A"/>
    <w:p w14:paraId="1DFB5862" w14:textId="77777777" w:rsidR="00A30C8A" w:rsidRDefault="00A30C8A" w:rsidP="00A30C8A"/>
    <w:p w14:paraId="4E7A5A54" w14:textId="77777777" w:rsidR="00A30C8A" w:rsidRDefault="00A30C8A" w:rsidP="00A30C8A"/>
    <w:p w14:paraId="46E8213B" w14:textId="77777777" w:rsidR="00A30C8A" w:rsidRDefault="00A30C8A" w:rsidP="00A30C8A"/>
    <w:p w14:paraId="524FB0AB" w14:textId="77777777" w:rsidR="00A30C8A" w:rsidRDefault="00A30C8A" w:rsidP="00A30C8A"/>
    <w:p w14:paraId="563980F6" w14:textId="77777777" w:rsidR="00A30C8A" w:rsidRDefault="00A30C8A" w:rsidP="00A30C8A"/>
    <w:p w14:paraId="77154C55" w14:textId="77777777" w:rsidR="00A30C8A" w:rsidRDefault="00A30C8A" w:rsidP="00A30C8A"/>
    <w:p w14:paraId="071E5976" w14:textId="77777777" w:rsidR="00A30C8A" w:rsidRDefault="00A30C8A" w:rsidP="00A30C8A">
      <w:pPr>
        <w:pStyle w:val="ListParagraph"/>
        <w:numPr>
          <w:ilvl w:val="1"/>
          <w:numId w:val="3"/>
        </w:numPr>
      </w:pPr>
      <w:r>
        <w:t>Is it possible to lower the concentration of Cl</w:t>
      </w:r>
      <w:r w:rsidRPr="007766F8">
        <w:rPr>
          <w:vertAlign w:val="superscript"/>
        </w:rPr>
        <w:t>-</w:t>
      </w:r>
      <w:r>
        <w:t xml:space="preserve"> by 99% by selective precipitation of Ag</w:t>
      </w:r>
      <w:r w:rsidRPr="007766F8">
        <w:rPr>
          <w:vertAlign w:val="superscript"/>
        </w:rPr>
        <w:t>+</w:t>
      </w:r>
      <w:r>
        <w:t xml:space="preserve"> before precipitating CrO</w:t>
      </w:r>
      <w:r w:rsidRPr="007766F8">
        <w:rPr>
          <w:vertAlign w:val="subscript"/>
        </w:rPr>
        <w:t>4</w:t>
      </w:r>
      <w:r w:rsidRPr="007766F8">
        <w:rPr>
          <w:vertAlign w:val="superscript"/>
        </w:rPr>
        <w:t>2-</w:t>
      </w:r>
      <w:r>
        <w:t>?  Assume the Ag</w:t>
      </w:r>
      <w:r w:rsidRPr="0019674E">
        <w:rPr>
          <w:vertAlign w:val="superscript"/>
        </w:rPr>
        <w:t>+</w:t>
      </w:r>
      <w:r>
        <w:t xml:space="preserve"> will react first with Cl</w:t>
      </w:r>
      <w:r w:rsidRPr="0019674E">
        <w:rPr>
          <w:vertAlign w:val="superscript"/>
        </w:rPr>
        <w:t>-</w:t>
      </w:r>
      <w:r>
        <w:t>.  (answer = No,  4.1 x 10</w:t>
      </w:r>
      <w:r w:rsidRPr="0019674E">
        <w:rPr>
          <w:vertAlign w:val="superscript"/>
        </w:rPr>
        <w:t>-12</w:t>
      </w:r>
      <w:r>
        <w:t xml:space="preserve"> &gt; 1.2 x 10</w:t>
      </w:r>
      <w:r w:rsidRPr="0019674E">
        <w:rPr>
          <w:vertAlign w:val="superscript"/>
        </w:rPr>
        <w:t>-12</w:t>
      </w:r>
      <w:r>
        <w:t>)</w:t>
      </w:r>
    </w:p>
    <w:p w14:paraId="325AABA8" w14:textId="77777777" w:rsidR="00A30C8A" w:rsidRDefault="00A30C8A" w:rsidP="00A30C8A"/>
    <w:p w14:paraId="5B7810D0" w14:textId="77777777" w:rsidR="00A30C8A" w:rsidRDefault="00A30C8A" w:rsidP="00A30C8A"/>
    <w:p w14:paraId="2829F207" w14:textId="77777777" w:rsidR="00A30C8A" w:rsidRDefault="00A30C8A" w:rsidP="00A30C8A"/>
    <w:p w14:paraId="6C36B0AF" w14:textId="77777777" w:rsidR="00A30C8A" w:rsidRDefault="00A30C8A" w:rsidP="00A30C8A"/>
    <w:p w14:paraId="092527FB" w14:textId="77777777" w:rsidR="00A30C8A" w:rsidRDefault="00A30C8A" w:rsidP="00A30C8A"/>
    <w:p w14:paraId="717B8C24" w14:textId="77777777" w:rsidR="00A30C8A" w:rsidRDefault="00A30C8A" w:rsidP="00A30C8A"/>
    <w:p w14:paraId="2BBC379E" w14:textId="77777777" w:rsidR="00A30C8A" w:rsidRDefault="00A30C8A" w:rsidP="00A30C8A"/>
    <w:p w14:paraId="6EAE69A9" w14:textId="77777777" w:rsidR="00A30C8A" w:rsidRDefault="00A30C8A" w:rsidP="00A30C8A"/>
    <w:p w14:paraId="34185A40" w14:textId="77777777" w:rsidR="00A30C8A" w:rsidRDefault="00A30C8A" w:rsidP="00A30C8A"/>
    <w:p w14:paraId="254B2BC8" w14:textId="77777777" w:rsidR="00A30C8A" w:rsidRDefault="00A30C8A" w:rsidP="00A30C8A"/>
    <w:p w14:paraId="4FDB6C06" w14:textId="77777777" w:rsidR="00A30C8A" w:rsidRDefault="00A30C8A" w:rsidP="00A30C8A"/>
    <w:p w14:paraId="2FCC1040" w14:textId="77777777" w:rsidR="00A30C8A" w:rsidRDefault="00A30C8A" w:rsidP="00A30C8A"/>
    <w:p w14:paraId="42983A92" w14:textId="77777777" w:rsidR="00A30C8A" w:rsidRDefault="00A30C8A" w:rsidP="00A30C8A"/>
    <w:p w14:paraId="650BCC47" w14:textId="77777777" w:rsidR="00A30C8A" w:rsidRDefault="00A30C8A" w:rsidP="00A30C8A"/>
    <w:p w14:paraId="10A8A673" w14:textId="77777777" w:rsidR="00A30C8A" w:rsidRDefault="00A30C8A" w:rsidP="00A30C8A"/>
    <w:p w14:paraId="31063769" w14:textId="77777777" w:rsidR="00A30C8A" w:rsidRDefault="00A30C8A" w:rsidP="00A30C8A"/>
    <w:p w14:paraId="5688825F" w14:textId="77777777" w:rsidR="00A30C8A" w:rsidRDefault="00A30C8A" w:rsidP="00A30C8A"/>
    <w:p w14:paraId="4DFE5E70" w14:textId="77777777" w:rsidR="00A30C8A" w:rsidRDefault="00A30C8A" w:rsidP="00A30C8A"/>
    <w:p w14:paraId="3279C60E" w14:textId="77777777" w:rsidR="00A30C8A" w:rsidRDefault="00A30C8A" w:rsidP="00A30C8A"/>
    <w:p w14:paraId="04AFD8FD" w14:textId="77777777" w:rsidR="00A30C8A" w:rsidRDefault="00A30C8A" w:rsidP="00A30C8A">
      <w:pPr>
        <w:pStyle w:val="ListParagraph"/>
        <w:numPr>
          <w:ilvl w:val="1"/>
          <w:numId w:val="3"/>
        </w:numPr>
      </w:pPr>
      <w:r>
        <w:lastRenderedPageBreak/>
        <w:t>What percentage of Cl</w:t>
      </w:r>
      <w:r w:rsidRPr="00C40133">
        <w:rPr>
          <w:vertAlign w:val="superscript"/>
        </w:rPr>
        <w:t>-</w:t>
      </w:r>
      <w:r>
        <w:t xml:space="preserve"> will remain in solution when Ag</w:t>
      </w:r>
      <w:r w:rsidRPr="00C40133">
        <w:rPr>
          <w:vertAlign w:val="subscript"/>
        </w:rPr>
        <w:t>2</w:t>
      </w:r>
      <w:r>
        <w:t>CrO</w:t>
      </w:r>
      <w:r w:rsidRPr="00C40133">
        <w:rPr>
          <w:vertAlign w:val="subscript"/>
        </w:rPr>
        <w:t>4</w:t>
      </w:r>
      <w:r>
        <w:t xml:space="preserve"> begins to precipitate? (answer = 98%)</w:t>
      </w:r>
    </w:p>
    <w:sectPr w:rsidR="00A30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A4AAC" w14:textId="77777777" w:rsidR="000D5736" w:rsidRDefault="000D5736" w:rsidP="00A30C8A">
      <w:r>
        <w:separator/>
      </w:r>
    </w:p>
  </w:endnote>
  <w:endnote w:type="continuationSeparator" w:id="0">
    <w:p w14:paraId="07CBB5E1" w14:textId="77777777" w:rsidR="000D5736" w:rsidRDefault="000D5736" w:rsidP="00A30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E8123" w14:textId="77777777" w:rsidR="000D5736" w:rsidRDefault="000D5736" w:rsidP="00A30C8A">
      <w:r>
        <w:separator/>
      </w:r>
    </w:p>
  </w:footnote>
  <w:footnote w:type="continuationSeparator" w:id="0">
    <w:p w14:paraId="748D49CA" w14:textId="77777777" w:rsidR="000D5736" w:rsidRDefault="000D5736" w:rsidP="00A30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F35"/>
    <w:multiLevelType w:val="hybridMultilevel"/>
    <w:tmpl w:val="36A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018E6"/>
    <w:multiLevelType w:val="hybridMultilevel"/>
    <w:tmpl w:val="1BB69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6820"/>
    <w:multiLevelType w:val="hybridMultilevel"/>
    <w:tmpl w:val="643A96F2"/>
    <w:lvl w:ilvl="0" w:tplc="4E244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521A7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948DC"/>
    <w:multiLevelType w:val="hybridMultilevel"/>
    <w:tmpl w:val="D7E0431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13AC58F1"/>
    <w:multiLevelType w:val="hybridMultilevel"/>
    <w:tmpl w:val="C6B00950"/>
    <w:lvl w:ilvl="0" w:tplc="329E33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60350B"/>
    <w:multiLevelType w:val="hybridMultilevel"/>
    <w:tmpl w:val="DF3C9124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D2D07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E33E82"/>
    <w:multiLevelType w:val="hybridMultilevel"/>
    <w:tmpl w:val="752A3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C7A86"/>
    <w:multiLevelType w:val="hybridMultilevel"/>
    <w:tmpl w:val="75A4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E171E"/>
    <w:multiLevelType w:val="hybridMultilevel"/>
    <w:tmpl w:val="E564D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D1BB8"/>
    <w:multiLevelType w:val="hybridMultilevel"/>
    <w:tmpl w:val="C18CC5F4"/>
    <w:lvl w:ilvl="0" w:tplc="AE5A3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DABF84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10E0E"/>
    <w:multiLevelType w:val="hybridMultilevel"/>
    <w:tmpl w:val="68029600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4F420F"/>
    <w:multiLevelType w:val="hybridMultilevel"/>
    <w:tmpl w:val="13B2E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773324"/>
    <w:multiLevelType w:val="hybridMultilevel"/>
    <w:tmpl w:val="869ED772"/>
    <w:lvl w:ilvl="0" w:tplc="0E808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AA11CD"/>
    <w:multiLevelType w:val="hybridMultilevel"/>
    <w:tmpl w:val="105CE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B1350C"/>
    <w:multiLevelType w:val="hybridMultilevel"/>
    <w:tmpl w:val="198C5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3A1779"/>
    <w:multiLevelType w:val="hybridMultilevel"/>
    <w:tmpl w:val="59C8E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507D3"/>
    <w:multiLevelType w:val="hybridMultilevel"/>
    <w:tmpl w:val="9858D0F0"/>
    <w:lvl w:ilvl="0" w:tplc="F66C25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EE34029"/>
    <w:multiLevelType w:val="hybridMultilevel"/>
    <w:tmpl w:val="C1461106"/>
    <w:lvl w:ilvl="0" w:tplc="70087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A730D5"/>
    <w:multiLevelType w:val="hybridMultilevel"/>
    <w:tmpl w:val="38E4D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DC086F"/>
    <w:multiLevelType w:val="hybridMultilevel"/>
    <w:tmpl w:val="66986B38"/>
    <w:lvl w:ilvl="0" w:tplc="38C07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A4675F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10"/>
  </w:num>
  <w:num w:numId="5">
    <w:abstractNumId w:val="5"/>
  </w:num>
  <w:num w:numId="6">
    <w:abstractNumId w:val="3"/>
  </w:num>
  <w:num w:numId="7">
    <w:abstractNumId w:val="1"/>
  </w:num>
  <w:num w:numId="8">
    <w:abstractNumId w:val="9"/>
  </w:num>
  <w:num w:numId="9">
    <w:abstractNumId w:val="17"/>
  </w:num>
  <w:num w:numId="10">
    <w:abstractNumId w:val="2"/>
  </w:num>
  <w:num w:numId="11">
    <w:abstractNumId w:val="7"/>
  </w:num>
  <w:num w:numId="12">
    <w:abstractNumId w:val="16"/>
  </w:num>
  <w:num w:numId="13">
    <w:abstractNumId w:val="11"/>
  </w:num>
  <w:num w:numId="14">
    <w:abstractNumId w:val="15"/>
  </w:num>
  <w:num w:numId="15">
    <w:abstractNumId w:val="14"/>
  </w:num>
  <w:num w:numId="16">
    <w:abstractNumId w:val="0"/>
  </w:num>
  <w:num w:numId="17">
    <w:abstractNumId w:val="19"/>
  </w:num>
  <w:num w:numId="18">
    <w:abstractNumId w:val="13"/>
  </w:num>
  <w:num w:numId="19">
    <w:abstractNumId w:val="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8A"/>
    <w:rsid w:val="000D5736"/>
    <w:rsid w:val="00334F42"/>
    <w:rsid w:val="00540EFD"/>
    <w:rsid w:val="005B6533"/>
    <w:rsid w:val="00700A0B"/>
    <w:rsid w:val="00A30C8A"/>
    <w:rsid w:val="00BF00F4"/>
    <w:rsid w:val="00E22CFA"/>
    <w:rsid w:val="00F8215F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873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C8A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C8A"/>
    <w:pPr>
      <w:ind w:left="720"/>
      <w:contextualSpacing/>
    </w:pPr>
  </w:style>
  <w:style w:type="table" w:styleId="TableGrid">
    <w:name w:val="Table Grid"/>
    <w:basedOn w:val="TableNormal"/>
    <w:uiPriority w:val="39"/>
    <w:rsid w:val="00A30C8A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0C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0C8A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A30C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30C8A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0C8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0C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0C8A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0C8A"/>
    <w:rPr>
      <w:vertAlign w:val="superscript"/>
    </w:rPr>
  </w:style>
  <w:style w:type="table" w:customStyle="1" w:styleId="PlainTable31">
    <w:name w:val="Plain Table 31"/>
    <w:basedOn w:val="TableNormal"/>
    <w:uiPriority w:val="43"/>
    <w:rsid w:val="00A30C8A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30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C8A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C8A"/>
    <w:pPr>
      <w:ind w:left="720"/>
      <w:contextualSpacing/>
    </w:pPr>
  </w:style>
  <w:style w:type="table" w:styleId="TableGrid">
    <w:name w:val="Table Grid"/>
    <w:basedOn w:val="TableNormal"/>
    <w:uiPriority w:val="39"/>
    <w:rsid w:val="00A30C8A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0C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0C8A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A30C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30C8A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0C8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0C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0C8A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0C8A"/>
    <w:rPr>
      <w:vertAlign w:val="superscript"/>
    </w:rPr>
  </w:style>
  <w:style w:type="table" w:customStyle="1" w:styleId="PlainTable31">
    <w:name w:val="Plain Table 31"/>
    <w:basedOn w:val="TableNormal"/>
    <w:uiPriority w:val="43"/>
    <w:rsid w:val="00A30C8A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30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2</cp:revision>
  <dcterms:created xsi:type="dcterms:W3CDTF">2018-08-23T14:11:00Z</dcterms:created>
  <dcterms:modified xsi:type="dcterms:W3CDTF">2018-08-23T14:11:00Z</dcterms:modified>
</cp:coreProperties>
</file>