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CEF" w:rsidRDefault="000B34E0">
      <w:pPr>
        <w:rPr>
          <w:sz w:val="28"/>
          <w:szCs w:val="28"/>
        </w:rPr>
      </w:pPr>
      <w:r>
        <w:rPr>
          <w:sz w:val="28"/>
          <w:szCs w:val="28"/>
        </w:rPr>
        <w:t>Problem Set 1</w:t>
      </w:r>
      <w:r>
        <w:rPr>
          <w:sz w:val="28"/>
          <w:szCs w:val="28"/>
        </w:rPr>
        <w:br/>
      </w:r>
      <w:r w:rsidR="001151F0" w:rsidRPr="00861B70">
        <w:rPr>
          <w:sz w:val="28"/>
          <w:szCs w:val="28"/>
        </w:rPr>
        <w:t>LC Case Study</w:t>
      </w:r>
    </w:p>
    <w:p w:rsidR="003A0011" w:rsidRPr="003A0011" w:rsidRDefault="003A0011">
      <w:pPr>
        <w:rPr>
          <w:sz w:val="24"/>
          <w:szCs w:val="24"/>
        </w:rPr>
      </w:pPr>
      <w:r w:rsidRPr="003A0011">
        <w:rPr>
          <w:sz w:val="24"/>
          <w:szCs w:val="24"/>
        </w:rPr>
        <w:t>Introduction</w:t>
      </w:r>
    </w:p>
    <w:p w:rsidR="000B34E0" w:rsidRDefault="00C41CEF" w:rsidP="00552BBB">
      <w:pPr>
        <w:jc w:val="both"/>
      </w:pPr>
      <w:r>
        <w:rPr>
          <w:sz w:val="24"/>
          <w:szCs w:val="24"/>
        </w:rPr>
        <w:tab/>
      </w:r>
      <w:r w:rsidR="000B34E0" w:rsidRPr="000B34E0">
        <w:t xml:space="preserve">Almost </w:t>
      </w:r>
      <w:r w:rsidR="00317C6D" w:rsidRPr="000B34E0">
        <w:t>4</w:t>
      </w:r>
      <w:r w:rsidR="000B34E0" w:rsidRPr="000B34E0">
        <w:t>4</w:t>
      </w:r>
      <w:r w:rsidR="00317C6D" w:rsidRPr="000B34E0">
        <w:t>,</w:t>
      </w:r>
      <w:r w:rsidR="000B34E0" w:rsidRPr="000B34E0">
        <w:t>000</w:t>
      </w:r>
      <w:r w:rsidR="00317C6D" w:rsidRPr="000B34E0">
        <w:t xml:space="preserve"> North Americans die each year from drug overdose</w:t>
      </w:r>
      <w:r w:rsidR="000B34E0" w:rsidRPr="000B34E0">
        <w:t>, according to overdoseday.com</w:t>
      </w:r>
      <w:r w:rsidR="00317C6D" w:rsidRPr="000B34E0">
        <w:t xml:space="preserve">. </w:t>
      </w:r>
      <w:r w:rsidR="000B34E0" w:rsidRPr="000B34E0">
        <w:t xml:space="preserve">Determining the drug type as well as amount ingested can be a challenge for forensic investigators.  </w:t>
      </w:r>
      <w:r w:rsidR="008E28B8">
        <w:t xml:space="preserve">Even linking the drug ingested to the source can be a difficult endeavor.  </w:t>
      </w:r>
      <w:r w:rsidR="000B34E0" w:rsidRPr="000B34E0">
        <w:t>Many f</w:t>
      </w:r>
      <w:r w:rsidR="0010338C" w:rsidRPr="000B34E0">
        <w:t xml:space="preserve">orensic labs make use of analytical </w:t>
      </w:r>
      <w:r w:rsidR="000B34E0" w:rsidRPr="000B34E0">
        <w:t>instrumentation</w:t>
      </w:r>
      <w:r w:rsidR="008E28B8">
        <w:t xml:space="preserve"> </w:t>
      </w:r>
      <w:r w:rsidR="0010338C" w:rsidRPr="000B34E0">
        <w:t xml:space="preserve">to analyze </w:t>
      </w:r>
      <w:r w:rsidR="000B34E0" w:rsidRPr="000B34E0">
        <w:t xml:space="preserve">drug and toxicology </w:t>
      </w:r>
      <w:r w:rsidR="00834FE2" w:rsidRPr="000B34E0">
        <w:t>evidence</w:t>
      </w:r>
      <w:r w:rsidR="0010338C" w:rsidRPr="000B34E0">
        <w:t xml:space="preserve">. </w:t>
      </w:r>
      <w:r w:rsidR="00F74E19" w:rsidRPr="000B34E0">
        <w:t xml:space="preserve">In this </w:t>
      </w:r>
      <w:r w:rsidR="008E28B8">
        <w:t>study</w:t>
      </w:r>
      <w:r w:rsidR="00F74E19" w:rsidRPr="000B34E0">
        <w:t xml:space="preserve">, you </w:t>
      </w:r>
      <w:r w:rsidR="008E28B8">
        <w:t xml:space="preserve">will act as the manger for a forensic laboratory </w:t>
      </w:r>
      <w:r w:rsidR="00895A12">
        <w:t xml:space="preserve">who is </w:t>
      </w:r>
      <w:r w:rsidR="008E28B8">
        <w:t>tasked with linking unknown pill samples to a set of known over the counter (OTC) analgesic drugs.</w:t>
      </w:r>
    </w:p>
    <w:p w:rsidR="00552BBB" w:rsidRDefault="00552BBB" w:rsidP="000B34E0">
      <w:pPr>
        <w:rPr>
          <w:sz w:val="24"/>
          <w:szCs w:val="24"/>
        </w:rPr>
      </w:pPr>
    </w:p>
    <w:p w:rsidR="000B34E0" w:rsidRPr="003A0011" w:rsidRDefault="008E28B8" w:rsidP="000B34E0">
      <w:pPr>
        <w:rPr>
          <w:sz w:val="24"/>
          <w:szCs w:val="24"/>
        </w:rPr>
      </w:pPr>
      <w:r>
        <w:rPr>
          <w:sz w:val="24"/>
          <w:szCs w:val="24"/>
        </w:rPr>
        <w:t xml:space="preserve">Case </w:t>
      </w:r>
      <w:r w:rsidR="000B34E0">
        <w:rPr>
          <w:sz w:val="24"/>
          <w:szCs w:val="24"/>
        </w:rPr>
        <w:t>Details</w:t>
      </w:r>
    </w:p>
    <w:p w:rsidR="008E28B8" w:rsidRDefault="000B34E0" w:rsidP="00552BBB">
      <w:pPr>
        <w:ind w:firstLine="720"/>
        <w:jc w:val="both"/>
      </w:pPr>
      <w:r>
        <w:t>P</w:t>
      </w:r>
      <w:r w:rsidR="00A87D29" w:rsidRPr="000B34E0">
        <w:t>olice</w:t>
      </w:r>
      <w:r w:rsidR="002718BC" w:rsidRPr="000B34E0">
        <w:t xml:space="preserve"> </w:t>
      </w:r>
      <w:r>
        <w:t xml:space="preserve">responded to a call of a possible overdose in Worcester Country.  </w:t>
      </w:r>
      <w:r w:rsidR="00895A12">
        <w:t>They</w:t>
      </w:r>
      <w:r>
        <w:t xml:space="preserve"> found</w:t>
      </w:r>
      <w:r w:rsidR="008E28B8">
        <w:t xml:space="preserve"> several</w:t>
      </w:r>
      <w:r w:rsidR="002718BC">
        <w:t xml:space="preserve"> </w:t>
      </w:r>
      <w:r>
        <w:t xml:space="preserve">different </w:t>
      </w:r>
      <w:r w:rsidR="008E28B8">
        <w:t xml:space="preserve">pills </w:t>
      </w:r>
      <w:r>
        <w:t>on a nearby bathroom countertop</w:t>
      </w:r>
      <w:r w:rsidR="008E28B8">
        <w:t xml:space="preserve"> and are actively working to identify the d</w:t>
      </w:r>
      <w:r w:rsidR="00552BBB">
        <w:t xml:space="preserve">rugs.  Are the pills OTC, prescribed, or illicit? Many of the markings on the drugs indicate they are likely OTC, but analytical evidence is needed. </w:t>
      </w:r>
      <w:r w:rsidR="008E28B8">
        <w:t xml:space="preserve">While another lab is working to identify the drugs and </w:t>
      </w:r>
      <w:r w:rsidR="00552BBB">
        <w:t xml:space="preserve">drug </w:t>
      </w:r>
      <w:r w:rsidR="008E28B8">
        <w:t xml:space="preserve">metabolites present in the </w:t>
      </w:r>
      <w:proofErr w:type="gramStart"/>
      <w:r w:rsidR="008E28B8">
        <w:t>victim</w:t>
      </w:r>
      <w:r w:rsidR="00552BBB">
        <w:t>s</w:t>
      </w:r>
      <w:proofErr w:type="gramEnd"/>
      <w:r w:rsidR="00552BBB">
        <w:t xml:space="preserve"> stomach and blood</w:t>
      </w:r>
      <w:r w:rsidR="008E28B8">
        <w:t xml:space="preserve">, they will need evidence that the drugs present at the crime scene </w:t>
      </w:r>
      <w:r w:rsidR="00552BBB">
        <w:t>are consistent with those found in the body</w:t>
      </w:r>
      <w:r w:rsidR="008E28B8">
        <w:t xml:space="preserve">.  </w:t>
      </w:r>
      <w:r w:rsidR="00552BBB">
        <w:t>That’s where your lab comes in.</w:t>
      </w:r>
    </w:p>
    <w:p w:rsidR="00552BBB" w:rsidRDefault="00552BBB" w:rsidP="00552BBB">
      <w:pPr>
        <w:rPr>
          <w:sz w:val="24"/>
          <w:szCs w:val="24"/>
        </w:rPr>
      </w:pPr>
    </w:p>
    <w:p w:rsidR="00552BBB" w:rsidRPr="003A0011" w:rsidRDefault="00552BBB" w:rsidP="00552BBB">
      <w:pPr>
        <w:rPr>
          <w:sz w:val="24"/>
          <w:szCs w:val="24"/>
        </w:rPr>
      </w:pPr>
      <w:r>
        <w:rPr>
          <w:sz w:val="24"/>
          <w:szCs w:val="24"/>
        </w:rPr>
        <w:t>Lab Details</w:t>
      </w:r>
    </w:p>
    <w:p w:rsidR="00E42449" w:rsidRDefault="00552BBB" w:rsidP="00552BBB">
      <w:pPr>
        <w:ind w:firstLine="720"/>
        <w:jc w:val="both"/>
      </w:pPr>
      <w:r>
        <w:t>As manager of the lab, y</w:t>
      </w:r>
      <w:r w:rsidR="001F5793">
        <w:t>ou</w:t>
      </w:r>
      <w:r w:rsidR="00895A12">
        <w:t xml:space="preserve"> </w:t>
      </w:r>
      <w:r w:rsidR="002D615E">
        <w:t>asked your</w:t>
      </w:r>
      <w:r w:rsidR="001F5793">
        <w:t xml:space="preserve"> technician</w:t>
      </w:r>
      <w:r w:rsidR="00A46281">
        <w:t xml:space="preserve"> </w:t>
      </w:r>
      <w:r w:rsidR="002D615E">
        <w:t>to</w:t>
      </w:r>
      <w:r w:rsidR="000B34E0">
        <w:t xml:space="preserve"> </w:t>
      </w:r>
      <w:r w:rsidR="00A46281">
        <w:t>de</w:t>
      </w:r>
      <w:r w:rsidR="00A87D29">
        <w:t>velop a liquid chro</w:t>
      </w:r>
      <w:r w:rsidR="0047406C">
        <w:t>matography method to separate</w:t>
      </w:r>
      <w:r w:rsidR="00A87D29">
        <w:t xml:space="preserve"> </w:t>
      </w:r>
      <w:r w:rsidR="000B34E0">
        <w:t>seven</w:t>
      </w:r>
      <w:r w:rsidR="00A87D29">
        <w:t xml:space="preserve"> common </w:t>
      </w:r>
      <w:r>
        <w:t xml:space="preserve">OTC </w:t>
      </w:r>
      <w:r w:rsidR="00A87D29">
        <w:t>analgesic</w:t>
      </w:r>
      <w:r w:rsidR="00A46281">
        <w:t xml:space="preserve"> compounds</w:t>
      </w:r>
      <w:r w:rsidR="008E6B93">
        <w:t xml:space="preserve"> </w:t>
      </w:r>
      <w:r w:rsidR="00A87D29">
        <w:t>using</w:t>
      </w:r>
      <w:r w:rsidR="008E6B93">
        <w:t xml:space="preserve"> </w:t>
      </w:r>
      <w:r w:rsidR="000B34E0">
        <w:t>three different</w:t>
      </w:r>
      <w:r w:rsidR="008E6B93">
        <w:t xml:space="preserve"> </w:t>
      </w:r>
      <w:r w:rsidR="000B34E0">
        <w:t>column chemistries.  While he determined t</w:t>
      </w:r>
      <w:r w:rsidR="0047406C">
        <w:t>he best mobile p</w:t>
      </w:r>
      <w:r w:rsidR="0016496B">
        <w:t>hase combination</w:t>
      </w:r>
      <w:r w:rsidR="0047406C">
        <w:t xml:space="preserve"> </w:t>
      </w:r>
      <w:r w:rsidR="002A041E">
        <w:t>of</w:t>
      </w:r>
      <w:r w:rsidR="008E6B93">
        <w:t xml:space="preserve"> protic solvents</w:t>
      </w:r>
      <w:r w:rsidR="002673C2">
        <w:t xml:space="preserve"> (</w:t>
      </w:r>
      <w:r w:rsidR="00A87D29">
        <w:t>55% phosphate buffer</w:t>
      </w:r>
      <w:r w:rsidR="00381A63">
        <w:t xml:space="preserve"> to </w:t>
      </w:r>
      <w:r w:rsidR="00A87D29">
        <w:t>45%</w:t>
      </w:r>
      <w:r w:rsidR="00381A63">
        <w:t xml:space="preserve"> </w:t>
      </w:r>
      <w:r w:rsidR="00DA321E">
        <w:t>methanol</w:t>
      </w:r>
      <w:r w:rsidR="002673C2">
        <w:t>),</w:t>
      </w:r>
      <w:r w:rsidR="002D615E">
        <w:t xml:space="preserve"> he has not yet determined which column is best for the separation.  </w:t>
      </w:r>
      <w:r w:rsidR="002673C2">
        <w:t xml:space="preserve"> </w:t>
      </w:r>
      <w:r w:rsidR="002D615E">
        <w:t xml:space="preserve">The LC is equipped with a diode array </w:t>
      </w:r>
      <w:r w:rsidR="002673C2">
        <w:t xml:space="preserve">UV-Vis </w:t>
      </w:r>
      <w:r w:rsidR="002D615E">
        <w:t>detector allowing for identification based on multiple wavelengths.</w:t>
      </w:r>
      <w:r>
        <w:t xml:space="preserve">  As the lead contact with police, you will be the one providing information and so you want to see the data yourself.</w:t>
      </w:r>
    </w:p>
    <w:p w:rsidR="00D75D88" w:rsidRDefault="00D75D88" w:rsidP="00552BBB">
      <w:pPr>
        <w:jc w:val="both"/>
      </w:pPr>
      <w:r>
        <w:tab/>
      </w:r>
      <w:r w:rsidR="002D615E">
        <w:t xml:space="preserve">The </w:t>
      </w:r>
      <w:r w:rsidR="00F560FD">
        <w:t>chromatograms</w:t>
      </w:r>
      <w:r w:rsidR="002D615E">
        <w:t xml:space="preserve"> he collected are provided here in various packets.  T</w:t>
      </w:r>
      <w:r w:rsidR="00F560FD">
        <w:t xml:space="preserve">he </w:t>
      </w:r>
      <w:r w:rsidR="002D615E">
        <w:t>green</w:t>
      </w:r>
      <w:r w:rsidR="00F560FD">
        <w:t xml:space="preserve"> trace is from </w:t>
      </w:r>
      <w:r>
        <w:t xml:space="preserve">detection </w:t>
      </w:r>
      <w:r w:rsidR="00F560FD">
        <w:t xml:space="preserve">at the wavelength </w:t>
      </w:r>
      <w:r>
        <w:t xml:space="preserve">listed in the caption. The black line is </w:t>
      </w:r>
      <w:r w:rsidR="00F560FD">
        <w:t xml:space="preserve">from </w:t>
      </w:r>
      <w:r>
        <w:t xml:space="preserve">detection at 245nm. </w:t>
      </w:r>
      <w:r w:rsidR="00F560FD">
        <w:t>Many of these chromatograms are zoomed in on peaks</w:t>
      </w:r>
      <w:r w:rsidR="00E42449">
        <w:t xml:space="preserve"> (</w:t>
      </w:r>
      <w:r w:rsidR="002A041E">
        <w:t xml:space="preserve">they </w:t>
      </w:r>
      <w:r w:rsidR="00E42449">
        <w:t>don’t start at 0</w:t>
      </w:r>
      <w:r w:rsidR="002A041E">
        <w:t xml:space="preserve"> </w:t>
      </w:r>
      <w:r w:rsidR="00E42449">
        <w:t>min retention time)</w:t>
      </w:r>
      <w:r w:rsidR="00F560FD">
        <w:t>. In this case, you’ll see a smaller chromatogram in the top right of the rectangle that outlines the entire injection run.</w:t>
      </w:r>
      <w:r w:rsidR="00E42449">
        <w:t xml:space="preserve"> </w:t>
      </w:r>
      <w:r w:rsidR="002D615E">
        <w:t>Supplemental information</w:t>
      </w:r>
      <w:r w:rsidR="00552BBB">
        <w:t xml:space="preserve">, including column types and analyte structures, </w:t>
      </w:r>
      <w:r w:rsidR="002D615E">
        <w:t xml:space="preserve">is provided </w:t>
      </w:r>
      <w:r w:rsidR="00CE79DD">
        <w:t>as well</w:t>
      </w:r>
      <w:r w:rsidR="002D615E">
        <w:t xml:space="preserve">.  Your goal is to determine </w:t>
      </w:r>
      <w:r w:rsidR="00552BBB">
        <w:t>if you can conclusively identify the unknown tablets taken from the crime scene using your lab’s method</w:t>
      </w:r>
      <w:r w:rsidR="002D615E">
        <w:t xml:space="preserve">.  </w:t>
      </w:r>
    </w:p>
    <w:p w:rsidR="00CE79DD" w:rsidRDefault="00CE79DD">
      <w:pPr>
        <w:rPr>
          <w:sz w:val="24"/>
          <w:szCs w:val="24"/>
        </w:rPr>
      </w:pPr>
    </w:p>
    <w:p w:rsidR="000C55F6" w:rsidRPr="003A0011" w:rsidRDefault="00552BBB">
      <w:pPr>
        <w:rPr>
          <w:sz w:val="24"/>
          <w:szCs w:val="24"/>
        </w:rPr>
      </w:pPr>
      <w:r>
        <w:rPr>
          <w:sz w:val="24"/>
          <w:szCs w:val="24"/>
        </w:rPr>
        <w:lastRenderedPageBreak/>
        <w:t>Q</w:t>
      </w:r>
      <w:r w:rsidR="000C55F6" w:rsidRPr="003A0011">
        <w:rPr>
          <w:sz w:val="24"/>
          <w:szCs w:val="24"/>
        </w:rPr>
        <w:t>uestions</w:t>
      </w:r>
    </w:p>
    <w:p w:rsidR="00302CDC" w:rsidRDefault="00254E4E" w:rsidP="00552BBB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What type of </w:t>
      </w:r>
      <w:r w:rsidR="002D615E">
        <w:t xml:space="preserve">liquid </w:t>
      </w:r>
      <w:r>
        <w:t>chromatography</w:t>
      </w:r>
      <w:r w:rsidR="002D615E">
        <w:t xml:space="preserve"> (reversed or normal phase)</w:t>
      </w:r>
      <w:r>
        <w:t xml:space="preserve"> is being performed? </w:t>
      </w:r>
      <w:r w:rsidR="00302CDC">
        <w:t xml:space="preserve">What would you expect </w:t>
      </w:r>
      <w:r w:rsidR="00B81C85">
        <w:t>elution order</w:t>
      </w:r>
      <w:r w:rsidR="00302CDC">
        <w:t xml:space="preserve"> to be based on? </w:t>
      </w:r>
    </w:p>
    <w:p w:rsidR="00302CDC" w:rsidRDefault="00B81C85" w:rsidP="00552BBB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First, compare all columns under pH 7.0 for the separation of all seven analgesics (page 1).  </w:t>
      </w:r>
      <w:r w:rsidR="002D615E">
        <w:t>Based on the chromatograms, w</w:t>
      </w:r>
      <w:r w:rsidR="00302CDC">
        <w:t>hich column would you choose for these analytes</w:t>
      </w:r>
      <w:r w:rsidR="002D615E">
        <w:t>?  W</w:t>
      </w:r>
      <w:r w:rsidR="00302CDC">
        <w:t>hy</w:t>
      </w:r>
      <w:r w:rsidR="007C563A">
        <w:t>?</w:t>
      </w:r>
    </w:p>
    <w:p w:rsidR="000C55F6" w:rsidRDefault="00B81C85" w:rsidP="00552BBB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Next, look at the effect of pH on the separation.  You are provided with RP-Amide and C18-PFP data (pages 2-7).  </w:t>
      </w:r>
      <w:r w:rsidR="00302CDC">
        <w:t xml:space="preserve">Which pH would you choose for </w:t>
      </w:r>
      <w:r w:rsidR="00E42449">
        <w:t>these analytes</w:t>
      </w:r>
      <w:r w:rsidR="00F64A10">
        <w:t xml:space="preserve"> </w:t>
      </w:r>
      <w:r w:rsidR="007C3C42">
        <w:t>on</w:t>
      </w:r>
      <w:r w:rsidR="00F64A10">
        <w:t xml:space="preserve"> the column you chose in question two</w:t>
      </w:r>
      <w:r w:rsidR="00E42449">
        <w:t xml:space="preserve">? </w:t>
      </w:r>
      <w:r w:rsidR="00F64A10">
        <w:t>W</w:t>
      </w:r>
      <w:r w:rsidR="00302CDC">
        <w:t>hy?</w:t>
      </w:r>
      <w:r>
        <w:t xml:space="preserve">  Why are the peak shapes so different from pH to pH?</w:t>
      </w:r>
      <w:r w:rsidR="00CE3648">
        <w:t xml:space="preserve">  Why do you suspect some of these peaks are tailing?  What are some possible ways you could investigate the reason for the tailing?</w:t>
      </w:r>
    </w:p>
    <w:p w:rsidR="000C55F6" w:rsidRDefault="0021033F" w:rsidP="00552BBB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Using identification runs for </w:t>
      </w:r>
      <w:r w:rsidR="00B21D96">
        <w:t xml:space="preserve">55% </w:t>
      </w:r>
      <w:r>
        <w:t xml:space="preserve">pH=7 </w:t>
      </w:r>
      <w:r w:rsidR="00B21D96">
        <w:t xml:space="preserve">phosphate </w:t>
      </w:r>
      <w:r>
        <w:t xml:space="preserve">buffer on the </w:t>
      </w:r>
      <w:r w:rsidR="00B81C85">
        <w:t>C18-PFP</w:t>
      </w:r>
      <w:r>
        <w:t xml:space="preserve"> column, </w:t>
      </w:r>
      <w:r w:rsidR="00FC24C6">
        <w:t>identify</w:t>
      </w:r>
      <w:r>
        <w:t xml:space="preserve"> peaks </w:t>
      </w:r>
      <w:r w:rsidR="00B21D96">
        <w:t>in the “</w:t>
      </w:r>
      <w:r w:rsidR="009F6789">
        <w:t>All Analgesics</w:t>
      </w:r>
      <w:r w:rsidR="00B21D96">
        <w:t>” run at these conditions</w:t>
      </w:r>
      <w:r w:rsidR="00B81C85">
        <w:t xml:space="preserve"> (page 6)</w:t>
      </w:r>
      <w:r w:rsidR="00B21D96">
        <w:t>.</w:t>
      </w:r>
      <w:r w:rsidR="00FC24C6">
        <w:t xml:space="preserve"> Briefly explain how you arrived at your answer.</w:t>
      </w:r>
    </w:p>
    <w:p w:rsidR="000C55F6" w:rsidRDefault="00B56022" w:rsidP="00552BBB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Based on </w:t>
      </w:r>
      <w:r w:rsidR="00161A0C">
        <w:t>chemical structures,</w:t>
      </w:r>
      <w:r w:rsidR="00264E4C">
        <w:t xml:space="preserve"> physical properties,</w:t>
      </w:r>
      <w:r w:rsidR="00161A0C">
        <w:t xml:space="preserve"> chromatographic conditions, </w:t>
      </w:r>
      <w:r w:rsidR="00302CDC">
        <w:t xml:space="preserve">and your answer to question one, </w:t>
      </w:r>
      <w:r w:rsidR="00161A0C">
        <w:t>propose a comprehensive justificatio</w:t>
      </w:r>
      <w:r w:rsidR="009F6789">
        <w:t>n of retention order of “All Analgesics</w:t>
      </w:r>
      <w:r w:rsidR="00161A0C">
        <w:t>” analytes on C18-PFP at 55% pH=7 buffer</w:t>
      </w:r>
      <w:r w:rsidR="00B81C85">
        <w:t xml:space="preserve"> (page 6)</w:t>
      </w:r>
      <w:r w:rsidR="00161A0C">
        <w:t xml:space="preserve">. </w:t>
      </w:r>
    </w:p>
    <w:p w:rsidR="00595CF3" w:rsidRDefault="00CE79DD" w:rsidP="00552BBB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Now find the chromatograms of the unknown pills (page 8).  Try to identify the peaks in each tablet using the comparable known chromatograms (page 6).  Make a list or table for each tablet.  Can you conclusively identify the drug in each pill?  </w:t>
      </w:r>
      <w:r w:rsidR="00B96623">
        <w:t xml:space="preserve">Can we </w:t>
      </w:r>
      <w:r w:rsidR="00720A69">
        <w:t xml:space="preserve">confidently </w:t>
      </w:r>
      <w:r w:rsidR="00B96623">
        <w:t>rule out</w:t>
      </w:r>
      <w:r>
        <w:t xml:space="preserve"> prescription or</w:t>
      </w:r>
      <w:r w:rsidR="00B96623">
        <w:t xml:space="preserve"> illicit substances from the unknown </w:t>
      </w:r>
      <w:r w:rsidR="00153C8D">
        <w:t>tablets</w:t>
      </w:r>
      <w:r>
        <w:t>?  Explain your findings.</w:t>
      </w:r>
    </w:p>
    <w:p w:rsidR="004F62BD" w:rsidRDefault="004F62BD" w:rsidP="00552BBB">
      <w:pPr>
        <w:pStyle w:val="ListParagraph"/>
        <w:numPr>
          <w:ilvl w:val="0"/>
          <w:numId w:val="1"/>
        </w:numPr>
        <w:contextualSpacing w:val="0"/>
        <w:jc w:val="both"/>
      </w:pPr>
      <w:r>
        <w:t>If there are any unknowns you aren’t confident identifying, which a</w:t>
      </w:r>
      <w:r w:rsidR="00B96623">
        <w:t xml:space="preserve">dditional testing </w:t>
      </w:r>
      <w:r>
        <w:t>methods would you recommend? Why?</w:t>
      </w:r>
      <w:r w:rsidR="00604A55">
        <w:t xml:space="preserve"> Remember, you’re in a forensic lab, so only traditional equipment is available. </w:t>
      </w:r>
    </w:p>
    <w:p w:rsidR="00604A55" w:rsidRDefault="00604A55" w:rsidP="00552BBB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Since you’re the boss, you </w:t>
      </w:r>
      <w:r w:rsidR="00CE79DD">
        <w:t xml:space="preserve">would </w:t>
      </w:r>
      <w:r>
        <w:t>get called in to testify</w:t>
      </w:r>
      <w:r w:rsidR="00CE79DD">
        <w:t xml:space="preserve"> if necessary</w:t>
      </w:r>
      <w:r>
        <w:t xml:space="preserve">. How would you explain LC </w:t>
      </w:r>
      <w:bookmarkStart w:id="0" w:name="_GoBack"/>
      <w:bookmarkEnd w:id="0"/>
      <w:r>
        <w:t xml:space="preserve">and the different columns to </w:t>
      </w:r>
      <w:r w:rsidR="00CE79DD">
        <w:t>a</w:t>
      </w:r>
      <w:r>
        <w:t xml:space="preserve"> judge and jury?</w:t>
      </w:r>
    </w:p>
    <w:sectPr w:rsidR="00604A5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AF0" w:rsidRDefault="00840AF0" w:rsidP="002D615E">
      <w:pPr>
        <w:spacing w:after="0" w:line="240" w:lineRule="auto"/>
      </w:pPr>
      <w:r>
        <w:separator/>
      </w:r>
    </w:p>
  </w:endnote>
  <w:endnote w:type="continuationSeparator" w:id="0">
    <w:p w:rsidR="00840AF0" w:rsidRDefault="00840AF0" w:rsidP="002D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AF0" w:rsidRDefault="00840AF0" w:rsidP="002D615E">
      <w:pPr>
        <w:spacing w:after="0" w:line="240" w:lineRule="auto"/>
      </w:pPr>
      <w:r>
        <w:separator/>
      </w:r>
    </w:p>
  </w:footnote>
  <w:footnote w:type="continuationSeparator" w:id="0">
    <w:p w:rsidR="00840AF0" w:rsidRDefault="00840AF0" w:rsidP="002D6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5E" w:rsidRDefault="002D615E">
    <w:pPr>
      <w:pStyle w:val="Header"/>
    </w:pPr>
    <w:r>
      <w:tab/>
    </w:r>
    <w:r>
      <w:tab/>
      <w:t>CHEM 322 – Hupp – Spring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77678"/>
    <w:multiLevelType w:val="hybridMultilevel"/>
    <w:tmpl w:val="81DEA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B8E"/>
    <w:rsid w:val="00023077"/>
    <w:rsid w:val="000253E4"/>
    <w:rsid w:val="000443EE"/>
    <w:rsid w:val="00047B58"/>
    <w:rsid w:val="000952F1"/>
    <w:rsid w:val="000B34E0"/>
    <w:rsid w:val="000B612B"/>
    <w:rsid w:val="000C0B66"/>
    <w:rsid w:val="000C55F6"/>
    <w:rsid w:val="000D58EB"/>
    <w:rsid w:val="000D6249"/>
    <w:rsid w:val="000F2639"/>
    <w:rsid w:val="0010338C"/>
    <w:rsid w:val="001044D1"/>
    <w:rsid w:val="00104A8D"/>
    <w:rsid w:val="00105D5C"/>
    <w:rsid w:val="001151F0"/>
    <w:rsid w:val="001214D9"/>
    <w:rsid w:val="00124186"/>
    <w:rsid w:val="00131E36"/>
    <w:rsid w:val="00134F5B"/>
    <w:rsid w:val="00135267"/>
    <w:rsid w:val="001429CA"/>
    <w:rsid w:val="00150FBC"/>
    <w:rsid w:val="00153C8D"/>
    <w:rsid w:val="001577FE"/>
    <w:rsid w:val="00161A0C"/>
    <w:rsid w:val="0016496B"/>
    <w:rsid w:val="0016641B"/>
    <w:rsid w:val="00181E7A"/>
    <w:rsid w:val="00182722"/>
    <w:rsid w:val="001A1A90"/>
    <w:rsid w:val="001A27AC"/>
    <w:rsid w:val="001B2813"/>
    <w:rsid w:val="001F5793"/>
    <w:rsid w:val="001F7B8E"/>
    <w:rsid w:val="0021033F"/>
    <w:rsid w:val="002118FB"/>
    <w:rsid w:val="002245E4"/>
    <w:rsid w:val="00227DA4"/>
    <w:rsid w:val="00231E2F"/>
    <w:rsid w:val="00254E4E"/>
    <w:rsid w:val="002564D1"/>
    <w:rsid w:val="00264559"/>
    <w:rsid w:val="00264E4C"/>
    <w:rsid w:val="002650DF"/>
    <w:rsid w:val="002673C2"/>
    <w:rsid w:val="002718BC"/>
    <w:rsid w:val="00271F1D"/>
    <w:rsid w:val="0027474D"/>
    <w:rsid w:val="00291593"/>
    <w:rsid w:val="002A041E"/>
    <w:rsid w:val="002A178A"/>
    <w:rsid w:val="002D0A8E"/>
    <w:rsid w:val="002D615E"/>
    <w:rsid w:val="002D7650"/>
    <w:rsid w:val="002E009B"/>
    <w:rsid w:val="002F4F4F"/>
    <w:rsid w:val="00302CDC"/>
    <w:rsid w:val="00304E03"/>
    <w:rsid w:val="00317C6D"/>
    <w:rsid w:val="003345DB"/>
    <w:rsid w:val="003436DE"/>
    <w:rsid w:val="0037617C"/>
    <w:rsid w:val="00381A63"/>
    <w:rsid w:val="00393533"/>
    <w:rsid w:val="0039479F"/>
    <w:rsid w:val="00395CE1"/>
    <w:rsid w:val="00396476"/>
    <w:rsid w:val="003A0011"/>
    <w:rsid w:val="003A0ABA"/>
    <w:rsid w:val="003B1030"/>
    <w:rsid w:val="003D466F"/>
    <w:rsid w:val="003E4082"/>
    <w:rsid w:val="00405C85"/>
    <w:rsid w:val="00412A8B"/>
    <w:rsid w:val="00412C9E"/>
    <w:rsid w:val="00436BE6"/>
    <w:rsid w:val="00441EF7"/>
    <w:rsid w:val="00446F56"/>
    <w:rsid w:val="004658E7"/>
    <w:rsid w:val="00471377"/>
    <w:rsid w:val="0047406C"/>
    <w:rsid w:val="00475743"/>
    <w:rsid w:val="004C1758"/>
    <w:rsid w:val="004C776E"/>
    <w:rsid w:val="004E4AD4"/>
    <w:rsid w:val="004E5BDB"/>
    <w:rsid w:val="004F62BD"/>
    <w:rsid w:val="00510CF7"/>
    <w:rsid w:val="00552BBB"/>
    <w:rsid w:val="00557320"/>
    <w:rsid w:val="005576C0"/>
    <w:rsid w:val="00582A2D"/>
    <w:rsid w:val="00584E64"/>
    <w:rsid w:val="00592680"/>
    <w:rsid w:val="00595CF3"/>
    <w:rsid w:val="005A157B"/>
    <w:rsid w:val="005A1FA0"/>
    <w:rsid w:val="005D6566"/>
    <w:rsid w:val="005F1C46"/>
    <w:rsid w:val="005F7A67"/>
    <w:rsid w:val="00604A55"/>
    <w:rsid w:val="00611E30"/>
    <w:rsid w:val="00614EDD"/>
    <w:rsid w:val="0062240C"/>
    <w:rsid w:val="00634788"/>
    <w:rsid w:val="006471A2"/>
    <w:rsid w:val="00677F86"/>
    <w:rsid w:val="006B414E"/>
    <w:rsid w:val="006B7DAA"/>
    <w:rsid w:val="006C0A35"/>
    <w:rsid w:val="006D4489"/>
    <w:rsid w:val="006E1052"/>
    <w:rsid w:val="006E1B4C"/>
    <w:rsid w:val="006F3199"/>
    <w:rsid w:val="006F3D18"/>
    <w:rsid w:val="00720A69"/>
    <w:rsid w:val="007221B7"/>
    <w:rsid w:val="0075113A"/>
    <w:rsid w:val="00763D6E"/>
    <w:rsid w:val="00775BD4"/>
    <w:rsid w:val="00781792"/>
    <w:rsid w:val="007A7EA8"/>
    <w:rsid w:val="007C3C42"/>
    <w:rsid w:val="007C563A"/>
    <w:rsid w:val="007D3DA3"/>
    <w:rsid w:val="007E7E90"/>
    <w:rsid w:val="007F622E"/>
    <w:rsid w:val="0080325E"/>
    <w:rsid w:val="008057CC"/>
    <w:rsid w:val="00811BFB"/>
    <w:rsid w:val="00822F7E"/>
    <w:rsid w:val="00823356"/>
    <w:rsid w:val="00834FE2"/>
    <w:rsid w:val="00840AF0"/>
    <w:rsid w:val="00847156"/>
    <w:rsid w:val="00861B70"/>
    <w:rsid w:val="008621B9"/>
    <w:rsid w:val="008809BF"/>
    <w:rsid w:val="00884A20"/>
    <w:rsid w:val="00886AD6"/>
    <w:rsid w:val="00892EC5"/>
    <w:rsid w:val="0089551C"/>
    <w:rsid w:val="00895A12"/>
    <w:rsid w:val="008B4B15"/>
    <w:rsid w:val="008B6A66"/>
    <w:rsid w:val="008B7152"/>
    <w:rsid w:val="008E28B8"/>
    <w:rsid w:val="008E6B93"/>
    <w:rsid w:val="008F7153"/>
    <w:rsid w:val="00900603"/>
    <w:rsid w:val="00900912"/>
    <w:rsid w:val="009070CF"/>
    <w:rsid w:val="00917853"/>
    <w:rsid w:val="00917FD6"/>
    <w:rsid w:val="00950942"/>
    <w:rsid w:val="0096670B"/>
    <w:rsid w:val="0097670E"/>
    <w:rsid w:val="00977FBB"/>
    <w:rsid w:val="009865E8"/>
    <w:rsid w:val="009F58AC"/>
    <w:rsid w:val="009F6789"/>
    <w:rsid w:val="00A03523"/>
    <w:rsid w:val="00A10D7F"/>
    <w:rsid w:val="00A14848"/>
    <w:rsid w:val="00A27C8A"/>
    <w:rsid w:val="00A3058E"/>
    <w:rsid w:val="00A46281"/>
    <w:rsid w:val="00A472F9"/>
    <w:rsid w:val="00A47A4F"/>
    <w:rsid w:val="00A5731E"/>
    <w:rsid w:val="00A6178F"/>
    <w:rsid w:val="00A62AC7"/>
    <w:rsid w:val="00A7145D"/>
    <w:rsid w:val="00A7694D"/>
    <w:rsid w:val="00A87D29"/>
    <w:rsid w:val="00AB0020"/>
    <w:rsid w:val="00AC57A1"/>
    <w:rsid w:val="00B01F00"/>
    <w:rsid w:val="00B21D96"/>
    <w:rsid w:val="00B247D8"/>
    <w:rsid w:val="00B40384"/>
    <w:rsid w:val="00B42B83"/>
    <w:rsid w:val="00B56022"/>
    <w:rsid w:val="00B656EE"/>
    <w:rsid w:val="00B81C85"/>
    <w:rsid w:val="00B82464"/>
    <w:rsid w:val="00B96623"/>
    <w:rsid w:val="00BB4540"/>
    <w:rsid w:val="00BB457B"/>
    <w:rsid w:val="00BB5720"/>
    <w:rsid w:val="00BB732F"/>
    <w:rsid w:val="00BC1B6C"/>
    <w:rsid w:val="00BE1E66"/>
    <w:rsid w:val="00BF79E5"/>
    <w:rsid w:val="00C10D74"/>
    <w:rsid w:val="00C26F43"/>
    <w:rsid w:val="00C41CEF"/>
    <w:rsid w:val="00C54807"/>
    <w:rsid w:val="00C80CF7"/>
    <w:rsid w:val="00C94319"/>
    <w:rsid w:val="00C96C6D"/>
    <w:rsid w:val="00CA4291"/>
    <w:rsid w:val="00CB0877"/>
    <w:rsid w:val="00CE3648"/>
    <w:rsid w:val="00CE5390"/>
    <w:rsid w:val="00CE6782"/>
    <w:rsid w:val="00CE79DD"/>
    <w:rsid w:val="00D0022D"/>
    <w:rsid w:val="00D153A9"/>
    <w:rsid w:val="00D579D4"/>
    <w:rsid w:val="00D66BED"/>
    <w:rsid w:val="00D722CE"/>
    <w:rsid w:val="00D75D88"/>
    <w:rsid w:val="00DA321E"/>
    <w:rsid w:val="00DC4351"/>
    <w:rsid w:val="00DE1251"/>
    <w:rsid w:val="00DF1312"/>
    <w:rsid w:val="00DF7220"/>
    <w:rsid w:val="00E23906"/>
    <w:rsid w:val="00E42449"/>
    <w:rsid w:val="00E43797"/>
    <w:rsid w:val="00E516ED"/>
    <w:rsid w:val="00E5287E"/>
    <w:rsid w:val="00E616EA"/>
    <w:rsid w:val="00E63466"/>
    <w:rsid w:val="00E774C0"/>
    <w:rsid w:val="00E84A95"/>
    <w:rsid w:val="00E90F07"/>
    <w:rsid w:val="00EB443C"/>
    <w:rsid w:val="00EC3608"/>
    <w:rsid w:val="00EC543A"/>
    <w:rsid w:val="00EC6586"/>
    <w:rsid w:val="00ED02F2"/>
    <w:rsid w:val="00ED2BCF"/>
    <w:rsid w:val="00ED59D2"/>
    <w:rsid w:val="00F03D16"/>
    <w:rsid w:val="00F375D3"/>
    <w:rsid w:val="00F461B7"/>
    <w:rsid w:val="00F50C4F"/>
    <w:rsid w:val="00F560FD"/>
    <w:rsid w:val="00F632D6"/>
    <w:rsid w:val="00F64A10"/>
    <w:rsid w:val="00F6530C"/>
    <w:rsid w:val="00F65AEB"/>
    <w:rsid w:val="00F72849"/>
    <w:rsid w:val="00F74E19"/>
    <w:rsid w:val="00F75EE0"/>
    <w:rsid w:val="00F80DBA"/>
    <w:rsid w:val="00FC24C6"/>
    <w:rsid w:val="00FC6AAA"/>
    <w:rsid w:val="00FE7B83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FB991A-E145-43A1-8299-31B8744B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C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6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15E"/>
  </w:style>
  <w:style w:type="paragraph" w:styleId="Footer">
    <w:name w:val="footer"/>
    <w:basedOn w:val="Normal"/>
    <w:link w:val="FooterChar"/>
    <w:uiPriority w:val="99"/>
    <w:unhideWhenUsed/>
    <w:rsid w:val="002D6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B1379-DCB3-4AA5-8621-79038DEB4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Thomas J. Wenzel</cp:lastModifiedBy>
  <cp:revision>2</cp:revision>
  <cp:lastPrinted>2017-01-27T16:54:00Z</cp:lastPrinted>
  <dcterms:created xsi:type="dcterms:W3CDTF">2020-07-24T21:29:00Z</dcterms:created>
  <dcterms:modified xsi:type="dcterms:W3CDTF">2020-07-24T21:29:00Z</dcterms:modified>
</cp:coreProperties>
</file>