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95DE8" w14:textId="124F04E6" w:rsidR="0070500B" w:rsidRPr="00686845" w:rsidRDefault="0070500B" w:rsidP="00D9528E">
      <w:pPr>
        <w:pStyle w:val="TEXTE"/>
        <w:rPr>
          <w:b/>
          <w:iCs/>
          <w:sz w:val="32"/>
          <w:lang w:val="en-US"/>
        </w:rPr>
      </w:pPr>
      <w:bookmarkStart w:id="0" w:name="Exp_J"/>
      <w:bookmarkStart w:id="1" w:name="_Toc182067237"/>
      <w:bookmarkStart w:id="2" w:name="_GoBack"/>
      <w:bookmarkEnd w:id="2"/>
    </w:p>
    <w:bookmarkEnd w:id="0"/>
    <w:p w14:paraId="49DF35F0" w14:textId="0FE1BFB2" w:rsidR="005D0614" w:rsidRDefault="005D0614" w:rsidP="005D0614">
      <w:pPr>
        <w:pStyle w:val="Heading1"/>
        <w:numPr>
          <w:ilvl w:val="0"/>
          <w:numId w:val="0"/>
        </w:numPr>
        <w:spacing w:before="240" w:after="120" w:line="240" w:lineRule="auto"/>
        <w:ind w:left="-567"/>
        <w:jc w:val="both"/>
        <w:rPr>
          <w:bCs/>
          <w:i w:val="0"/>
          <w:szCs w:val="36"/>
          <w:lang w:val="en-US"/>
        </w:rPr>
      </w:pPr>
      <w:r w:rsidRPr="00686845">
        <w:rPr>
          <w:bCs/>
          <w:i w:val="0"/>
          <w:szCs w:val="36"/>
          <w:lang w:val="en-US"/>
        </w:rPr>
        <w:t>Analysis of pharmaceutical compounds by CZE</w:t>
      </w:r>
    </w:p>
    <w:p w14:paraId="47969F80" w14:textId="77777777" w:rsidR="00537D00" w:rsidRDefault="007561E0" w:rsidP="007561E0">
      <w:pPr>
        <w:spacing w:line="276" w:lineRule="auto"/>
        <w:ind w:left="-567"/>
        <w:rPr>
          <w:lang w:val="en-US"/>
        </w:rPr>
      </w:pPr>
      <w:r>
        <w:rPr>
          <w:lang w:val="en-US"/>
        </w:rPr>
        <w:t xml:space="preserve">Developed by Davy Guillarme and Jean-Luc </w:t>
      </w:r>
      <w:proofErr w:type="spellStart"/>
      <w:r>
        <w:rPr>
          <w:lang w:val="en-US"/>
        </w:rPr>
        <w:t>Veuthey</w:t>
      </w:r>
      <w:proofErr w:type="spellEnd"/>
      <w:r>
        <w:rPr>
          <w:lang w:val="en-US"/>
        </w:rPr>
        <w:t xml:space="preserve">, University of Geneva. </w:t>
      </w:r>
    </w:p>
    <w:p w14:paraId="36AA084F" w14:textId="2698E1BA" w:rsidR="007561E0" w:rsidRDefault="007561E0" w:rsidP="007561E0">
      <w:pPr>
        <w:spacing w:line="276" w:lineRule="auto"/>
        <w:ind w:left="-567"/>
        <w:rPr>
          <w:lang w:val="en-US"/>
        </w:rPr>
      </w:pPr>
      <w:r>
        <w:rPr>
          <w:lang w:val="en-US"/>
        </w:rPr>
        <w:t>Translated by Charles Lucy, University of Alberta.</w:t>
      </w:r>
    </w:p>
    <w:p w14:paraId="52185836" w14:textId="77777777" w:rsidR="00537D00" w:rsidRPr="007561E0" w:rsidRDefault="00537D00" w:rsidP="007561E0">
      <w:pPr>
        <w:spacing w:line="276" w:lineRule="auto"/>
        <w:ind w:left="-567"/>
        <w:rPr>
          <w:lang w:val="en-US"/>
        </w:rPr>
      </w:pPr>
    </w:p>
    <w:p w14:paraId="2DDD2647" w14:textId="26F96D34" w:rsidR="00A71731" w:rsidRPr="00686845" w:rsidRDefault="00A71731" w:rsidP="005D0614">
      <w:pPr>
        <w:pStyle w:val="Heading1"/>
        <w:numPr>
          <w:ilvl w:val="0"/>
          <w:numId w:val="17"/>
        </w:numPr>
        <w:spacing w:before="240" w:after="120" w:line="240" w:lineRule="auto"/>
        <w:ind w:left="0" w:hanging="567"/>
        <w:jc w:val="both"/>
        <w:rPr>
          <w:i w:val="0"/>
          <w:szCs w:val="36"/>
          <w:lang w:val="en-US"/>
        </w:rPr>
      </w:pPr>
      <w:r w:rsidRPr="00686845">
        <w:rPr>
          <w:i w:val="0"/>
          <w:szCs w:val="36"/>
          <w:lang w:val="en-US"/>
        </w:rPr>
        <w:t xml:space="preserve">Introduction </w:t>
      </w:r>
    </w:p>
    <w:p w14:paraId="51FECAD9" w14:textId="3FB28094" w:rsidR="005D0614" w:rsidRPr="00686845" w:rsidRDefault="005D0614" w:rsidP="00FD03C4">
      <w:pPr>
        <w:spacing w:line="276" w:lineRule="auto"/>
        <w:ind w:left="-567"/>
        <w:jc w:val="both"/>
        <w:rPr>
          <w:szCs w:val="24"/>
          <w:lang w:val="en-US"/>
        </w:rPr>
      </w:pPr>
      <w:r w:rsidRPr="00686845">
        <w:rPr>
          <w:szCs w:val="24"/>
          <w:lang w:val="en-US"/>
        </w:rPr>
        <w:t xml:space="preserve">Capillary zone electrophoresis (CZE) is an inexpensive technique that requires low consumption of solvents and can be used for quality control in hospitals. This technique has, for example, replaced liquid chromatography at the Geneva University Hospitals for the separation of adrenaline and </w:t>
      </w:r>
      <w:proofErr w:type="spellStart"/>
      <w:proofErr w:type="gramStart"/>
      <w:r w:rsidRPr="00686845">
        <w:rPr>
          <w:szCs w:val="24"/>
          <w:lang w:val="en-US"/>
        </w:rPr>
        <w:t>isoprenaline</w:t>
      </w:r>
      <w:proofErr w:type="spellEnd"/>
      <w:proofErr w:type="gramEnd"/>
      <w:r w:rsidRPr="00686845">
        <w:rPr>
          <w:szCs w:val="24"/>
          <w:lang w:val="en-US"/>
        </w:rPr>
        <w:t xml:space="preserve"> [1].</w:t>
      </w:r>
    </w:p>
    <w:p w14:paraId="0C2C6E3B" w14:textId="5F05581A" w:rsidR="003B0B80" w:rsidRPr="00686845" w:rsidRDefault="005D0614" w:rsidP="00FD03C4">
      <w:pPr>
        <w:spacing w:line="276" w:lineRule="auto"/>
        <w:ind w:left="-567"/>
        <w:jc w:val="both"/>
        <w:rPr>
          <w:szCs w:val="24"/>
          <w:lang w:val="en-US"/>
        </w:rPr>
      </w:pPr>
      <w:r w:rsidRPr="00686845">
        <w:rPr>
          <w:szCs w:val="24"/>
          <w:lang w:val="en-US"/>
        </w:rPr>
        <w:t>The goal of this practical work is to become familiar with the fundamental principles of "CZE" mode capillary electrophoresis and to apply these principles to the identification of an unknown active pharmaceutical ingredient. This lab is divided into two independent parts:</w:t>
      </w:r>
    </w:p>
    <w:p w14:paraId="7DE5C6C2" w14:textId="77777777" w:rsidR="00AA2FCE" w:rsidRPr="00686845" w:rsidRDefault="00AA2FCE" w:rsidP="00FD03C4">
      <w:pPr>
        <w:spacing w:line="276" w:lineRule="auto"/>
        <w:ind w:left="-567"/>
        <w:jc w:val="both"/>
        <w:rPr>
          <w:szCs w:val="24"/>
          <w:lang w:val="en-US"/>
        </w:rPr>
      </w:pPr>
    </w:p>
    <w:p w14:paraId="1F8D9152" w14:textId="2EDB6116" w:rsidR="003B0B80" w:rsidRPr="00686845" w:rsidRDefault="005D0614" w:rsidP="005D0614">
      <w:pPr>
        <w:pStyle w:val="ListParagraph"/>
        <w:numPr>
          <w:ilvl w:val="0"/>
          <w:numId w:val="13"/>
        </w:numPr>
        <w:spacing w:after="120" w:line="276" w:lineRule="auto"/>
        <w:ind w:left="-567"/>
        <w:contextualSpacing w:val="0"/>
        <w:jc w:val="both"/>
        <w:rPr>
          <w:lang w:val="en-US"/>
        </w:rPr>
      </w:pPr>
      <w:r w:rsidRPr="00686845">
        <w:rPr>
          <w:lang w:val="en-US"/>
        </w:rPr>
        <w:t>The first part uses simulation software (</w:t>
      </w:r>
      <w:proofErr w:type="spellStart"/>
      <w:r w:rsidRPr="00686845">
        <w:rPr>
          <w:i/>
          <w:lang w:val="en-US"/>
        </w:rPr>
        <w:t>PeakMaster</w:t>
      </w:r>
      <w:proofErr w:type="spellEnd"/>
      <w:r w:rsidRPr="00686845">
        <w:rPr>
          <w:lang w:val="en-US"/>
        </w:rPr>
        <w:t>). In this part, the fundamentals of CZE are introduced and the influence of the parameters specific to CZE (pH of the buffer solution, applied voltage, and injection) on the separation of a mixture of four model compounds is evaluated.</w:t>
      </w:r>
    </w:p>
    <w:p w14:paraId="252E5EDF" w14:textId="6E4E8CCD" w:rsidR="00071511" w:rsidRPr="00686845" w:rsidRDefault="005D0614" w:rsidP="005D0614">
      <w:pPr>
        <w:pStyle w:val="ListParagraph"/>
        <w:numPr>
          <w:ilvl w:val="0"/>
          <w:numId w:val="13"/>
        </w:numPr>
        <w:spacing w:after="240" w:line="276" w:lineRule="auto"/>
        <w:ind w:left="-567"/>
        <w:jc w:val="both"/>
        <w:rPr>
          <w:lang w:val="en-US"/>
        </w:rPr>
      </w:pPr>
      <w:r w:rsidRPr="00686845">
        <w:rPr>
          <w:lang w:val="en-US"/>
        </w:rPr>
        <w:t>The second part is practical and takes place in the laboratory. The objective of this section is to learn about the Agilent 3D-CE capillary electrophoresis instrument which is typically used in hospital settings, and to understand the mechanisms governing the separation of compounds by the analysis of simple mixtures</w:t>
      </w:r>
      <w:r w:rsidR="002C755A" w:rsidRPr="00686845">
        <w:rPr>
          <w:lang w:val="en-US"/>
        </w:rPr>
        <w:t>.</w:t>
      </w:r>
    </w:p>
    <w:p w14:paraId="32C31C9F" w14:textId="7AB3AE9D" w:rsidR="007459A5" w:rsidRPr="00686845" w:rsidRDefault="00071511" w:rsidP="00FD03C4">
      <w:pPr>
        <w:ind w:left="-567"/>
        <w:jc w:val="both"/>
        <w:rPr>
          <w:sz w:val="16"/>
          <w:lang w:val="en-US"/>
        </w:rPr>
      </w:pPr>
      <w:r w:rsidRPr="00686845">
        <w:rPr>
          <w:sz w:val="16"/>
          <w:lang w:val="en-US"/>
        </w:rPr>
        <w:t>[1</w:t>
      </w:r>
      <w:r w:rsidR="006352CF" w:rsidRPr="00686845">
        <w:rPr>
          <w:sz w:val="16"/>
          <w:lang w:val="en-US"/>
        </w:rPr>
        <w:t>] S. Fleury-</w:t>
      </w:r>
      <w:proofErr w:type="spellStart"/>
      <w:r w:rsidR="006352CF" w:rsidRPr="00686845">
        <w:rPr>
          <w:sz w:val="16"/>
          <w:lang w:val="en-US"/>
        </w:rPr>
        <w:t>Souverain</w:t>
      </w:r>
      <w:proofErr w:type="spellEnd"/>
      <w:r w:rsidR="006352CF" w:rsidRPr="00686845">
        <w:rPr>
          <w:sz w:val="16"/>
          <w:lang w:val="en-US"/>
        </w:rPr>
        <w:t xml:space="preserve">, S. </w:t>
      </w:r>
      <w:proofErr w:type="spellStart"/>
      <w:r w:rsidR="006352CF" w:rsidRPr="00686845">
        <w:rPr>
          <w:sz w:val="16"/>
          <w:lang w:val="en-US"/>
        </w:rPr>
        <w:t>Nussbaumer</w:t>
      </w:r>
      <w:proofErr w:type="spellEnd"/>
      <w:r w:rsidR="006352CF" w:rsidRPr="00686845">
        <w:rPr>
          <w:sz w:val="16"/>
          <w:lang w:val="en-US"/>
        </w:rPr>
        <w:t xml:space="preserve">, J. </w:t>
      </w:r>
      <w:proofErr w:type="spellStart"/>
      <w:r w:rsidR="006352CF" w:rsidRPr="00686845">
        <w:rPr>
          <w:sz w:val="16"/>
          <w:lang w:val="en-US"/>
        </w:rPr>
        <w:t>Schappler</w:t>
      </w:r>
      <w:proofErr w:type="spellEnd"/>
      <w:r w:rsidR="006352CF" w:rsidRPr="00686845">
        <w:rPr>
          <w:sz w:val="16"/>
          <w:lang w:val="en-US"/>
        </w:rPr>
        <w:t xml:space="preserve">, P. </w:t>
      </w:r>
      <w:proofErr w:type="spellStart"/>
      <w:r w:rsidR="006352CF" w:rsidRPr="00686845">
        <w:rPr>
          <w:sz w:val="16"/>
          <w:lang w:val="en-US"/>
        </w:rPr>
        <w:t>Bonnabry</w:t>
      </w:r>
      <w:proofErr w:type="spellEnd"/>
      <w:r w:rsidR="006352CF" w:rsidRPr="00686845">
        <w:rPr>
          <w:sz w:val="16"/>
          <w:lang w:val="en-US"/>
        </w:rPr>
        <w:t xml:space="preserve">, J.L. </w:t>
      </w:r>
      <w:proofErr w:type="spellStart"/>
      <w:r w:rsidR="006352CF" w:rsidRPr="00686845">
        <w:rPr>
          <w:sz w:val="16"/>
          <w:lang w:val="en-US"/>
        </w:rPr>
        <w:t>Veuthey</w:t>
      </w:r>
      <w:proofErr w:type="spellEnd"/>
      <w:r w:rsidRPr="00686845">
        <w:rPr>
          <w:sz w:val="16"/>
          <w:lang w:val="en-US"/>
        </w:rPr>
        <w:t xml:space="preserve">, </w:t>
      </w:r>
      <w:r w:rsidR="006352CF" w:rsidRPr="00686845">
        <w:rPr>
          <w:sz w:val="16"/>
          <w:lang w:val="en-US"/>
        </w:rPr>
        <w:t xml:space="preserve">Interest of capillary electrophoresis for the quality control of pharmaceutical formulations produced in hospital pharmacy, </w:t>
      </w:r>
      <w:proofErr w:type="spellStart"/>
      <w:r w:rsidR="006352CF" w:rsidRPr="00686845">
        <w:rPr>
          <w:sz w:val="16"/>
          <w:lang w:val="en-US"/>
        </w:rPr>
        <w:t>Eur</w:t>
      </w:r>
      <w:proofErr w:type="spellEnd"/>
      <w:r w:rsidR="006352CF" w:rsidRPr="00686845">
        <w:rPr>
          <w:sz w:val="16"/>
          <w:lang w:val="en-US"/>
        </w:rPr>
        <w:t xml:space="preserve"> J. Hosp. </w:t>
      </w:r>
      <w:r w:rsidR="003C2EB2" w:rsidRPr="00686845">
        <w:rPr>
          <w:sz w:val="16"/>
          <w:lang w:val="en-US"/>
        </w:rPr>
        <w:t>Pharm-S. P. 17(4) (2011) 32-3</w:t>
      </w:r>
    </w:p>
    <w:p w14:paraId="28E8F1EE" w14:textId="30A30349" w:rsidR="00537D00" w:rsidRDefault="00537D00">
      <w:pPr>
        <w:rPr>
          <w:sz w:val="18"/>
          <w:lang w:val="en-US"/>
        </w:rPr>
      </w:pPr>
      <w:r>
        <w:rPr>
          <w:sz w:val="18"/>
          <w:lang w:val="en-US"/>
        </w:rPr>
        <w:br w:type="page"/>
      </w:r>
    </w:p>
    <w:p w14:paraId="66F089BA" w14:textId="2D04F8D2" w:rsidR="00A71731" w:rsidRPr="00686845" w:rsidRDefault="00537D00" w:rsidP="00537D00">
      <w:pPr>
        <w:pStyle w:val="Heading1"/>
        <w:numPr>
          <w:ilvl w:val="0"/>
          <w:numId w:val="0"/>
        </w:numPr>
        <w:spacing w:before="240" w:after="120" w:line="240" w:lineRule="auto"/>
        <w:ind w:left="360"/>
        <w:jc w:val="both"/>
        <w:rPr>
          <w:i w:val="0"/>
          <w:szCs w:val="36"/>
          <w:lang w:val="en-US"/>
        </w:rPr>
      </w:pPr>
      <w:r>
        <w:rPr>
          <w:i w:val="0"/>
          <w:szCs w:val="36"/>
          <w:lang w:val="en-US"/>
        </w:rPr>
        <w:lastRenderedPageBreak/>
        <w:t xml:space="preserve">2. </w:t>
      </w:r>
      <w:r w:rsidR="00E55D99" w:rsidRPr="00686845">
        <w:rPr>
          <w:i w:val="0"/>
          <w:szCs w:val="36"/>
          <w:lang w:val="en-US"/>
        </w:rPr>
        <w:t>Fundamental Principles in CZE</w:t>
      </w:r>
    </w:p>
    <w:p w14:paraId="34E0A55F" w14:textId="4C95F03E" w:rsidR="003B0B80" w:rsidRPr="00686845" w:rsidRDefault="002A1EE3" w:rsidP="00AA2FCE">
      <w:pPr>
        <w:spacing w:line="276" w:lineRule="auto"/>
        <w:jc w:val="both"/>
        <w:rPr>
          <w:szCs w:val="24"/>
          <w:lang w:val="en-US"/>
        </w:rPr>
      </w:pPr>
      <w:r w:rsidRPr="00686845">
        <w:rPr>
          <w:szCs w:val="24"/>
          <w:lang w:val="en-US"/>
        </w:rPr>
        <w:t xml:space="preserve">The objective is to understand the mechanisms and parameters governing electrophoretic migration through simulations and calculations. No practical manipulation is to be carried out in this first part (except for use of the </w:t>
      </w:r>
      <w:proofErr w:type="spellStart"/>
      <w:r w:rsidRPr="00686845">
        <w:rPr>
          <w:i/>
          <w:szCs w:val="24"/>
          <w:lang w:val="en-US"/>
        </w:rPr>
        <w:t>PeakMaster</w:t>
      </w:r>
      <w:proofErr w:type="spellEnd"/>
      <w:r w:rsidRPr="00686845">
        <w:rPr>
          <w:szCs w:val="24"/>
          <w:lang w:val="en-US"/>
        </w:rPr>
        <w:t xml:space="preserve"> software</w:t>
      </w:r>
      <w:r w:rsidR="00C547CD" w:rsidRPr="00686845">
        <w:rPr>
          <w:szCs w:val="24"/>
          <w:lang w:val="en-US"/>
        </w:rPr>
        <w:t>).</w:t>
      </w:r>
    </w:p>
    <w:p w14:paraId="67E87F8B" w14:textId="77777777" w:rsidR="00871929" w:rsidRPr="00686845" w:rsidRDefault="00871929" w:rsidP="00AA2FCE">
      <w:pPr>
        <w:spacing w:line="276" w:lineRule="auto"/>
        <w:jc w:val="both"/>
        <w:rPr>
          <w:szCs w:val="24"/>
          <w:lang w:val="en-US"/>
        </w:rPr>
      </w:pPr>
    </w:p>
    <w:p w14:paraId="29351092" w14:textId="45C37606" w:rsidR="005F5F79" w:rsidRPr="00686845" w:rsidRDefault="00C87B47" w:rsidP="00BF0D67">
      <w:pPr>
        <w:pStyle w:val="titre2"/>
        <w:ind w:left="0"/>
        <w:rPr>
          <w:lang w:val="en-US"/>
        </w:rPr>
      </w:pPr>
      <w:r w:rsidRPr="00686845">
        <w:rPr>
          <w:lang w:val="en-US"/>
        </w:rPr>
        <w:t>2</w:t>
      </w:r>
      <w:r w:rsidR="009F1A76" w:rsidRPr="00686845">
        <w:rPr>
          <w:lang w:val="en-US"/>
        </w:rPr>
        <w:t xml:space="preserve">.1 </w:t>
      </w:r>
      <w:r w:rsidR="002A1EE3" w:rsidRPr="00686845">
        <w:rPr>
          <w:lang w:val="en-US"/>
        </w:rPr>
        <w:t>Electroosmotic flow</w:t>
      </w:r>
      <w:r w:rsidR="00347D03" w:rsidRPr="00686845">
        <w:rPr>
          <w:lang w:val="en-US"/>
        </w:rPr>
        <w:t xml:space="preserve"> (EOF)</w:t>
      </w:r>
    </w:p>
    <w:p w14:paraId="762E7A9A" w14:textId="67E0CC6C" w:rsidR="00A077E5" w:rsidRPr="00686845" w:rsidRDefault="002A1EE3" w:rsidP="002A1EE3">
      <w:pPr>
        <w:spacing w:line="276" w:lineRule="auto"/>
        <w:jc w:val="both"/>
        <w:rPr>
          <w:szCs w:val="24"/>
          <w:lang w:val="en-US"/>
        </w:rPr>
      </w:pPr>
      <w:r w:rsidRPr="00686845">
        <w:rPr>
          <w:szCs w:val="24"/>
          <w:lang w:val="en-US"/>
        </w:rPr>
        <w:t>The analysis is carried out using a capillary of 64.5 cm in total length (</w:t>
      </w:r>
      <w:proofErr w:type="spellStart"/>
      <w:r w:rsidRPr="00686845">
        <w:rPr>
          <w:i/>
          <w:szCs w:val="24"/>
          <w:lang w:val="en-US"/>
        </w:rPr>
        <w:t>L</w:t>
      </w:r>
      <w:r w:rsidRPr="00686845">
        <w:rPr>
          <w:szCs w:val="24"/>
          <w:vertAlign w:val="subscript"/>
          <w:lang w:val="en-US"/>
        </w:rPr>
        <w:t>tot</w:t>
      </w:r>
      <w:proofErr w:type="spellEnd"/>
      <w:r w:rsidRPr="00686845">
        <w:rPr>
          <w:szCs w:val="24"/>
          <w:lang w:val="en-US"/>
        </w:rPr>
        <w:t>), 56 cm in effective length (</w:t>
      </w:r>
      <w:proofErr w:type="spellStart"/>
      <w:r w:rsidRPr="00686845">
        <w:rPr>
          <w:szCs w:val="24"/>
          <w:lang w:val="en-US"/>
        </w:rPr>
        <w:t>L</w:t>
      </w:r>
      <w:r w:rsidRPr="00686845">
        <w:rPr>
          <w:szCs w:val="24"/>
          <w:vertAlign w:val="subscript"/>
          <w:lang w:val="en-US"/>
        </w:rPr>
        <w:t>eff</w:t>
      </w:r>
      <w:proofErr w:type="spellEnd"/>
      <w:r w:rsidRPr="00686845">
        <w:rPr>
          <w:szCs w:val="24"/>
          <w:lang w:val="en-US"/>
        </w:rPr>
        <w:t>, length from injection to detector) and 50 µm inner diameter. A 5% (v / v) acetone solution is injected into each of the buffers below, and separati</w:t>
      </w:r>
      <w:r w:rsidR="007561E0">
        <w:rPr>
          <w:szCs w:val="24"/>
          <w:lang w:val="en-US"/>
        </w:rPr>
        <w:t>on takes place using an applied</w:t>
      </w:r>
      <w:r w:rsidRPr="00686845">
        <w:rPr>
          <w:szCs w:val="24"/>
          <w:lang w:val="en-US"/>
        </w:rPr>
        <w:t xml:space="preserve"> voltage of + 30kV.</w:t>
      </w:r>
    </w:p>
    <w:p w14:paraId="6ECD394C" w14:textId="4F5801AE" w:rsidR="00572AEB" w:rsidRPr="00686845" w:rsidRDefault="002A1EE3" w:rsidP="000B6AEA">
      <w:pPr>
        <w:spacing w:after="120" w:line="276" w:lineRule="auto"/>
        <w:jc w:val="both"/>
        <w:rPr>
          <w:szCs w:val="24"/>
          <w:lang w:val="en-US"/>
        </w:rPr>
      </w:pPr>
      <w:r w:rsidRPr="00686845">
        <w:rPr>
          <w:szCs w:val="24"/>
          <w:lang w:val="en-US"/>
        </w:rPr>
        <w:t>Under each of the following conditions, a peak is detected at the migration time indicated</w:t>
      </w:r>
      <w:r w:rsidR="00572AEB" w:rsidRPr="00686845">
        <w:rPr>
          <w:szCs w:val="24"/>
          <w:lang w:val="en-US"/>
        </w:rPr>
        <w:t xml:space="preserve">: </w:t>
      </w:r>
    </w:p>
    <w:p w14:paraId="521BFF8F" w14:textId="2AC134BF" w:rsidR="005F5F79" w:rsidRPr="00686845" w:rsidRDefault="00504CAC" w:rsidP="00AF4CB0">
      <w:pPr>
        <w:pStyle w:val="ListParagraph"/>
        <w:numPr>
          <w:ilvl w:val="0"/>
          <w:numId w:val="7"/>
        </w:numPr>
        <w:spacing w:line="276" w:lineRule="auto"/>
        <w:jc w:val="both"/>
        <w:rPr>
          <w:lang w:val="en-US"/>
        </w:rPr>
      </w:pPr>
      <w:r w:rsidRPr="00686845">
        <w:rPr>
          <w:lang w:val="en-US"/>
        </w:rPr>
        <w:t>67 mM</w:t>
      </w:r>
      <w:r w:rsidR="002A1EE3" w:rsidRPr="00686845">
        <w:rPr>
          <w:lang w:val="en-US"/>
        </w:rPr>
        <w:t xml:space="preserve"> phosphate buffer with</w:t>
      </w:r>
      <w:r w:rsidRPr="00686845">
        <w:rPr>
          <w:lang w:val="en-US"/>
        </w:rPr>
        <w:t xml:space="preserve"> </w:t>
      </w:r>
      <w:r w:rsidR="0084734D" w:rsidRPr="00686845">
        <w:rPr>
          <w:lang w:val="en-US"/>
        </w:rPr>
        <w:t>46 mM NaOH</w:t>
      </w:r>
      <w:r w:rsidRPr="00686845">
        <w:rPr>
          <w:lang w:val="en-US"/>
        </w:rPr>
        <w:t xml:space="preserve">: </w:t>
      </w:r>
      <w:r w:rsidR="00F365D3" w:rsidRPr="00686845">
        <w:rPr>
          <w:lang w:val="en-US"/>
        </w:rPr>
        <w:t>28.3</w:t>
      </w:r>
      <w:r w:rsidR="005F5F79" w:rsidRPr="00686845">
        <w:rPr>
          <w:lang w:val="en-US"/>
        </w:rPr>
        <w:t xml:space="preserve"> min</w:t>
      </w:r>
    </w:p>
    <w:p w14:paraId="172800F8" w14:textId="4CE1ADB7" w:rsidR="00794675" w:rsidRPr="00686845" w:rsidRDefault="00504CAC" w:rsidP="00AF4CB0">
      <w:pPr>
        <w:pStyle w:val="ListParagraph"/>
        <w:numPr>
          <w:ilvl w:val="0"/>
          <w:numId w:val="7"/>
        </w:numPr>
        <w:spacing w:line="276" w:lineRule="auto"/>
        <w:jc w:val="both"/>
        <w:rPr>
          <w:lang w:val="en-US"/>
        </w:rPr>
      </w:pPr>
      <w:r w:rsidRPr="00686845">
        <w:rPr>
          <w:lang w:val="en-US"/>
        </w:rPr>
        <w:t>123 mM</w:t>
      </w:r>
      <w:r w:rsidR="0084734D" w:rsidRPr="00686845">
        <w:rPr>
          <w:lang w:val="en-US"/>
        </w:rPr>
        <w:t xml:space="preserve"> acetate buffer</w:t>
      </w:r>
      <w:r w:rsidRPr="00686845">
        <w:rPr>
          <w:lang w:val="en-US"/>
        </w:rPr>
        <w:t xml:space="preserve"> </w:t>
      </w:r>
      <w:r w:rsidR="0084734D" w:rsidRPr="00686845">
        <w:rPr>
          <w:lang w:val="en-US"/>
        </w:rPr>
        <w:t>with 50 mM</w:t>
      </w:r>
      <w:r w:rsidRPr="00686845">
        <w:rPr>
          <w:lang w:val="en-US"/>
        </w:rPr>
        <w:t xml:space="preserve"> NaOH 50 mM : </w:t>
      </w:r>
      <w:r w:rsidR="00F365D3" w:rsidRPr="00686845">
        <w:rPr>
          <w:lang w:val="en-US"/>
        </w:rPr>
        <w:t>15.7 min</w:t>
      </w:r>
    </w:p>
    <w:p w14:paraId="74B9F2C5" w14:textId="6B761B38" w:rsidR="00F365D3" w:rsidRPr="00686845" w:rsidRDefault="0084734D" w:rsidP="00AF4CB0">
      <w:pPr>
        <w:pStyle w:val="ListParagraph"/>
        <w:numPr>
          <w:ilvl w:val="0"/>
          <w:numId w:val="7"/>
        </w:numPr>
        <w:spacing w:line="276" w:lineRule="auto"/>
        <w:jc w:val="both"/>
        <w:rPr>
          <w:lang w:val="en-US"/>
        </w:rPr>
      </w:pPr>
      <w:r w:rsidRPr="00686845">
        <w:rPr>
          <w:lang w:val="en-US"/>
        </w:rPr>
        <w:t xml:space="preserve">105 mM </w:t>
      </w:r>
      <w:r w:rsidR="00504CAC" w:rsidRPr="00686845">
        <w:rPr>
          <w:lang w:val="en-US"/>
        </w:rPr>
        <w:t xml:space="preserve">MES </w:t>
      </w:r>
      <w:r w:rsidRPr="00686845">
        <w:rPr>
          <w:lang w:val="en-US"/>
        </w:rPr>
        <w:t>with 50 mM NaOH</w:t>
      </w:r>
      <w:r w:rsidR="00504CAC" w:rsidRPr="00686845">
        <w:rPr>
          <w:lang w:val="en-US"/>
        </w:rPr>
        <w:t xml:space="preserve">: </w:t>
      </w:r>
      <w:r w:rsidR="00F365D3" w:rsidRPr="00686845">
        <w:rPr>
          <w:lang w:val="en-US"/>
        </w:rPr>
        <w:t>6.78</w:t>
      </w:r>
      <w:r w:rsidR="00E6098E" w:rsidRPr="00686845">
        <w:rPr>
          <w:lang w:val="en-US"/>
        </w:rPr>
        <w:t xml:space="preserve"> min</w:t>
      </w:r>
    </w:p>
    <w:p w14:paraId="1CA3771D" w14:textId="312E87F6" w:rsidR="005F5F79" w:rsidRPr="00686845" w:rsidRDefault="0084734D" w:rsidP="00AF4CB0">
      <w:pPr>
        <w:pStyle w:val="ListParagraph"/>
        <w:numPr>
          <w:ilvl w:val="0"/>
          <w:numId w:val="7"/>
        </w:numPr>
        <w:spacing w:line="276" w:lineRule="auto"/>
        <w:jc w:val="both"/>
        <w:rPr>
          <w:lang w:val="en-US"/>
        </w:rPr>
      </w:pPr>
      <w:r w:rsidRPr="00686845">
        <w:rPr>
          <w:lang w:val="en-US"/>
        </w:rPr>
        <w:t xml:space="preserve">70 mM </w:t>
      </w:r>
      <w:r w:rsidR="00504CAC" w:rsidRPr="00686845">
        <w:rPr>
          <w:lang w:val="en-US"/>
        </w:rPr>
        <w:t xml:space="preserve">MOPS </w:t>
      </w:r>
      <w:r w:rsidRPr="00686845">
        <w:rPr>
          <w:lang w:val="en-US"/>
        </w:rPr>
        <w:t>with 50 mM NaOH</w:t>
      </w:r>
      <w:r w:rsidR="00504CAC" w:rsidRPr="00686845">
        <w:rPr>
          <w:lang w:val="en-US"/>
        </w:rPr>
        <w:t xml:space="preserve">: </w:t>
      </w:r>
      <w:r w:rsidR="005F5F79" w:rsidRPr="00686845">
        <w:rPr>
          <w:lang w:val="en-US"/>
        </w:rPr>
        <w:t>4.</w:t>
      </w:r>
      <w:r w:rsidR="00F365D3" w:rsidRPr="00686845">
        <w:rPr>
          <w:lang w:val="en-US"/>
        </w:rPr>
        <w:t>0</w:t>
      </w:r>
      <w:r w:rsidR="005F5F79" w:rsidRPr="00686845">
        <w:rPr>
          <w:lang w:val="en-US"/>
        </w:rPr>
        <w:t>6 min</w:t>
      </w:r>
    </w:p>
    <w:p w14:paraId="461D5DA4" w14:textId="34A64CCF" w:rsidR="005F5F79" w:rsidRPr="00686845" w:rsidRDefault="0084734D" w:rsidP="00AF4CB0">
      <w:pPr>
        <w:pStyle w:val="ListParagraph"/>
        <w:numPr>
          <w:ilvl w:val="0"/>
          <w:numId w:val="7"/>
        </w:numPr>
        <w:spacing w:line="276" w:lineRule="auto"/>
        <w:jc w:val="both"/>
        <w:rPr>
          <w:lang w:val="en-US"/>
        </w:rPr>
      </w:pPr>
      <w:r w:rsidRPr="00686845">
        <w:rPr>
          <w:lang w:val="en-US"/>
        </w:rPr>
        <w:t>75 mM CHES with 50 mM NaOH</w:t>
      </w:r>
      <w:r w:rsidR="00504CAC" w:rsidRPr="00686845">
        <w:rPr>
          <w:lang w:val="en-US"/>
        </w:rPr>
        <w:t xml:space="preserve">: </w:t>
      </w:r>
      <w:r w:rsidR="00F365D3" w:rsidRPr="00686845">
        <w:rPr>
          <w:lang w:val="en-US"/>
        </w:rPr>
        <w:t>3.21</w:t>
      </w:r>
      <w:r w:rsidR="005F5F79" w:rsidRPr="00686845">
        <w:rPr>
          <w:lang w:val="en-US"/>
        </w:rPr>
        <w:t xml:space="preserve"> min</w:t>
      </w:r>
    </w:p>
    <w:p w14:paraId="6F9E28B4" w14:textId="77777777" w:rsidR="005F5F79" w:rsidRPr="00686845" w:rsidRDefault="005F5F79" w:rsidP="00D9528E">
      <w:pPr>
        <w:jc w:val="both"/>
        <w:rPr>
          <w:szCs w:val="24"/>
          <w:lang w:val="en-US"/>
        </w:rPr>
      </w:pPr>
    </w:p>
    <w:p w14:paraId="218C7036" w14:textId="22A9354B" w:rsidR="00CD574E" w:rsidRPr="00686845" w:rsidRDefault="0084734D" w:rsidP="00AA2FCE">
      <w:pPr>
        <w:spacing w:line="276" w:lineRule="auto"/>
        <w:jc w:val="both"/>
        <w:rPr>
          <w:szCs w:val="24"/>
          <w:lang w:val="en-US"/>
        </w:rPr>
      </w:pPr>
      <w:r w:rsidRPr="00686845">
        <w:rPr>
          <w:szCs w:val="24"/>
          <w:lang w:val="en-US"/>
        </w:rPr>
        <w:t>For each of the buffers used</w:t>
      </w:r>
      <w:r w:rsidR="00CD574E" w:rsidRPr="00686845">
        <w:rPr>
          <w:szCs w:val="24"/>
          <w:lang w:val="en-US"/>
        </w:rPr>
        <w:t>:</w:t>
      </w:r>
    </w:p>
    <w:p w14:paraId="23B993F9" w14:textId="4C4E2496" w:rsidR="00CD574E" w:rsidRPr="00686845" w:rsidRDefault="0084734D" w:rsidP="00AF4CB0">
      <w:pPr>
        <w:pStyle w:val="ListParagraph"/>
        <w:numPr>
          <w:ilvl w:val="0"/>
          <w:numId w:val="8"/>
        </w:numPr>
        <w:spacing w:line="276" w:lineRule="auto"/>
        <w:jc w:val="both"/>
        <w:rPr>
          <w:lang w:val="en-US"/>
        </w:rPr>
      </w:pPr>
      <w:r w:rsidRPr="00686845">
        <w:rPr>
          <w:lang w:val="en-US"/>
        </w:rPr>
        <w:t xml:space="preserve">Estimate the pH using </w:t>
      </w:r>
      <w:proofErr w:type="spellStart"/>
      <w:r w:rsidRPr="007561E0">
        <w:rPr>
          <w:i/>
          <w:lang w:val="en-US"/>
        </w:rPr>
        <w:t>PeakMaster</w:t>
      </w:r>
      <w:proofErr w:type="spellEnd"/>
    </w:p>
    <w:p w14:paraId="216E6E75" w14:textId="7C99D7E8" w:rsidR="00CD574E" w:rsidRPr="00686845" w:rsidRDefault="0084734D" w:rsidP="00AF4CB0">
      <w:pPr>
        <w:pStyle w:val="ListParagraph"/>
        <w:numPr>
          <w:ilvl w:val="0"/>
          <w:numId w:val="8"/>
        </w:numPr>
        <w:spacing w:line="276" w:lineRule="auto"/>
        <w:jc w:val="both"/>
        <w:rPr>
          <w:lang w:val="en-US"/>
        </w:rPr>
      </w:pPr>
      <w:r w:rsidRPr="00686845">
        <w:rPr>
          <w:lang w:val="en-US"/>
        </w:rPr>
        <w:t>U</w:t>
      </w:r>
      <w:r w:rsidR="007561E0">
        <w:rPr>
          <w:lang w:val="en-US"/>
        </w:rPr>
        <w:t>sin</w:t>
      </w:r>
      <w:r w:rsidRPr="00686845">
        <w:rPr>
          <w:lang w:val="en-US"/>
        </w:rPr>
        <w:t>g the appropriate equations, calculate the electroosmotic flow mobility</w:t>
      </w:r>
      <w:r w:rsidR="00794675" w:rsidRPr="00686845">
        <w:rPr>
          <w:lang w:val="en-US"/>
        </w:rPr>
        <w:t xml:space="preserve"> (</w:t>
      </w:r>
      <w:r w:rsidRPr="00686845">
        <w:rPr>
          <w:lang w:val="en-US"/>
        </w:rPr>
        <w:t>in</w:t>
      </w:r>
      <w:r w:rsidR="00794675" w:rsidRPr="00686845">
        <w:rPr>
          <w:lang w:val="en-US"/>
        </w:rPr>
        <w:t xml:space="preserve"> m</w:t>
      </w:r>
      <w:r w:rsidR="00794675" w:rsidRPr="00686845">
        <w:rPr>
          <w:vertAlign w:val="superscript"/>
          <w:lang w:val="en-US"/>
        </w:rPr>
        <w:t>2</w:t>
      </w:r>
      <w:r w:rsidRPr="00686845">
        <w:rPr>
          <w:lang w:val="en-US"/>
        </w:rPr>
        <w:t>·</w:t>
      </w:r>
      <w:r w:rsidR="00794675" w:rsidRPr="00686845">
        <w:rPr>
          <w:lang w:val="en-US"/>
        </w:rPr>
        <w:t>V</w:t>
      </w:r>
      <w:r w:rsidR="00794675" w:rsidRPr="00686845">
        <w:rPr>
          <w:vertAlign w:val="superscript"/>
          <w:lang w:val="en-US"/>
        </w:rPr>
        <w:t>-1</w:t>
      </w:r>
      <w:r w:rsidRPr="00686845">
        <w:rPr>
          <w:lang w:val="en-US"/>
        </w:rPr>
        <w:t>·</w:t>
      </w:r>
      <w:r w:rsidR="00794675" w:rsidRPr="00686845">
        <w:rPr>
          <w:lang w:val="en-US"/>
        </w:rPr>
        <w:t>s</w:t>
      </w:r>
      <w:r w:rsidR="00794675" w:rsidRPr="00686845">
        <w:rPr>
          <w:vertAlign w:val="superscript"/>
          <w:lang w:val="en-US"/>
        </w:rPr>
        <w:t>-1</w:t>
      </w:r>
      <w:r w:rsidR="00794675" w:rsidRPr="00686845">
        <w:rPr>
          <w:lang w:val="en-US"/>
        </w:rPr>
        <w:t xml:space="preserve">) </w:t>
      </w:r>
    </w:p>
    <w:p w14:paraId="1C2E297C" w14:textId="64E53A2F" w:rsidR="009D7FC3" w:rsidRPr="00686845" w:rsidRDefault="0084734D" w:rsidP="00AF4CB0">
      <w:pPr>
        <w:pStyle w:val="ListParagraph"/>
        <w:numPr>
          <w:ilvl w:val="0"/>
          <w:numId w:val="8"/>
        </w:numPr>
        <w:spacing w:after="120" w:line="276" w:lineRule="auto"/>
        <w:ind w:left="714" w:hanging="357"/>
        <w:jc w:val="both"/>
        <w:rPr>
          <w:lang w:val="en-US"/>
        </w:rPr>
      </w:pPr>
      <w:r w:rsidRPr="00686845">
        <w:rPr>
          <w:lang w:val="en-US"/>
        </w:rPr>
        <w:t>Plot EOF mobility as a function of pH, and describe the curve obtained</w:t>
      </w:r>
      <w:r w:rsidR="00794675" w:rsidRPr="00686845">
        <w:rPr>
          <w:lang w:val="en-US"/>
        </w:rPr>
        <w:t>.</w:t>
      </w:r>
    </w:p>
    <w:p w14:paraId="3E25B819" w14:textId="7641C1FF" w:rsidR="00871929" w:rsidRPr="00686845" w:rsidRDefault="0084734D" w:rsidP="0084734D">
      <w:pPr>
        <w:pStyle w:val="ListParagraph"/>
        <w:numPr>
          <w:ilvl w:val="0"/>
          <w:numId w:val="8"/>
        </w:numPr>
        <w:spacing w:after="120" w:line="276" w:lineRule="auto"/>
        <w:jc w:val="both"/>
        <w:rPr>
          <w:lang w:val="en-US"/>
        </w:rPr>
      </w:pPr>
      <w:r w:rsidRPr="00686845">
        <w:rPr>
          <w:lang w:val="en-US"/>
        </w:rPr>
        <w:t xml:space="preserve">Briefly explain the observed phenomenon. What is the </w:t>
      </w:r>
      <w:r w:rsidR="00537D00">
        <w:rPr>
          <w:lang w:val="en-US"/>
        </w:rPr>
        <w:t>role</w:t>
      </w:r>
      <w:r w:rsidRPr="00686845">
        <w:rPr>
          <w:lang w:val="en-US"/>
        </w:rPr>
        <w:t xml:space="preserve"> of acetone</w:t>
      </w:r>
      <w:r w:rsidR="00CD574E" w:rsidRPr="00686845">
        <w:rPr>
          <w:lang w:val="en-US"/>
        </w:rPr>
        <w:t>?</w:t>
      </w:r>
    </w:p>
    <w:p w14:paraId="0F54C0DF" w14:textId="714AE10F" w:rsidR="005F5F79" w:rsidRPr="00686845" w:rsidRDefault="00871929" w:rsidP="00BF0D67">
      <w:pPr>
        <w:pStyle w:val="titre2"/>
        <w:ind w:left="0"/>
        <w:rPr>
          <w:lang w:val="en-US"/>
        </w:rPr>
      </w:pPr>
      <w:r w:rsidRPr="00686845">
        <w:rPr>
          <w:lang w:val="en-US"/>
        </w:rPr>
        <w:t>2</w:t>
      </w:r>
      <w:r w:rsidR="009F1A76" w:rsidRPr="00686845">
        <w:rPr>
          <w:lang w:val="en-US"/>
        </w:rPr>
        <w:t xml:space="preserve">.2 </w:t>
      </w:r>
      <w:r w:rsidR="005F5F79" w:rsidRPr="00686845">
        <w:rPr>
          <w:lang w:val="en-US"/>
        </w:rPr>
        <w:t>pH</w:t>
      </w:r>
      <w:r w:rsidR="0084734D" w:rsidRPr="00686845">
        <w:rPr>
          <w:lang w:val="en-US"/>
        </w:rPr>
        <w:t xml:space="preserve"> Effect</w:t>
      </w:r>
    </w:p>
    <w:p w14:paraId="4177F0D8" w14:textId="7D63BF32" w:rsidR="00F367D2" w:rsidRPr="00686845" w:rsidRDefault="0084734D" w:rsidP="00AA2FCE">
      <w:pPr>
        <w:spacing w:line="276" w:lineRule="auto"/>
        <w:jc w:val="both"/>
        <w:rPr>
          <w:szCs w:val="24"/>
          <w:lang w:val="en-US"/>
        </w:rPr>
      </w:pPr>
      <w:r w:rsidRPr="00686845">
        <w:rPr>
          <w:szCs w:val="24"/>
          <w:lang w:val="en-US"/>
        </w:rPr>
        <w:t>A mixture of the 4 compounds is injected into each of the buffers under the same experimental conditions as in Section 2.1.</w:t>
      </w:r>
      <w:r w:rsidRPr="00686845">
        <w:rPr>
          <w:lang w:val="en-US"/>
        </w:rPr>
        <w:t xml:space="preserve"> </w:t>
      </w:r>
      <w:r w:rsidRPr="00686845">
        <w:rPr>
          <w:szCs w:val="24"/>
          <w:lang w:val="en-US"/>
        </w:rPr>
        <w:t>Use the electroosmotic flow mobility, calculated in the first exercise.</w:t>
      </w:r>
    </w:p>
    <w:p w14:paraId="315F7366" w14:textId="4CD96298" w:rsidR="00D37569" w:rsidRPr="00686845" w:rsidRDefault="0084734D" w:rsidP="000B6AEA">
      <w:pPr>
        <w:spacing w:line="276" w:lineRule="auto"/>
        <w:jc w:val="both"/>
        <w:rPr>
          <w:szCs w:val="24"/>
          <w:lang w:val="en-US"/>
        </w:rPr>
      </w:pPr>
      <w:r w:rsidRPr="00686845">
        <w:rPr>
          <w:szCs w:val="24"/>
          <w:lang w:val="en-US"/>
        </w:rPr>
        <w:t>For each of the buffers used in Section 2.1</w:t>
      </w:r>
      <w:r w:rsidR="00CD574E" w:rsidRPr="00686845">
        <w:rPr>
          <w:szCs w:val="24"/>
          <w:lang w:val="en-US"/>
        </w:rPr>
        <w:t>:</w:t>
      </w:r>
    </w:p>
    <w:p w14:paraId="35DADD3B" w14:textId="5E627C73" w:rsidR="00CD574E" w:rsidRPr="00686845" w:rsidRDefault="0084734D" w:rsidP="00AF4CB0">
      <w:pPr>
        <w:pStyle w:val="ListParagraph"/>
        <w:numPr>
          <w:ilvl w:val="0"/>
          <w:numId w:val="9"/>
        </w:numPr>
        <w:spacing w:line="276" w:lineRule="auto"/>
        <w:jc w:val="both"/>
        <w:rPr>
          <w:lang w:val="en-US"/>
        </w:rPr>
      </w:pPr>
      <w:r w:rsidRPr="00686845">
        <w:rPr>
          <w:lang w:val="en-US"/>
        </w:rPr>
        <w:t xml:space="preserve">Estimate the migration time </w:t>
      </w:r>
      <w:r w:rsidRPr="00686845">
        <w:rPr>
          <w:i/>
          <w:lang w:val="en-US"/>
        </w:rPr>
        <w:t>t</w:t>
      </w:r>
      <w:r w:rsidRPr="00686845">
        <w:rPr>
          <w:vertAlign w:val="subscript"/>
          <w:lang w:val="en-US"/>
        </w:rPr>
        <w:t>m</w:t>
      </w:r>
      <w:r w:rsidR="00504CAC" w:rsidRPr="00686845">
        <w:rPr>
          <w:lang w:val="en-US"/>
        </w:rPr>
        <w:t xml:space="preserve"> </w:t>
      </w:r>
      <w:r w:rsidR="00284B41" w:rsidRPr="00686845">
        <w:rPr>
          <w:lang w:val="en-US"/>
        </w:rPr>
        <w:t xml:space="preserve">(min) </w:t>
      </w:r>
      <w:r w:rsidR="00DF1389" w:rsidRPr="00686845">
        <w:rPr>
          <w:lang w:val="en-US"/>
        </w:rPr>
        <w:t>of</w:t>
      </w:r>
      <w:r w:rsidR="00504CAC" w:rsidRPr="00686845">
        <w:rPr>
          <w:lang w:val="en-US"/>
        </w:rPr>
        <w:t xml:space="preserve"> proca</w:t>
      </w:r>
      <w:r w:rsidRPr="00686845">
        <w:rPr>
          <w:lang w:val="en-US"/>
        </w:rPr>
        <w:t>i</w:t>
      </w:r>
      <w:r w:rsidR="00504CAC" w:rsidRPr="00686845">
        <w:rPr>
          <w:lang w:val="en-US"/>
        </w:rPr>
        <w:t xml:space="preserve">ne, bupivacaine, </w:t>
      </w:r>
      <w:r w:rsidRPr="00686845">
        <w:rPr>
          <w:lang w:val="en-US"/>
        </w:rPr>
        <w:t>aspirin, and</w:t>
      </w:r>
      <w:r w:rsidR="00DF1389" w:rsidRPr="00686845">
        <w:rPr>
          <w:lang w:val="en-US"/>
        </w:rPr>
        <w:t xml:space="preserve"> salicylic acid using</w:t>
      </w:r>
      <w:r w:rsidR="00241BB6" w:rsidRPr="00686845">
        <w:rPr>
          <w:lang w:val="en-US"/>
        </w:rPr>
        <w:t xml:space="preserve"> </w:t>
      </w:r>
      <w:proofErr w:type="spellStart"/>
      <w:r w:rsidR="00241BB6" w:rsidRPr="00686845">
        <w:rPr>
          <w:i/>
          <w:lang w:val="en-US"/>
        </w:rPr>
        <w:t>Peak</w:t>
      </w:r>
      <w:r w:rsidR="00DF1389" w:rsidRPr="00686845">
        <w:rPr>
          <w:i/>
          <w:lang w:val="en-US"/>
        </w:rPr>
        <w:t>M</w:t>
      </w:r>
      <w:r w:rsidR="00241BB6" w:rsidRPr="00686845">
        <w:rPr>
          <w:i/>
          <w:lang w:val="en-US"/>
        </w:rPr>
        <w:t>aster</w:t>
      </w:r>
      <w:proofErr w:type="spellEnd"/>
    </w:p>
    <w:p w14:paraId="2865FDB9" w14:textId="77777777" w:rsidR="00CD574E" w:rsidRPr="00686845" w:rsidRDefault="00CD574E" w:rsidP="005D5F62">
      <w:pPr>
        <w:jc w:val="both"/>
        <w:rPr>
          <w:sz w:val="28"/>
          <w:szCs w:val="24"/>
          <w:lang w:val="en-US"/>
        </w:rPr>
      </w:pPr>
    </w:p>
    <w:tbl>
      <w:tblPr>
        <w:tblStyle w:val="LightGrid-Accent1"/>
        <w:tblW w:w="5000" w:type="pct"/>
        <w:jc w:val="center"/>
        <w:tblLook w:val="04A0" w:firstRow="1" w:lastRow="0" w:firstColumn="1" w:lastColumn="0" w:noHBand="0" w:noVBand="1"/>
      </w:tblPr>
      <w:tblGrid>
        <w:gridCol w:w="1676"/>
        <w:gridCol w:w="2054"/>
        <w:gridCol w:w="1283"/>
        <w:gridCol w:w="1010"/>
        <w:gridCol w:w="1010"/>
        <w:gridCol w:w="1010"/>
        <w:gridCol w:w="1008"/>
      </w:tblGrid>
      <w:tr w:rsidR="00EC1D12" w:rsidRPr="00686845" w14:paraId="7FEDDF35" w14:textId="77777777" w:rsidTr="00EC1D12">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077" w:type="pct"/>
            <w:gridSpan w:val="2"/>
            <w:vAlign w:val="center"/>
          </w:tcPr>
          <w:p w14:paraId="5861CD75" w14:textId="45793CFF" w:rsidR="00267F1D" w:rsidRPr="00686845" w:rsidRDefault="00DF1389" w:rsidP="00EC1D12">
            <w:pPr>
              <w:jc w:val="both"/>
              <w:rPr>
                <w:rFonts w:ascii="Times New Roman" w:hAnsi="Times New Roman" w:cs="Times New Roman"/>
                <w:szCs w:val="24"/>
                <w:lang w:val="en-US"/>
              </w:rPr>
            </w:pPr>
            <w:r w:rsidRPr="00686845">
              <w:rPr>
                <w:rFonts w:ascii="Times New Roman" w:hAnsi="Times New Roman" w:cs="Times New Roman"/>
                <w:szCs w:val="24"/>
                <w:lang w:val="en-US"/>
              </w:rPr>
              <w:t>Buffer</w:t>
            </w:r>
          </w:p>
        </w:tc>
        <w:tc>
          <w:tcPr>
            <w:tcW w:w="660" w:type="pct"/>
            <w:vAlign w:val="center"/>
          </w:tcPr>
          <w:p w14:paraId="3B13EA08" w14:textId="77777777" w:rsidR="00267F1D" w:rsidRPr="00686845"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Phosphate</w:t>
            </w:r>
          </w:p>
        </w:tc>
        <w:tc>
          <w:tcPr>
            <w:tcW w:w="566" w:type="pct"/>
            <w:vAlign w:val="center"/>
          </w:tcPr>
          <w:p w14:paraId="0605F74C" w14:textId="746C3FAB" w:rsidR="00267F1D" w:rsidRPr="00686845" w:rsidRDefault="00267F1D" w:rsidP="00DF138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Ac</w:t>
            </w:r>
            <w:r w:rsidR="00DF1389" w:rsidRPr="00686845">
              <w:rPr>
                <w:rFonts w:ascii="Times New Roman" w:hAnsi="Times New Roman" w:cs="Times New Roman"/>
                <w:szCs w:val="24"/>
                <w:lang w:val="en-US"/>
              </w:rPr>
              <w:t>e</w:t>
            </w:r>
            <w:r w:rsidRPr="00686845">
              <w:rPr>
                <w:rFonts w:ascii="Times New Roman" w:hAnsi="Times New Roman" w:cs="Times New Roman"/>
                <w:szCs w:val="24"/>
                <w:lang w:val="en-US"/>
              </w:rPr>
              <w:t>tate</w:t>
            </w:r>
          </w:p>
        </w:tc>
        <w:tc>
          <w:tcPr>
            <w:tcW w:w="566" w:type="pct"/>
            <w:vAlign w:val="center"/>
          </w:tcPr>
          <w:p w14:paraId="2DECCF8A" w14:textId="77777777" w:rsidR="00267F1D" w:rsidRPr="00686845" w:rsidRDefault="00267F1D" w:rsidP="00DF138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MES</w:t>
            </w:r>
          </w:p>
        </w:tc>
        <w:tc>
          <w:tcPr>
            <w:tcW w:w="566" w:type="pct"/>
            <w:vAlign w:val="center"/>
          </w:tcPr>
          <w:p w14:paraId="70E2AC0F" w14:textId="77777777" w:rsidR="00267F1D" w:rsidRPr="00686845"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MOPS</w:t>
            </w:r>
          </w:p>
        </w:tc>
        <w:tc>
          <w:tcPr>
            <w:tcW w:w="566" w:type="pct"/>
            <w:vAlign w:val="center"/>
          </w:tcPr>
          <w:p w14:paraId="42EFADDD" w14:textId="77777777" w:rsidR="00267F1D" w:rsidRPr="00686845"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CHES</w:t>
            </w:r>
          </w:p>
        </w:tc>
      </w:tr>
      <w:tr w:rsidR="00EC1D12" w:rsidRPr="00686845" w14:paraId="22E358CB" w14:textId="77777777" w:rsidTr="00EC1D12">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077" w:type="pct"/>
            <w:gridSpan w:val="2"/>
            <w:vAlign w:val="center"/>
          </w:tcPr>
          <w:p w14:paraId="6398F1FB" w14:textId="77777777" w:rsidR="00267F1D" w:rsidRPr="00686845" w:rsidRDefault="00267F1D" w:rsidP="00EC1D12">
            <w:pPr>
              <w:jc w:val="both"/>
              <w:rPr>
                <w:rFonts w:ascii="Times New Roman" w:hAnsi="Times New Roman" w:cs="Times New Roman"/>
                <w:szCs w:val="24"/>
                <w:lang w:val="en-US"/>
              </w:rPr>
            </w:pPr>
            <w:r w:rsidRPr="00686845">
              <w:rPr>
                <w:rFonts w:ascii="Times New Roman" w:hAnsi="Times New Roman" w:cs="Times New Roman"/>
                <w:szCs w:val="24"/>
                <w:lang w:val="en-US"/>
              </w:rPr>
              <w:t>pH</w:t>
            </w:r>
          </w:p>
        </w:tc>
        <w:tc>
          <w:tcPr>
            <w:tcW w:w="660" w:type="pct"/>
            <w:vAlign w:val="center"/>
          </w:tcPr>
          <w:p w14:paraId="7D882297"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vAlign w:val="center"/>
          </w:tcPr>
          <w:p w14:paraId="6AA3F716"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vAlign w:val="center"/>
          </w:tcPr>
          <w:p w14:paraId="2F4AE720"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vAlign w:val="center"/>
          </w:tcPr>
          <w:p w14:paraId="6791922F"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56A213ED"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r>
      <w:tr w:rsidR="00EC1D12" w:rsidRPr="00686845" w14:paraId="6428781F" w14:textId="77777777" w:rsidTr="00EC1D12">
        <w:trPr>
          <w:cnfStyle w:val="000000010000" w:firstRow="0" w:lastRow="0" w:firstColumn="0" w:lastColumn="0" w:oddVBand="0" w:evenVBand="0" w:oddHBand="0" w:evenHBand="1" w:firstRowFirstColumn="0" w:firstRowLastColumn="0" w:lastRowFirstColumn="0" w:lastRowLastColumn="0"/>
          <w:trHeight w:val="127"/>
          <w:jc w:val="center"/>
        </w:trPr>
        <w:tc>
          <w:tcPr>
            <w:cnfStyle w:val="001000000000" w:firstRow="0" w:lastRow="0" w:firstColumn="1" w:lastColumn="0" w:oddVBand="0" w:evenVBand="0" w:oddHBand="0" w:evenHBand="0" w:firstRowFirstColumn="0" w:firstRowLastColumn="0" w:lastRowFirstColumn="0" w:lastRowLastColumn="0"/>
            <w:tcW w:w="934" w:type="pct"/>
            <w:vMerge w:val="restart"/>
          </w:tcPr>
          <w:p w14:paraId="4A1E7A56" w14:textId="4DF94156" w:rsidR="00267F1D" w:rsidRPr="00686845" w:rsidRDefault="00DF1389" w:rsidP="00EC1D12">
            <w:pPr>
              <w:rPr>
                <w:rFonts w:ascii="Times New Roman" w:hAnsi="Times New Roman" w:cs="Times New Roman"/>
                <w:szCs w:val="24"/>
                <w:lang w:val="en-US"/>
              </w:rPr>
            </w:pPr>
            <w:r w:rsidRPr="00686845">
              <w:rPr>
                <w:rFonts w:ascii="Times New Roman" w:hAnsi="Times New Roman" w:cs="Times New Roman"/>
                <w:szCs w:val="24"/>
                <w:lang w:val="en-US"/>
              </w:rPr>
              <w:t>Migration times (min)</w:t>
            </w:r>
            <w:r w:rsidR="00267F1D" w:rsidRPr="00686845">
              <w:rPr>
                <w:rFonts w:ascii="Times New Roman" w:hAnsi="Times New Roman" w:cs="Times New Roman"/>
                <w:szCs w:val="24"/>
                <w:lang w:val="en-US"/>
              </w:rPr>
              <w:t xml:space="preserve"> …</w:t>
            </w:r>
          </w:p>
        </w:tc>
        <w:tc>
          <w:tcPr>
            <w:tcW w:w="1142" w:type="pct"/>
            <w:vAlign w:val="center"/>
          </w:tcPr>
          <w:p w14:paraId="0E481A06" w14:textId="7B8B2AB7" w:rsidR="00267F1D" w:rsidRPr="00686845" w:rsidRDefault="00267F1D" w:rsidP="00DF1389">
            <w:pPr>
              <w:jc w:val="both"/>
              <w:cnfStyle w:val="000000010000" w:firstRow="0" w:lastRow="0" w:firstColumn="0" w:lastColumn="0" w:oddVBand="0" w:evenVBand="0" w:oddHBand="0" w:evenHBand="1" w:firstRowFirstColumn="0" w:firstRowLastColumn="0" w:lastRowFirstColumn="0" w:lastRowLastColumn="0"/>
              <w:rPr>
                <w:szCs w:val="24"/>
                <w:lang w:val="en-US"/>
              </w:rPr>
            </w:pPr>
            <w:r w:rsidRPr="00686845">
              <w:rPr>
                <w:szCs w:val="24"/>
                <w:lang w:val="en-US"/>
              </w:rPr>
              <w:t>Proca</w:t>
            </w:r>
            <w:r w:rsidR="00DF1389" w:rsidRPr="00686845">
              <w:rPr>
                <w:szCs w:val="24"/>
                <w:lang w:val="en-US"/>
              </w:rPr>
              <w:t>i</w:t>
            </w:r>
            <w:r w:rsidRPr="00686845">
              <w:rPr>
                <w:szCs w:val="24"/>
                <w:lang w:val="en-US"/>
              </w:rPr>
              <w:t>ne</w:t>
            </w:r>
          </w:p>
        </w:tc>
        <w:tc>
          <w:tcPr>
            <w:tcW w:w="660" w:type="pct"/>
            <w:vAlign w:val="center"/>
          </w:tcPr>
          <w:p w14:paraId="7F1B176A"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vAlign w:val="center"/>
          </w:tcPr>
          <w:p w14:paraId="4D5E4966"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vAlign w:val="center"/>
          </w:tcPr>
          <w:p w14:paraId="3532ACB1"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tcPr>
          <w:p w14:paraId="7417C595"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tcPr>
          <w:p w14:paraId="4F03E9AD"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r>
      <w:tr w:rsidR="00EC1D12" w:rsidRPr="00686845" w14:paraId="5B264375" w14:textId="77777777" w:rsidTr="00EC1D12">
        <w:trPr>
          <w:cnfStyle w:val="000000100000" w:firstRow="0" w:lastRow="0" w:firstColumn="0" w:lastColumn="0" w:oddVBand="0" w:evenVBand="0" w:oddHBand="1" w:evenHBand="0" w:firstRowFirstColumn="0" w:firstRowLastColumn="0" w:lastRowFirstColumn="0" w:lastRowLastColumn="0"/>
          <w:trHeight w:val="129"/>
          <w:jc w:val="center"/>
        </w:trPr>
        <w:tc>
          <w:tcPr>
            <w:cnfStyle w:val="001000000000" w:firstRow="0" w:lastRow="0" w:firstColumn="1" w:lastColumn="0" w:oddVBand="0" w:evenVBand="0" w:oddHBand="0" w:evenHBand="0" w:firstRowFirstColumn="0" w:firstRowLastColumn="0" w:lastRowFirstColumn="0" w:lastRowLastColumn="0"/>
            <w:tcW w:w="934" w:type="pct"/>
            <w:vMerge/>
          </w:tcPr>
          <w:p w14:paraId="7F953B23" w14:textId="77777777" w:rsidR="00267F1D" w:rsidRPr="00686845" w:rsidRDefault="00267F1D" w:rsidP="00EC1D12">
            <w:pPr>
              <w:jc w:val="both"/>
              <w:rPr>
                <w:rFonts w:ascii="Times New Roman" w:hAnsi="Times New Roman" w:cs="Times New Roman"/>
                <w:szCs w:val="24"/>
                <w:lang w:val="en-US"/>
              </w:rPr>
            </w:pPr>
          </w:p>
        </w:tc>
        <w:tc>
          <w:tcPr>
            <w:tcW w:w="1142" w:type="pct"/>
            <w:vAlign w:val="center"/>
          </w:tcPr>
          <w:p w14:paraId="1B0AB3EA" w14:textId="110E6C5A" w:rsidR="00267F1D" w:rsidRPr="00686845" w:rsidRDefault="00267F1D" w:rsidP="00DF1389">
            <w:pPr>
              <w:jc w:val="both"/>
              <w:cnfStyle w:val="000000100000" w:firstRow="0" w:lastRow="0" w:firstColumn="0" w:lastColumn="0" w:oddVBand="0" w:evenVBand="0" w:oddHBand="1" w:evenHBand="0" w:firstRowFirstColumn="0" w:firstRowLastColumn="0" w:lastRowFirstColumn="0" w:lastRowLastColumn="0"/>
              <w:rPr>
                <w:szCs w:val="24"/>
                <w:lang w:val="en-US"/>
              </w:rPr>
            </w:pPr>
            <w:r w:rsidRPr="00686845">
              <w:rPr>
                <w:szCs w:val="24"/>
                <w:lang w:val="en-US"/>
              </w:rPr>
              <w:t>Bupivaca</w:t>
            </w:r>
            <w:r w:rsidR="00DF1389" w:rsidRPr="00686845">
              <w:rPr>
                <w:szCs w:val="24"/>
                <w:lang w:val="en-US"/>
              </w:rPr>
              <w:t>i</w:t>
            </w:r>
            <w:r w:rsidRPr="00686845">
              <w:rPr>
                <w:szCs w:val="24"/>
                <w:lang w:val="en-US"/>
              </w:rPr>
              <w:t>ne</w:t>
            </w:r>
          </w:p>
        </w:tc>
        <w:tc>
          <w:tcPr>
            <w:tcW w:w="660" w:type="pct"/>
          </w:tcPr>
          <w:p w14:paraId="04A4D7C7"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42F69082"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0812B34E"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50757646"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45474B73" w14:textId="77777777" w:rsidR="00267F1D" w:rsidRPr="00686845"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p>
        </w:tc>
      </w:tr>
      <w:tr w:rsidR="00EC1D12" w:rsidRPr="00686845" w14:paraId="5A5FBC2A" w14:textId="77777777" w:rsidTr="00EC1D12">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934" w:type="pct"/>
            <w:vMerge/>
          </w:tcPr>
          <w:p w14:paraId="65F6C0AF" w14:textId="77777777" w:rsidR="00267F1D" w:rsidRPr="00686845" w:rsidRDefault="00267F1D" w:rsidP="00EC1D12">
            <w:pPr>
              <w:jc w:val="both"/>
              <w:rPr>
                <w:rFonts w:ascii="Times New Roman" w:hAnsi="Times New Roman" w:cs="Times New Roman"/>
                <w:szCs w:val="24"/>
                <w:lang w:val="en-US"/>
              </w:rPr>
            </w:pPr>
          </w:p>
        </w:tc>
        <w:tc>
          <w:tcPr>
            <w:tcW w:w="1142" w:type="pct"/>
            <w:vAlign w:val="center"/>
          </w:tcPr>
          <w:p w14:paraId="464AE9F7" w14:textId="4863C9AF"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r w:rsidRPr="00686845">
              <w:rPr>
                <w:szCs w:val="24"/>
                <w:lang w:val="en-US"/>
              </w:rPr>
              <w:t>Aspirin</w:t>
            </w:r>
          </w:p>
        </w:tc>
        <w:tc>
          <w:tcPr>
            <w:tcW w:w="660" w:type="pct"/>
          </w:tcPr>
          <w:p w14:paraId="42FE9441"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tcPr>
          <w:p w14:paraId="3B8A4E31"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tcPr>
          <w:p w14:paraId="43E679B4"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tcPr>
          <w:p w14:paraId="7BD7C84D"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c>
          <w:tcPr>
            <w:tcW w:w="566" w:type="pct"/>
          </w:tcPr>
          <w:p w14:paraId="202C30FA" w14:textId="77777777" w:rsidR="00267F1D" w:rsidRPr="00686845"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lang w:val="en-US"/>
              </w:rPr>
            </w:pPr>
          </w:p>
        </w:tc>
      </w:tr>
      <w:tr w:rsidR="00EC1D12" w:rsidRPr="00686845" w14:paraId="4ACCAAD7" w14:textId="77777777" w:rsidTr="00EC1D1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34" w:type="pct"/>
            <w:vMerge/>
          </w:tcPr>
          <w:p w14:paraId="25C26CD4" w14:textId="77777777" w:rsidR="00267F1D" w:rsidRPr="00686845" w:rsidRDefault="00267F1D" w:rsidP="00EC1D12">
            <w:pPr>
              <w:ind w:left="567"/>
              <w:jc w:val="both"/>
              <w:rPr>
                <w:rFonts w:ascii="Times New Roman" w:hAnsi="Times New Roman" w:cs="Times New Roman"/>
                <w:szCs w:val="24"/>
                <w:lang w:val="en-US"/>
              </w:rPr>
            </w:pPr>
          </w:p>
        </w:tc>
        <w:tc>
          <w:tcPr>
            <w:tcW w:w="1142" w:type="pct"/>
            <w:vAlign w:val="center"/>
          </w:tcPr>
          <w:p w14:paraId="2ED5C520" w14:textId="6AFCA587" w:rsidR="00267F1D" w:rsidRPr="00686845" w:rsidRDefault="00DF1389" w:rsidP="00EC1D12">
            <w:pPr>
              <w:jc w:val="both"/>
              <w:cnfStyle w:val="000000100000" w:firstRow="0" w:lastRow="0" w:firstColumn="0" w:lastColumn="0" w:oddVBand="0" w:evenVBand="0" w:oddHBand="1" w:evenHBand="0" w:firstRowFirstColumn="0" w:firstRowLastColumn="0" w:lastRowFirstColumn="0" w:lastRowLastColumn="0"/>
              <w:rPr>
                <w:szCs w:val="24"/>
                <w:lang w:val="en-US"/>
              </w:rPr>
            </w:pPr>
            <w:r w:rsidRPr="00686845">
              <w:rPr>
                <w:szCs w:val="24"/>
                <w:lang w:val="en-US"/>
              </w:rPr>
              <w:t>Salicylic acid</w:t>
            </w:r>
          </w:p>
        </w:tc>
        <w:tc>
          <w:tcPr>
            <w:tcW w:w="660" w:type="pct"/>
          </w:tcPr>
          <w:p w14:paraId="59F83ABC" w14:textId="77777777" w:rsidR="00267F1D" w:rsidRPr="00686845"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22F21D88" w14:textId="77777777" w:rsidR="00267F1D" w:rsidRPr="00686845"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3D63BF13" w14:textId="77777777" w:rsidR="00267F1D" w:rsidRPr="00686845"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36A61F7C" w14:textId="77777777" w:rsidR="00267F1D" w:rsidRPr="00686845"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lang w:val="en-US"/>
              </w:rPr>
            </w:pPr>
          </w:p>
        </w:tc>
        <w:tc>
          <w:tcPr>
            <w:tcW w:w="566" w:type="pct"/>
          </w:tcPr>
          <w:p w14:paraId="1E129AE3" w14:textId="77777777" w:rsidR="00267F1D" w:rsidRPr="00686845"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lang w:val="en-US"/>
              </w:rPr>
            </w:pPr>
          </w:p>
        </w:tc>
      </w:tr>
    </w:tbl>
    <w:p w14:paraId="4105A716" w14:textId="77777777" w:rsidR="00CD574E" w:rsidRPr="00686845" w:rsidRDefault="00CD574E" w:rsidP="005D5F62">
      <w:pPr>
        <w:ind w:left="567"/>
        <w:jc w:val="both"/>
        <w:rPr>
          <w:szCs w:val="24"/>
          <w:lang w:val="en-US"/>
        </w:rPr>
      </w:pPr>
    </w:p>
    <w:p w14:paraId="45396B97" w14:textId="77777777" w:rsidR="00DF1389" w:rsidRPr="00686845" w:rsidRDefault="00DF1389" w:rsidP="00EC1D12">
      <w:pPr>
        <w:spacing w:line="276" w:lineRule="auto"/>
        <w:ind w:left="567"/>
        <w:jc w:val="both"/>
        <w:rPr>
          <w:szCs w:val="24"/>
          <w:lang w:val="en-US"/>
        </w:rPr>
      </w:pPr>
      <w:r w:rsidRPr="00686845">
        <w:rPr>
          <w:szCs w:val="24"/>
          <w:lang w:val="en-US"/>
        </w:rPr>
        <w:t>How does the migration time vary depending on the pH?</w:t>
      </w:r>
    </w:p>
    <w:p w14:paraId="600126D2" w14:textId="0AFCFFF0" w:rsidR="00CA7E44" w:rsidRDefault="00DF1389" w:rsidP="00EC1D12">
      <w:pPr>
        <w:spacing w:line="276" w:lineRule="auto"/>
        <w:ind w:left="567"/>
        <w:jc w:val="both"/>
        <w:rPr>
          <w:szCs w:val="24"/>
          <w:lang w:val="en-US"/>
        </w:rPr>
      </w:pPr>
      <w:r w:rsidRPr="00686845">
        <w:rPr>
          <w:szCs w:val="24"/>
          <w:lang w:val="en-US"/>
        </w:rPr>
        <w:t>Explain the influence of pH on the migration of compounds in CZE</w:t>
      </w:r>
      <w:r w:rsidR="005F5F79" w:rsidRPr="00686845">
        <w:rPr>
          <w:szCs w:val="24"/>
          <w:lang w:val="en-US"/>
        </w:rPr>
        <w:t>.</w:t>
      </w:r>
    </w:p>
    <w:p w14:paraId="26F35861" w14:textId="77777777" w:rsidR="00537D00" w:rsidRPr="00686845" w:rsidRDefault="00537D00" w:rsidP="00EC1D12">
      <w:pPr>
        <w:spacing w:line="276" w:lineRule="auto"/>
        <w:ind w:left="567"/>
        <w:jc w:val="both"/>
        <w:rPr>
          <w:szCs w:val="24"/>
          <w:lang w:val="en-US"/>
        </w:rPr>
      </w:pPr>
    </w:p>
    <w:p w14:paraId="3C44B74C" w14:textId="77777777" w:rsidR="000B6AEA" w:rsidRPr="00686845" w:rsidRDefault="000B6AEA" w:rsidP="00FD03C4">
      <w:pPr>
        <w:tabs>
          <w:tab w:val="left" w:pos="567"/>
        </w:tabs>
        <w:spacing w:line="276" w:lineRule="auto"/>
        <w:ind w:left="567" w:hanging="993"/>
        <w:jc w:val="both"/>
        <w:rPr>
          <w:sz w:val="14"/>
          <w:lang w:val="en-US"/>
        </w:rPr>
      </w:pPr>
    </w:p>
    <w:p w14:paraId="118FB3A9" w14:textId="4CD8047A" w:rsidR="005F5F79" w:rsidRPr="00686845" w:rsidRDefault="00BF0D67" w:rsidP="00BF0D67">
      <w:pPr>
        <w:pStyle w:val="titre2"/>
        <w:tabs>
          <w:tab w:val="left" w:pos="567"/>
        </w:tabs>
        <w:ind w:hanging="426"/>
        <w:rPr>
          <w:lang w:val="en-US"/>
        </w:rPr>
      </w:pPr>
      <w:r w:rsidRPr="00686845">
        <w:rPr>
          <w:lang w:val="en-US"/>
        </w:rPr>
        <w:lastRenderedPageBreak/>
        <w:tab/>
      </w:r>
      <w:r w:rsidR="00EC1D12" w:rsidRPr="00686845">
        <w:rPr>
          <w:lang w:val="en-US"/>
        </w:rPr>
        <w:t>2</w:t>
      </w:r>
      <w:r w:rsidR="009F1A76" w:rsidRPr="00686845">
        <w:rPr>
          <w:lang w:val="en-US"/>
        </w:rPr>
        <w:t xml:space="preserve">.3 </w:t>
      </w:r>
      <w:r w:rsidR="00DF1389" w:rsidRPr="00686845">
        <w:rPr>
          <w:lang w:val="en-US"/>
        </w:rPr>
        <w:t>Effect of Voltage</w:t>
      </w:r>
    </w:p>
    <w:p w14:paraId="50EC26BF" w14:textId="78FC8E9C" w:rsidR="005F5F79" w:rsidRPr="00686845" w:rsidRDefault="00DF1389" w:rsidP="00BF0D67">
      <w:pPr>
        <w:tabs>
          <w:tab w:val="left" w:pos="567"/>
        </w:tabs>
        <w:spacing w:line="276" w:lineRule="auto"/>
        <w:ind w:left="567" w:hanging="426"/>
        <w:jc w:val="both"/>
        <w:rPr>
          <w:szCs w:val="24"/>
          <w:lang w:val="en-US"/>
        </w:rPr>
      </w:pPr>
      <w:r w:rsidRPr="00686845">
        <w:rPr>
          <w:szCs w:val="24"/>
          <w:lang w:val="en-US"/>
        </w:rPr>
        <w:t>Using the MES buffer, vary the applied voltage from +10 kV to +30 kV</w:t>
      </w:r>
      <w:r w:rsidR="005F5F79" w:rsidRPr="00686845">
        <w:rPr>
          <w:szCs w:val="24"/>
          <w:lang w:val="en-US"/>
        </w:rPr>
        <w:t>.</w:t>
      </w:r>
    </w:p>
    <w:p w14:paraId="0E974AC0" w14:textId="5649A28A" w:rsidR="00D9528E" w:rsidRPr="00686845" w:rsidRDefault="00DF1389" w:rsidP="00BF0D67">
      <w:pPr>
        <w:tabs>
          <w:tab w:val="left" w:pos="567"/>
        </w:tabs>
        <w:spacing w:line="276" w:lineRule="auto"/>
        <w:ind w:left="567" w:hanging="426"/>
        <w:jc w:val="both"/>
        <w:rPr>
          <w:szCs w:val="24"/>
          <w:lang w:val="en-US"/>
        </w:rPr>
      </w:pPr>
      <w:r w:rsidRPr="00686845">
        <w:rPr>
          <w:szCs w:val="24"/>
          <w:lang w:val="en-US"/>
        </w:rPr>
        <w:t>For each of the applied voltages</w:t>
      </w:r>
      <w:r w:rsidR="00D9528E" w:rsidRPr="00686845">
        <w:rPr>
          <w:szCs w:val="24"/>
          <w:lang w:val="en-US"/>
        </w:rPr>
        <w:t>:</w:t>
      </w:r>
    </w:p>
    <w:p w14:paraId="5D1B67AA" w14:textId="57F69957" w:rsidR="00D9528E" w:rsidRPr="00686845" w:rsidRDefault="00D9528E" w:rsidP="00BF0D67">
      <w:pPr>
        <w:tabs>
          <w:tab w:val="left" w:pos="567"/>
        </w:tabs>
        <w:spacing w:line="276" w:lineRule="auto"/>
        <w:ind w:left="567" w:hanging="426"/>
        <w:jc w:val="both"/>
        <w:rPr>
          <w:szCs w:val="24"/>
          <w:lang w:val="en-US"/>
        </w:rPr>
      </w:pPr>
      <w:r w:rsidRPr="00686845">
        <w:rPr>
          <w:szCs w:val="24"/>
          <w:lang w:val="en-US"/>
        </w:rPr>
        <w:t xml:space="preserve">- </w:t>
      </w:r>
      <w:r w:rsidR="00DF1389" w:rsidRPr="00686845">
        <w:rPr>
          <w:szCs w:val="24"/>
          <w:lang w:val="en-US"/>
        </w:rPr>
        <w:t xml:space="preserve">calculate the electric field </w:t>
      </w:r>
      <w:r w:rsidR="00DF1389" w:rsidRPr="00686845">
        <w:rPr>
          <w:i/>
          <w:szCs w:val="24"/>
          <w:lang w:val="en-US"/>
        </w:rPr>
        <w:t>E</w:t>
      </w:r>
      <w:r w:rsidR="00DF1389" w:rsidRPr="00686845">
        <w:rPr>
          <w:szCs w:val="24"/>
          <w:lang w:val="en-US"/>
        </w:rPr>
        <w:t xml:space="preserve"> (V/m) using the appropriate equations</w:t>
      </w:r>
    </w:p>
    <w:p w14:paraId="7F64BC45" w14:textId="6AEBD1CB" w:rsidR="00D9528E" w:rsidRPr="00686845" w:rsidRDefault="00D9528E" w:rsidP="00BF0D67">
      <w:pPr>
        <w:tabs>
          <w:tab w:val="left" w:pos="567"/>
        </w:tabs>
        <w:spacing w:line="276" w:lineRule="auto"/>
        <w:ind w:left="567" w:hanging="426"/>
        <w:jc w:val="both"/>
        <w:rPr>
          <w:szCs w:val="24"/>
          <w:lang w:val="en-US"/>
        </w:rPr>
      </w:pPr>
      <w:r w:rsidRPr="00686845">
        <w:rPr>
          <w:szCs w:val="24"/>
          <w:lang w:val="en-US"/>
        </w:rPr>
        <w:t xml:space="preserve">- </w:t>
      </w:r>
      <w:proofErr w:type="gramStart"/>
      <w:r w:rsidR="00DF1389" w:rsidRPr="00686845">
        <w:rPr>
          <w:szCs w:val="24"/>
          <w:lang w:val="en-US"/>
        </w:rPr>
        <w:t>estimate</w:t>
      </w:r>
      <w:proofErr w:type="gramEnd"/>
      <w:r w:rsidR="00DF1389" w:rsidRPr="00686845">
        <w:rPr>
          <w:szCs w:val="24"/>
          <w:lang w:val="en-US"/>
        </w:rPr>
        <w:t xml:space="preserve"> the migration time of the electroosmotic flow using </w:t>
      </w:r>
      <w:proofErr w:type="spellStart"/>
      <w:r w:rsidR="00DF1389" w:rsidRPr="00686845">
        <w:rPr>
          <w:i/>
          <w:szCs w:val="24"/>
          <w:lang w:val="en-US"/>
        </w:rPr>
        <w:t>PeakMaster</w:t>
      </w:r>
      <w:proofErr w:type="spellEnd"/>
    </w:p>
    <w:p w14:paraId="5697A943" w14:textId="71806DC1" w:rsidR="005F5F79" w:rsidRPr="00686845" w:rsidRDefault="00D9528E" w:rsidP="00BF0D67">
      <w:pPr>
        <w:tabs>
          <w:tab w:val="left" w:pos="567"/>
        </w:tabs>
        <w:spacing w:line="276" w:lineRule="auto"/>
        <w:ind w:left="567" w:hanging="426"/>
        <w:jc w:val="both"/>
        <w:rPr>
          <w:szCs w:val="24"/>
          <w:lang w:val="en-US"/>
        </w:rPr>
      </w:pPr>
      <w:r w:rsidRPr="00686845">
        <w:rPr>
          <w:szCs w:val="24"/>
          <w:lang w:val="en-US"/>
        </w:rPr>
        <w:t xml:space="preserve">- </w:t>
      </w:r>
      <w:r w:rsidR="00DF1389" w:rsidRPr="00686845">
        <w:rPr>
          <w:szCs w:val="24"/>
          <w:lang w:val="en-US"/>
        </w:rPr>
        <w:t>calculate the flow generated by the electroosmotic flow</w:t>
      </w:r>
      <w:r w:rsidR="0035369E" w:rsidRPr="00686845">
        <w:rPr>
          <w:szCs w:val="24"/>
          <w:lang w:val="en-US"/>
        </w:rPr>
        <w:t>.</w:t>
      </w:r>
    </w:p>
    <w:p w14:paraId="13455578" w14:textId="77777777" w:rsidR="00D9528E" w:rsidRPr="00686845" w:rsidRDefault="00D9528E" w:rsidP="00BF0D67">
      <w:pPr>
        <w:tabs>
          <w:tab w:val="left" w:pos="567"/>
        </w:tabs>
        <w:ind w:left="567" w:hanging="426"/>
        <w:jc w:val="both"/>
        <w:rPr>
          <w:szCs w:val="24"/>
          <w:lang w:val="en-US"/>
        </w:rPr>
      </w:pPr>
    </w:p>
    <w:tbl>
      <w:tblPr>
        <w:tblStyle w:val="LightGrid-Accent1"/>
        <w:tblW w:w="9439" w:type="dxa"/>
        <w:tblInd w:w="-152" w:type="dxa"/>
        <w:tblLayout w:type="fixed"/>
        <w:tblLook w:val="04A0" w:firstRow="1" w:lastRow="0" w:firstColumn="1" w:lastColumn="0" w:noHBand="0" w:noVBand="1"/>
      </w:tblPr>
      <w:tblGrid>
        <w:gridCol w:w="5789"/>
        <w:gridCol w:w="1216"/>
        <w:gridCol w:w="1217"/>
        <w:gridCol w:w="1217"/>
      </w:tblGrid>
      <w:tr w:rsidR="00D9528E" w:rsidRPr="00686845" w14:paraId="63055952" w14:textId="77777777" w:rsidTr="00BF0D67">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65ECA62C" w14:textId="44568198" w:rsidR="0035369E" w:rsidRPr="00686845" w:rsidRDefault="007154A6" w:rsidP="00BF0D67">
            <w:pPr>
              <w:tabs>
                <w:tab w:val="left" w:pos="567"/>
              </w:tabs>
              <w:ind w:hanging="426"/>
              <w:jc w:val="center"/>
              <w:rPr>
                <w:rFonts w:ascii="Times New Roman" w:hAnsi="Times New Roman" w:cs="Times New Roman"/>
                <w:szCs w:val="24"/>
                <w:lang w:val="en-US"/>
              </w:rPr>
            </w:pPr>
            <w:r>
              <w:rPr>
                <w:rFonts w:ascii="Times New Roman" w:hAnsi="Times New Roman" w:cs="Times New Roman"/>
                <w:szCs w:val="24"/>
                <w:lang w:val="en-US"/>
              </w:rPr>
              <w:t xml:space="preserve">Voltage in </w:t>
            </w:r>
            <w:r w:rsidR="00CD574E" w:rsidRPr="00686845">
              <w:rPr>
                <w:rFonts w:ascii="Times New Roman" w:hAnsi="Times New Roman" w:cs="Times New Roman"/>
                <w:szCs w:val="24"/>
                <w:lang w:val="en-US"/>
              </w:rPr>
              <w:t xml:space="preserve"> kV</w:t>
            </w:r>
          </w:p>
        </w:tc>
        <w:tc>
          <w:tcPr>
            <w:tcW w:w="1216" w:type="dxa"/>
            <w:vAlign w:val="center"/>
          </w:tcPr>
          <w:p w14:paraId="42AFCE0F" w14:textId="77777777" w:rsidR="0035369E" w:rsidRPr="00686845" w:rsidRDefault="0035369E"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+10</w:t>
            </w:r>
          </w:p>
        </w:tc>
        <w:tc>
          <w:tcPr>
            <w:tcW w:w="1217" w:type="dxa"/>
            <w:vAlign w:val="center"/>
          </w:tcPr>
          <w:p w14:paraId="6D80FAC0" w14:textId="77777777" w:rsidR="0035369E" w:rsidRPr="00686845" w:rsidRDefault="0035369E"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+20</w:t>
            </w:r>
          </w:p>
        </w:tc>
        <w:tc>
          <w:tcPr>
            <w:tcW w:w="1217" w:type="dxa"/>
            <w:vAlign w:val="center"/>
          </w:tcPr>
          <w:p w14:paraId="082087C6" w14:textId="77777777" w:rsidR="0035369E" w:rsidRPr="00686845" w:rsidRDefault="0035369E"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+30</w:t>
            </w:r>
          </w:p>
        </w:tc>
      </w:tr>
      <w:tr w:rsidR="00D9528E" w:rsidRPr="00686845" w14:paraId="4320409E" w14:textId="77777777" w:rsidTr="00BF0D67">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5F4086F0" w14:textId="09D38144" w:rsidR="0035369E" w:rsidRPr="00686845" w:rsidRDefault="00DF1389" w:rsidP="00BF0D67">
            <w:pPr>
              <w:tabs>
                <w:tab w:val="left" w:pos="567"/>
              </w:tabs>
              <w:ind w:hanging="426"/>
              <w:jc w:val="center"/>
              <w:rPr>
                <w:rFonts w:ascii="Times New Roman" w:hAnsi="Times New Roman" w:cs="Times New Roman"/>
                <w:szCs w:val="24"/>
                <w:lang w:val="en-US"/>
              </w:rPr>
            </w:pPr>
            <w:r w:rsidRPr="00686845">
              <w:rPr>
                <w:rFonts w:ascii="Times New Roman" w:hAnsi="Times New Roman" w:cs="Times New Roman"/>
                <w:szCs w:val="24"/>
                <w:lang w:val="en-US"/>
              </w:rPr>
              <w:t>Electric field</w:t>
            </w:r>
            <w:r w:rsidR="00284B41" w:rsidRPr="00686845">
              <w:rPr>
                <w:rFonts w:ascii="Times New Roman" w:hAnsi="Times New Roman" w:cs="Times New Roman"/>
                <w:szCs w:val="24"/>
                <w:lang w:val="en-US"/>
              </w:rPr>
              <w:t xml:space="preserve"> (V/m)</w:t>
            </w:r>
          </w:p>
        </w:tc>
        <w:tc>
          <w:tcPr>
            <w:tcW w:w="1216" w:type="dxa"/>
            <w:vAlign w:val="center"/>
          </w:tcPr>
          <w:p w14:paraId="49859175" w14:textId="77777777" w:rsidR="0035369E" w:rsidRPr="00686845" w:rsidRDefault="0035369E"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1217" w:type="dxa"/>
            <w:vAlign w:val="center"/>
          </w:tcPr>
          <w:p w14:paraId="242A2167" w14:textId="77777777" w:rsidR="0035369E" w:rsidRPr="00686845" w:rsidRDefault="0035369E"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1217" w:type="dxa"/>
            <w:vAlign w:val="center"/>
          </w:tcPr>
          <w:p w14:paraId="7F503578" w14:textId="77777777" w:rsidR="0035369E" w:rsidRPr="00686845" w:rsidRDefault="0035369E"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r>
      <w:tr w:rsidR="00D9528E" w:rsidRPr="005D5434" w14:paraId="472310D5" w14:textId="77777777" w:rsidTr="00BF0D67">
        <w:trPr>
          <w:cnfStyle w:val="000000010000" w:firstRow="0" w:lastRow="0" w:firstColumn="0" w:lastColumn="0" w:oddVBand="0" w:evenVBand="0" w:oddHBand="0" w:evenHBand="1"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475BC956" w14:textId="3A7D805E" w:rsidR="0035369E" w:rsidRPr="00686845" w:rsidRDefault="00DF1389" w:rsidP="00BF0D67">
            <w:pPr>
              <w:tabs>
                <w:tab w:val="left" w:pos="567"/>
              </w:tabs>
              <w:ind w:hanging="426"/>
              <w:jc w:val="center"/>
              <w:rPr>
                <w:rFonts w:ascii="Times New Roman" w:hAnsi="Times New Roman" w:cs="Times New Roman"/>
                <w:szCs w:val="24"/>
                <w:lang w:val="en-US"/>
              </w:rPr>
            </w:pPr>
            <w:r w:rsidRPr="00686845">
              <w:rPr>
                <w:rFonts w:ascii="Times New Roman" w:hAnsi="Times New Roman" w:cs="Times New Roman"/>
                <w:szCs w:val="24"/>
                <w:lang w:val="en-US"/>
              </w:rPr>
              <w:t>Migration time of EOF marker</w:t>
            </w:r>
            <w:r w:rsidR="00284B41" w:rsidRPr="00686845">
              <w:rPr>
                <w:rFonts w:ascii="Times New Roman" w:hAnsi="Times New Roman" w:cs="Times New Roman"/>
                <w:szCs w:val="24"/>
                <w:lang w:val="en-US"/>
              </w:rPr>
              <w:t xml:space="preserve"> (min)</w:t>
            </w:r>
          </w:p>
        </w:tc>
        <w:tc>
          <w:tcPr>
            <w:tcW w:w="1216" w:type="dxa"/>
            <w:vAlign w:val="center"/>
          </w:tcPr>
          <w:p w14:paraId="2747BD36" w14:textId="77777777" w:rsidR="0035369E" w:rsidRPr="00686845" w:rsidRDefault="0035369E"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1217" w:type="dxa"/>
            <w:vAlign w:val="center"/>
          </w:tcPr>
          <w:p w14:paraId="063299B6" w14:textId="77777777" w:rsidR="0035369E" w:rsidRPr="00686845" w:rsidRDefault="0035369E"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1217" w:type="dxa"/>
            <w:vAlign w:val="center"/>
          </w:tcPr>
          <w:p w14:paraId="5E3F8D78" w14:textId="77777777" w:rsidR="0035369E" w:rsidRPr="00686845" w:rsidRDefault="0035369E"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r>
      <w:tr w:rsidR="00D9528E" w:rsidRPr="00686845" w14:paraId="02A432C7" w14:textId="77777777" w:rsidTr="00BF0D67">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274985DC" w14:textId="7A625933" w:rsidR="00F367D2" w:rsidRPr="00686845" w:rsidRDefault="00DF1389" w:rsidP="00BF0D67">
            <w:pPr>
              <w:tabs>
                <w:tab w:val="left" w:pos="567"/>
              </w:tabs>
              <w:ind w:hanging="426"/>
              <w:jc w:val="center"/>
              <w:rPr>
                <w:rFonts w:ascii="Times New Roman" w:hAnsi="Times New Roman" w:cs="Times New Roman"/>
                <w:szCs w:val="24"/>
                <w:lang w:val="en-US"/>
              </w:rPr>
            </w:pPr>
            <w:r w:rsidRPr="00686845">
              <w:rPr>
                <w:rFonts w:ascii="Times New Roman" w:hAnsi="Times New Roman" w:cs="Times New Roman"/>
                <w:szCs w:val="24"/>
                <w:lang w:val="en-US"/>
              </w:rPr>
              <w:t>Flow generated</w:t>
            </w:r>
            <w:r w:rsidR="00284B41" w:rsidRPr="00686845">
              <w:rPr>
                <w:rFonts w:ascii="Times New Roman" w:hAnsi="Times New Roman" w:cs="Times New Roman"/>
                <w:szCs w:val="24"/>
                <w:lang w:val="en-US"/>
              </w:rPr>
              <w:t xml:space="preserve"> (nL/min)</w:t>
            </w:r>
          </w:p>
        </w:tc>
        <w:tc>
          <w:tcPr>
            <w:tcW w:w="1216" w:type="dxa"/>
            <w:vAlign w:val="center"/>
          </w:tcPr>
          <w:p w14:paraId="4AA11187" w14:textId="77777777" w:rsidR="00F367D2" w:rsidRPr="00686845" w:rsidRDefault="00F367D2"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1217" w:type="dxa"/>
            <w:vAlign w:val="center"/>
          </w:tcPr>
          <w:p w14:paraId="202A4242" w14:textId="77777777" w:rsidR="00F367D2" w:rsidRPr="00686845" w:rsidRDefault="00F367D2"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1217" w:type="dxa"/>
            <w:vAlign w:val="center"/>
          </w:tcPr>
          <w:p w14:paraId="103CAC21" w14:textId="77777777" w:rsidR="00F367D2" w:rsidRPr="00686845" w:rsidRDefault="00F367D2"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r>
    </w:tbl>
    <w:p w14:paraId="703CA607" w14:textId="77777777" w:rsidR="0035369E" w:rsidRPr="00686845" w:rsidRDefault="0035369E" w:rsidP="00BF0D67">
      <w:pPr>
        <w:tabs>
          <w:tab w:val="left" w:pos="567"/>
        </w:tabs>
        <w:ind w:left="567" w:hanging="426"/>
        <w:jc w:val="both"/>
        <w:rPr>
          <w:szCs w:val="24"/>
          <w:lang w:val="en-US"/>
        </w:rPr>
      </w:pPr>
    </w:p>
    <w:p w14:paraId="61BA3B0D" w14:textId="49D7BB36" w:rsidR="00D9528E" w:rsidRPr="00686845" w:rsidRDefault="00DF1389" w:rsidP="00BF0D67">
      <w:pPr>
        <w:tabs>
          <w:tab w:val="left" w:pos="567"/>
        </w:tabs>
        <w:spacing w:line="276" w:lineRule="auto"/>
        <w:ind w:left="567" w:hanging="426"/>
        <w:jc w:val="both"/>
        <w:rPr>
          <w:szCs w:val="24"/>
          <w:lang w:val="en-US"/>
        </w:rPr>
      </w:pPr>
      <w:r w:rsidRPr="00686845">
        <w:rPr>
          <w:szCs w:val="24"/>
          <w:lang w:val="en-US"/>
        </w:rPr>
        <w:t>What is the effect of the applied voltage on</w:t>
      </w:r>
      <w:r w:rsidR="00D9528E" w:rsidRPr="00686845">
        <w:rPr>
          <w:szCs w:val="24"/>
          <w:lang w:val="en-US"/>
        </w:rPr>
        <w:t> </w:t>
      </w:r>
      <w:r w:rsidRPr="00686845">
        <w:rPr>
          <w:szCs w:val="24"/>
          <w:lang w:val="en-US"/>
        </w:rPr>
        <w:t>the</w:t>
      </w:r>
      <w:r w:rsidR="00D9528E" w:rsidRPr="00686845">
        <w:rPr>
          <w:szCs w:val="24"/>
          <w:lang w:val="en-US"/>
        </w:rPr>
        <w:t>:</w:t>
      </w:r>
    </w:p>
    <w:p w14:paraId="407850D7" w14:textId="163F6645" w:rsidR="00D9528E" w:rsidRPr="00686845" w:rsidRDefault="00DF1389" w:rsidP="00AF4CB0">
      <w:pPr>
        <w:pStyle w:val="ListParagraph"/>
        <w:numPr>
          <w:ilvl w:val="0"/>
          <w:numId w:val="10"/>
        </w:numPr>
        <w:tabs>
          <w:tab w:val="left" w:pos="567"/>
        </w:tabs>
        <w:spacing w:line="276" w:lineRule="auto"/>
        <w:ind w:left="567" w:hanging="426"/>
        <w:jc w:val="both"/>
        <w:rPr>
          <w:lang w:val="en-US"/>
        </w:rPr>
      </w:pPr>
      <w:proofErr w:type="gramStart"/>
      <w:r w:rsidRPr="00686845">
        <w:rPr>
          <w:lang w:val="en-US"/>
        </w:rPr>
        <w:t>migration</w:t>
      </w:r>
      <w:proofErr w:type="gramEnd"/>
      <w:r w:rsidRPr="00686845">
        <w:rPr>
          <w:lang w:val="en-US"/>
        </w:rPr>
        <w:t xml:space="preserve"> time</w:t>
      </w:r>
      <w:r w:rsidR="00D9528E" w:rsidRPr="00686845">
        <w:rPr>
          <w:lang w:val="en-US"/>
        </w:rPr>
        <w:t>?</w:t>
      </w:r>
    </w:p>
    <w:p w14:paraId="62C23041" w14:textId="158B9C5D" w:rsidR="00D9528E" w:rsidRPr="00686845" w:rsidRDefault="00DF1389" w:rsidP="00AF4CB0">
      <w:pPr>
        <w:pStyle w:val="ListParagraph"/>
        <w:numPr>
          <w:ilvl w:val="0"/>
          <w:numId w:val="10"/>
        </w:numPr>
        <w:tabs>
          <w:tab w:val="left" w:pos="567"/>
        </w:tabs>
        <w:spacing w:line="276" w:lineRule="auto"/>
        <w:ind w:left="567" w:hanging="426"/>
        <w:jc w:val="both"/>
        <w:rPr>
          <w:lang w:val="en-US"/>
        </w:rPr>
      </w:pPr>
      <w:proofErr w:type="gramStart"/>
      <w:r w:rsidRPr="00686845">
        <w:rPr>
          <w:lang w:val="en-US"/>
        </w:rPr>
        <w:t>peak</w:t>
      </w:r>
      <w:proofErr w:type="gramEnd"/>
      <w:r w:rsidRPr="00686845">
        <w:rPr>
          <w:lang w:val="en-US"/>
        </w:rPr>
        <w:t xml:space="preserve"> efficiency</w:t>
      </w:r>
      <w:r w:rsidR="0035369E" w:rsidRPr="00686845">
        <w:rPr>
          <w:lang w:val="en-US"/>
        </w:rPr>
        <w:t>?</w:t>
      </w:r>
    </w:p>
    <w:p w14:paraId="4EC219E2" w14:textId="76AEA5DC" w:rsidR="00572AEB" w:rsidRPr="00686845" w:rsidRDefault="00EC0788" w:rsidP="00BF0D67">
      <w:pPr>
        <w:tabs>
          <w:tab w:val="left" w:pos="567"/>
        </w:tabs>
        <w:spacing w:line="276" w:lineRule="auto"/>
        <w:ind w:left="567" w:hanging="426"/>
        <w:jc w:val="both"/>
        <w:rPr>
          <w:szCs w:val="24"/>
          <w:lang w:val="en-US"/>
        </w:rPr>
      </w:pPr>
      <w:r w:rsidRPr="00686845">
        <w:rPr>
          <w:szCs w:val="24"/>
          <w:lang w:val="en-US"/>
        </w:rPr>
        <w:t>Suggest an explanation of the observed behavior using the appropriate mathematical equations.</w:t>
      </w:r>
    </w:p>
    <w:p w14:paraId="0767DF01" w14:textId="5FDF5F36" w:rsidR="00AA720A" w:rsidRPr="00686845" w:rsidRDefault="00EC0788" w:rsidP="00BF0D67">
      <w:pPr>
        <w:tabs>
          <w:tab w:val="left" w:pos="567"/>
        </w:tabs>
        <w:spacing w:line="276" w:lineRule="auto"/>
        <w:ind w:left="567" w:hanging="426"/>
        <w:jc w:val="both"/>
        <w:rPr>
          <w:szCs w:val="24"/>
          <w:lang w:val="en-US"/>
        </w:rPr>
      </w:pPr>
      <w:r w:rsidRPr="00686845">
        <w:rPr>
          <w:szCs w:val="24"/>
          <w:lang w:val="en-US"/>
        </w:rPr>
        <w:t xml:space="preserve">What other physical property is also influenced by </w:t>
      </w:r>
      <w:proofErr w:type="spellStart"/>
      <w:r w:rsidR="00537D00">
        <w:rPr>
          <w:szCs w:val="24"/>
          <w:lang w:val="en-US"/>
        </w:rPr>
        <w:t>voltage</w:t>
      </w:r>
      <w:r w:rsidR="007154A6">
        <w:rPr>
          <w:szCs w:val="24"/>
          <w:lang w:val="en-US"/>
        </w:rPr>
        <w:t>th</w:t>
      </w:r>
      <w:proofErr w:type="spellEnd"/>
      <w:r w:rsidRPr="00686845">
        <w:rPr>
          <w:szCs w:val="24"/>
          <w:lang w:val="en-US"/>
        </w:rPr>
        <w:t>? How does it vary depending on the applied voltage?</w:t>
      </w:r>
    </w:p>
    <w:p w14:paraId="73A71F54" w14:textId="77777777" w:rsidR="00EC1D12" w:rsidRPr="00686845" w:rsidRDefault="00EC1D12" w:rsidP="00BF0D67">
      <w:pPr>
        <w:tabs>
          <w:tab w:val="left" w:pos="567"/>
        </w:tabs>
        <w:spacing w:line="276" w:lineRule="auto"/>
        <w:ind w:left="567" w:hanging="426"/>
        <w:jc w:val="both"/>
        <w:rPr>
          <w:szCs w:val="24"/>
          <w:lang w:val="en-US"/>
        </w:rPr>
      </w:pPr>
    </w:p>
    <w:p w14:paraId="36E2CC0E" w14:textId="390624A0" w:rsidR="007731F0" w:rsidRPr="00686845" w:rsidRDefault="00EC1D12" w:rsidP="00BF0D67">
      <w:pPr>
        <w:pStyle w:val="titre2"/>
        <w:tabs>
          <w:tab w:val="left" w:pos="567"/>
        </w:tabs>
        <w:ind w:left="567" w:hanging="426"/>
        <w:rPr>
          <w:lang w:val="en-US"/>
        </w:rPr>
      </w:pPr>
      <w:r w:rsidRPr="00686845">
        <w:rPr>
          <w:lang w:val="en-US"/>
        </w:rPr>
        <w:t>2</w:t>
      </w:r>
      <w:r w:rsidR="009F1A76" w:rsidRPr="00686845">
        <w:rPr>
          <w:lang w:val="en-US"/>
        </w:rPr>
        <w:t xml:space="preserve">.4 </w:t>
      </w:r>
      <w:r w:rsidR="00EC0788" w:rsidRPr="00686845">
        <w:rPr>
          <w:lang w:val="en-US"/>
        </w:rPr>
        <w:t>Effect of capillary dimensions</w:t>
      </w:r>
    </w:p>
    <w:p w14:paraId="35BB12BF" w14:textId="329987A2" w:rsidR="005824D9" w:rsidRPr="00686845" w:rsidRDefault="00EC0788" w:rsidP="00BF0D67">
      <w:pPr>
        <w:tabs>
          <w:tab w:val="left" w:pos="567"/>
        </w:tabs>
        <w:spacing w:line="276" w:lineRule="auto"/>
        <w:ind w:left="567" w:hanging="426"/>
        <w:jc w:val="both"/>
        <w:rPr>
          <w:szCs w:val="24"/>
          <w:lang w:val="en-US"/>
        </w:rPr>
      </w:pPr>
      <w:r w:rsidRPr="00686845">
        <w:rPr>
          <w:szCs w:val="24"/>
          <w:lang w:val="en-US"/>
        </w:rPr>
        <w:t xml:space="preserve">Use the MES buffer and an applied voltage of +30 </w:t>
      </w:r>
      <w:proofErr w:type="spellStart"/>
      <w:r w:rsidRPr="00686845">
        <w:rPr>
          <w:szCs w:val="24"/>
          <w:lang w:val="en-US"/>
        </w:rPr>
        <w:t>kVF</w:t>
      </w:r>
      <w:proofErr w:type="spellEnd"/>
      <w:r w:rsidR="00B60477" w:rsidRPr="00686845">
        <w:rPr>
          <w:szCs w:val="24"/>
          <w:lang w:val="en-US"/>
        </w:rPr>
        <w:t xml:space="preserve">. </w:t>
      </w:r>
      <w:r w:rsidRPr="00686845">
        <w:rPr>
          <w:szCs w:val="24"/>
          <w:lang w:val="en-US"/>
        </w:rPr>
        <w:t>Use total capillary lengths (</w:t>
      </w:r>
      <w:proofErr w:type="spellStart"/>
      <w:r w:rsidRPr="00686845">
        <w:rPr>
          <w:i/>
          <w:szCs w:val="24"/>
          <w:lang w:val="en-US"/>
        </w:rPr>
        <w:t>L</w:t>
      </w:r>
      <w:r w:rsidRPr="00686845">
        <w:rPr>
          <w:szCs w:val="24"/>
          <w:vertAlign w:val="subscript"/>
          <w:lang w:val="en-US"/>
        </w:rPr>
        <w:t>tot</w:t>
      </w:r>
      <w:proofErr w:type="spellEnd"/>
      <w:r w:rsidRPr="00686845">
        <w:rPr>
          <w:szCs w:val="24"/>
          <w:lang w:val="en-US"/>
        </w:rPr>
        <w:t>) from 32.5 to 86.5 cm</w:t>
      </w:r>
      <w:r w:rsidR="00B60477" w:rsidRPr="00686845">
        <w:rPr>
          <w:szCs w:val="24"/>
          <w:lang w:val="en-US"/>
        </w:rPr>
        <w:t>.</w:t>
      </w:r>
    </w:p>
    <w:p w14:paraId="64CB052C" w14:textId="1674EA65" w:rsidR="00B60477" w:rsidRPr="00686845" w:rsidRDefault="00EC0788" w:rsidP="00BF0D67">
      <w:pPr>
        <w:tabs>
          <w:tab w:val="left" w:pos="567"/>
        </w:tabs>
        <w:spacing w:line="276" w:lineRule="auto"/>
        <w:ind w:left="567" w:hanging="426"/>
        <w:jc w:val="both"/>
        <w:rPr>
          <w:szCs w:val="24"/>
          <w:lang w:val="en-US"/>
        </w:rPr>
      </w:pPr>
      <w:r w:rsidRPr="00686845">
        <w:rPr>
          <w:szCs w:val="24"/>
          <w:lang w:val="en-US"/>
        </w:rPr>
        <w:t>For each of the total capill</w:t>
      </w:r>
      <w:r w:rsidR="007154A6">
        <w:rPr>
          <w:szCs w:val="24"/>
          <w:lang w:val="en-US"/>
        </w:rPr>
        <w:t>a</w:t>
      </w:r>
      <w:r w:rsidRPr="00686845">
        <w:rPr>
          <w:szCs w:val="24"/>
          <w:lang w:val="en-US"/>
        </w:rPr>
        <w:t>ry lengths studied</w:t>
      </w:r>
      <w:r w:rsidR="00B60477" w:rsidRPr="00686845">
        <w:rPr>
          <w:szCs w:val="24"/>
          <w:lang w:val="en-US"/>
        </w:rPr>
        <w:t>:</w:t>
      </w:r>
    </w:p>
    <w:p w14:paraId="5B925661" w14:textId="5C584E08" w:rsidR="00B60477" w:rsidRPr="00686845" w:rsidRDefault="00B60477" w:rsidP="00BF0D67">
      <w:pPr>
        <w:tabs>
          <w:tab w:val="left" w:pos="567"/>
        </w:tabs>
        <w:spacing w:line="276" w:lineRule="auto"/>
        <w:ind w:left="567" w:hanging="426"/>
        <w:jc w:val="both"/>
        <w:rPr>
          <w:szCs w:val="24"/>
          <w:lang w:val="en-US"/>
        </w:rPr>
      </w:pPr>
      <w:r w:rsidRPr="00686845">
        <w:rPr>
          <w:szCs w:val="24"/>
          <w:lang w:val="en-US"/>
        </w:rPr>
        <w:t xml:space="preserve">- </w:t>
      </w:r>
      <w:proofErr w:type="gramStart"/>
      <w:r w:rsidR="00EC0788" w:rsidRPr="00686845">
        <w:rPr>
          <w:szCs w:val="24"/>
          <w:lang w:val="en-US"/>
        </w:rPr>
        <w:t>given</w:t>
      </w:r>
      <w:proofErr w:type="gramEnd"/>
      <w:r w:rsidR="00EC0788" w:rsidRPr="00686845">
        <w:rPr>
          <w:szCs w:val="24"/>
          <w:lang w:val="en-US"/>
        </w:rPr>
        <w:t xml:space="preserve"> that the distance between the outlet of the capillary and the UV detector is fixed, calculate the effective length of the capillary</w:t>
      </w:r>
    </w:p>
    <w:p w14:paraId="1808A893" w14:textId="26632547" w:rsidR="00B60477" w:rsidRPr="00686845" w:rsidRDefault="00B60477" w:rsidP="00BF0D67">
      <w:pPr>
        <w:tabs>
          <w:tab w:val="left" w:pos="567"/>
        </w:tabs>
        <w:spacing w:line="276" w:lineRule="auto"/>
        <w:ind w:left="567" w:hanging="426"/>
        <w:jc w:val="both"/>
        <w:rPr>
          <w:szCs w:val="24"/>
          <w:lang w:val="en-US"/>
        </w:rPr>
      </w:pPr>
      <w:r w:rsidRPr="00686845">
        <w:rPr>
          <w:szCs w:val="24"/>
          <w:lang w:val="en-US"/>
        </w:rPr>
        <w:t xml:space="preserve">- </w:t>
      </w:r>
      <w:r w:rsidR="00EC0788" w:rsidRPr="00686845">
        <w:rPr>
          <w:szCs w:val="24"/>
          <w:lang w:val="en-US"/>
        </w:rPr>
        <w:t xml:space="preserve">calculate the electric field </w:t>
      </w:r>
      <w:r w:rsidR="00EC0788" w:rsidRPr="00686845">
        <w:rPr>
          <w:i/>
          <w:szCs w:val="24"/>
          <w:lang w:val="en-US"/>
        </w:rPr>
        <w:t>E</w:t>
      </w:r>
      <w:r w:rsidR="00EC0788" w:rsidRPr="00686845">
        <w:rPr>
          <w:szCs w:val="24"/>
          <w:lang w:val="en-US"/>
        </w:rPr>
        <w:t xml:space="preserve"> using the appropriate equation</w:t>
      </w:r>
    </w:p>
    <w:p w14:paraId="38F426A5" w14:textId="46704ABF" w:rsidR="005824D9" w:rsidRPr="00686845" w:rsidRDefault="00B60477" w:rsidP="00BF0D67">
      <w:pPr>
        <w:tabs>
          <w:tab w:val="left" w:pos="567"/>
        </w:tabs>
        <w:spacing w:after="200" w:line="276" w:lineRule="auto"/>
        <w:ind w:left="567" w:hanging="426"/>
        <w:jc w:val="both"/>
        <w:rPr>
          <w:szCs w:val="24"/>
          <w:lang w:val="en-US"/>
        </w:rPr>
      </w:pPr>
      <w:r w:rsidRPr="00686845">
        <w:rPr>
          <w:szCs w:val="24"/>
          <w:lang w:val="en-US"/>
        </w:rPr>
        <w:t>-</w:t>
      </w:r>
      <w:r w:rsidR="00C65AD7" w:rsidRPr="00686845">
        <w:rPr>
          <w:szCs w:val="24"/>
          <w:lang w:val="en-US"/>
        </w:rPr>
        <w:t xml:space="preserve"> </w:t>
      </w:r>
      <w:r w:rsidR="00EC0788" w:rsidRPr="00686845">
        <w:rPr>
          <w:szCs w:val="24"/>
          <w:lang w:val="en-US"/>
        </w:rPr>
        <w:t>determin</w:t>
      </w:r>
      <w:r w:rsidR="007561E0">
        <w:rPr>
          <w:szCs w:val="24"/>
          <w:lang w:val="en-US"/>
        </w:rPr>
        <w:t>e</w:t>
      </w:r>
      <w:r w:rsidR="00EC0788" w:rsidRPr="00686845">
        <w:rPr>
          <w:szCs w:val="24"/>
          <w:lang w:val="en-US"/>
        </w:rPr>
        <w:t xml:space="preserve"> the migration time (min) of each of the pharmaceutical compounds</w:t>
      </w:r>
      <w:r w:rsidR="00241BB6" w:rsidRPr="00686845">
        <w:rPr>
          <w:szCs w:val="24"/>
          <w:lang w:val="en-US"/>
        </w:rPr>
        <w:t xml:space="preserve"> </w:t>
      </w:r>
      <w:proofErr w:type="spellStart"/>
      <w:r w:rsidR="00241BB6" w:rsidRPr="00686845">
        <w:rPr>
          <w:i/>
          <w:szCs w:val="24"/>
          <w:lang w:val="en-US"/>
        </w:rPr>
        <w:t>Peak</w:t>
      </w:r>
      <w:r w:rsidR="00EC0788" w:rsidRPr="00686845">
        <w:rPr>
          <w:i/>
          <w:szCs w:val="24"/>
          <w:lang w:val="en-US"/>
        </w:rPr>
        <w:t>M</w:t>
      </w:r>
      <w:r w:rsidR="00241BB6" w:rsidRPr="00686845">
        <w:rPr>
          <w:i/>
          <w:szCs w:val="24"/>
          <w:lang w:val="en-US"/>
        </w:rPr>
        <w:t>aster</w:t>
      </w:r>
      <w:proofErr w:type="spellEnd"/>
      <w:r w:rsidR="00160743" w:rsidRPr="00686845">
        <w:rPr>
          <w:szCs w:val="24"/>
          <w:lang w:val="en-US"/>
        </w:rPr>
        <w:t>.</w:t>
      </w:r>
    </w:p>
    <w:tbl>
      <w:tblPr>
        <w:tblStyle w:val="LightGrid-Accent1"/>
        <w:tblW w:w="4692" w:type="pct"/>
        <w:tblInd w:w="557" w:type="dxa"/>
        <w:tblLook w:val="04A0" w:firstRow="1" w:lastRow="0" w:firstColumn="1" w:lastColumn="0" w:noHBand="0" w:noVBand="1"/>
      </w:tblPr>
      <w:tblGrid>
        <w:gridCol w:w="1397"/>
        <w:gridCol w:w="2976"/>
        <w:gridCol w:w="1372"/>
        <w:gridCol w:w="1374"/>
        <w:gridCol w:w="1374"/>
      </w:tblGrid>
      <w:tr w:rsidR="00B60477" w:rsidRPr="00686845" w14:paraId="0C7A1C5C" w14:textId="77777777" w:rsidTr="001B7366">
        <w:trPr>
          <w:cnfStyle w:val="100000000000" w:firstRow="1" w:lastRow="0" w:firstColumn="0" w:lastColumn="0" w:oddVBand="0" w:evenVBand="0" w:oddHBand="0"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2574" w:type="pct"/>
            <w:gridSpan w:val="2"/>
            <w:vAlign w:val="center"/>
          </w:tcPr>
          <w:p w14:paraId="097B5545" w14:textId="37CC199B" w:rsidR="00B60477" w:rsidRPr="00686845" w:rsidRDefault="00EC0788" w:rsidP="00BF0D67">
            <w:pPr>
              <w:tabs>
                <w:tab w:val="left" w:pos="567"/>
              </w:tabs>
              <w:ind w:hanging="426"/>
              <w:jc w:val="center"/>
              <w:rPr>
                <w:rFonts w:ascii="Times New Roman" w:hAnsi="Times New Roman" w:cs="Times New Roman"/>
                <w:szCs w:val="24"/>
                <w:lang w:val="en-US"/>
              </w:rPr>
            </w:pPr>
            <w:r w:rsidRPr="00686845">
              <w:rPr>
                <w:rFonts w:ascii="Times New Roman" w:hAnsi="Times New Roman" w:cs="Times New Roman"/>
                <w:szCs w:val="24"/>
                <w:lang w:val="en-US"/>
              </w:rPr>
              <w:t>Total capillary length</w:t>
            </w:r>
            <w:r w:rsidR="00284B41" w:rsidRPr="00686845">
              <w:rPr>
                <w:rFonts w:ascii="Times New Roman" w:hAnsi="Times New Roman" w:cs="Times New Roman"/>
                <w:szCs w:val="24"/>
                <w:lang w:val="en-US"/>
              </w:rPr>
              <w:t xml:space="preserve"> (</w:t>
            </w:r>
            <w:r w:rsidR="00B60477" w:rsidRPr="00686845">
              <w:rPr>
                <w:rFonts w:ascii="Times New Roman" w:hAnsi="Times New Roman" w:cs="Times New Roman"/>
                <w:szCs w:val="24"/>
                <w:lang w:val="en-US"/>
              </w:rPr>
              <w:t>cm</w:t>
            </w:r>
            <w:r w:rsidR="00284B41" w:rsidRPr="00686845">
              <w:rPr>
                <w:rFonts w:ascii="Times New Roman" w:hAnsi="Times New Roman" w:cs="Times New Roman"/>
                <w:szCs w:val="24"/>
                <w:lang w:val="en-US"/>
              </w:rPr>
              <w:t>)</w:t>
            </w:r>
          </w:p>
        </w:tc>
        <w:tc>
          <w:tcPr>
            <w:tcW w:w="808" w:type="pct"/>
            <w:vAlign w:val="center"/>
          </w:tcPr>
          <w:p w14:paraId="5B82FCED" w14:textId="77777777" w:rsidR="00B60477" w:rsidRPr="00686845" w:rsidRDefault="00B60477"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32.5</w:t>
            </w:r>
          </w:p>
        </w:tc>
        <w:tc>
          <w:tcPr>
            <w:tcW w:w="809" w:type="pct"/>
            <w:vAlign w:val="center"/>
          </w:tcPr>
          <w:p w14:paraId="4B2DE72A" w14:textId="77777777" w:rsidR="00B60477" w:rsidRPr="00686845" w:rsidRDefault="00B60477"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64.5</w:t>
            </w:r>
          </w:p>
        </w:tc>
        <w:tc>
          <w:tcPr>
            <w:tcW w:w="809" w:type="pct"/>
            <w:vAlign w:val="center"/>
          </w:tcPr>
          <w:p w14:paraId="3B0A12A5" w14:textId="77777777" w:rsidR="00B60477" w:rsidRPr="00686845" w:rsidRDefault="00B60477"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en-US"/>
              </w:rPr>
            </w:pPr>
            <w:r w:rsidRPr="00686845">
              <w:rPr>
                <w:rFonts w:ascii="Times New Roman" w:hAnsi="Times New Roman" w:cs="Times New Roman"/>
                <w:szCs w:val="24"/>
                <w:lang w:val="en-US"/>
              </w:rPr>
              <w:t>86.5</w:t>
            </w:r>
          </w:p>
        </w:tc>
      </w:tr>
      <w:tr w:rsidR="00B60477" w:rsidRPr="00686845" w14:paraId="3EA16FF0" w14:textId="77777777" w:rsidTr="001B7366">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74" w:type="pct"/>
            <w:gridSpan w:val="2"/>
            <w:vAlign w:val="center"/>
          </w:tcPr>
          <w:p w14:paraId="439EB5C9" w14:textId="3FA41757" w:rsidR="00B60477" w:rsidRPr="00686845" w:rsidRDefault="00EC0788" w:rsidP="00BF0D67">
            <w:pPr>
              <w:tabs>
                <w:tab w:val="left" w:pos="567"/>
              </w:tabs>
              <w:ind w:hanging="426"/>
              <w:jc w:val="center"/>
              <w:rPr>
                <w:rFonts w:ascii="Times New Roman" w:hAnsi="Times New Roman" w:cs="Times New Roman"/>
                <w:szCs w:val="24"/>
                <w:lang w:val="en-US"/>
              </w:rPr>
            </w:pPr>
            <w:r w:rsidRPr="00686845">
              <w:rPr>
                <w:rFonts w:ascii="Times New Roman" w:hAnsi="Times New Roman" w:cs="Times New Roman"/>
                <w:szCs w:val="24"/>
                <w:lang w:val="en-US"/>
              </w:rPr>
              <w:t>Effective length</w:t>
            </w:r>
            <w:r w:rsidR="00284B41" w:rsidRPr="00686845">
              <w:rPr>
                <w:rFonts w:ascii="Times New Roman" w:hAnsi="Times New Roman" w:cs="Times New Roman"/>
                <w:szCs w:val="24"/>
                <w:lang w:val="en-US"/>
              </w:rPr>
              <w:t xml:space="preserve"> (cm)</w:t>
            </w:r>
          </w:p>
        </w:tc>
        <w:tc>
          <w:tcPr>
            <w:tcW w:w="808" w:type="pct"/>
            <w:vAlign w:val="center"/>
          </w:tcPr>
          <w:p w14:paraId="3AB0BAFC" w14:textId="77777777" w:rsidR="00B60477" w:rsidRPr="00686845"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809" w:type="pct"/>
            <w:vAlign w:val="center"/>
          </w:tcPr>
          <w:p w14:paraId="29021CA8" w14:textId="77777777" w:rsidR="00B60477" w:rsidRPr="00686845"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809" w:type="pct"/>
            <w:vAlign w:val="center"/>
          </w:tcPr>
          <w:p w14:paraId="51121AF8" w14:textId="77777777" w:rsidR="00B60477" w:rsidRPr="00686845"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r>
      <w:tr w:rsidR="00B60477" w:rsidRPr="00686845" w14:paraId="22EEBEC1" w14:textId="77777777" w:rsidTr="001B7366">
        <w:trPr>
          <w:cnfStyle w:val="000000010000" w:firstRow="0" w:lastRow="0" w:firstColumn="0" w:lastColumn="0" w:oddVBand="0" w:evenVBand="0" w:oddHBand="0" w:evenHBand="1"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574" w:type="pct"/>
            <w:gridSpan w:val="2"/>
            <w:vAlign w:val="center"/>
          </w:tcPr>
          <w:p w14:paraId="52502DD7" w14:textId="1926A6D0" w:rsidR="00B60477" w:rsidRPr="00686845" w:rsidRDefault="00EC0788" w:rsidP="00BF0D67">
            <w:pPr>
              <w:tabs>
                <w:tab w:val="left" w:pos="567"/>
              </w:tabs>
              <w:ind w:hanging="426"/>
              <w:jc w:val="center"/>
              <w:rPr>
                <w:rFonts w:ascii="Times New Roman" w:hAnsi="Times New Roman" w:cs="Times New Roman"/>
                <w:szCs w:val="24"/>
                <w:lang w:val="en-US"/>
              </w:rPr>
            </w:pPr>
            <w:r w:rsidRPr="00686845">
              <w:rPr>
                <w:rFonts w:ascii="Times New Roman" w:hAnsi="Times New Roman" w:cs="Times New Roman"/>
                <w:szCs w:val="24"/>
                <w:lang w:val="en-US"/>
              </w:rPr>
              <w:t>Electric field</w:t>
            </w:r>
            <w:r w:rsidR="00284B41" w:rsidRPr="00686845">
              <w:rPr>
                <w:rFonts w:ascii="Times New Roman" w:hAnsi="Times New Roman" w:cs="Times New Roman"/>
                <w:szCs w:val="24"/>
                <w:lang w:val="en-US"/>
              </w:rPr>
              <w:t xml:space="preserve"> (V/m)</w:t>
            </w:r>
          </w:p>
        </w:tc>
        <w:tc>
          <w:tcPr>
            <w:tcW w:w="808" w:type="pct"/>
            <w:vAlign w:val="center"/>
          </w:tcPr>
          <w:p w14:paraId="68FB8145" w14:textId="77777777" w:rsidR="00B60477" w:rsidRPr="00686845"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809" w:type="pct"/>
            <w:vAlign w:val="center"/>
          </w:tcPr>
          <w:p w14:paraId="139B310D" w14:textId="77777777" w:rsidR="00B60477" w:rsidRPr="00686845"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809" w:type="pct"/>
            <w:vAlign w:val="center"/>
          </w:tcPr>
          <w:p w14:paraId="43B5724D" w14:textId="77777777" w:rsidR="00B60477" w:rsidRPr="00686845"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r>
      <w:tr w:rsidR="001B7366" w:rsidRPr="00686845" w14:paraId="31BB79ED" w14:textId="77777777" w:rsidTr="001B7366">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822" w:type="pct"/>
            <w:vMerge w:val="restart"/>
          </w:tcPr>
          <w:p w14:paraId="1A2D912A" w14:textId="304000EA" w:rsidR="001B7366" w:rsidRPr="00686845" w:rsidRDefault="001B7366" w:rsidP="001B7366">
            <w:pPr>
              <w:tabs>
                <w:tab w:val="left" w:pos="567"/>
              </w:tabs>
              <w:ind w:left="567" w:hanging="426"/>
              <w:jc w:val="center"/>
              <w:rPr>
                <w:rFonts w:ascii="Times New Roman" w:hAnsi="Times New Roman" w:cs="Times New Roman"/>
                <w:szCs w:val="24"/>
                <w:lang w:val="en-US"/>
              </w:rPr>
            </w:pPr>
            <w:r w:rsidRPr="00686845">
              <w:rPr>
                <w:rFonts w:ascii="Times New Roman" w:hAnsi="Times New Roman" w:cs="Times New Roman"/>
                <w:szCs w:val="24"/>
                <w:lang w:val="en-US"/>
              </w:rPr>
              <w:t>Migration times (min) …</w:t>
            </w:r>
          </w:p>
        </w:tc>
        <w:tc>
          <w:tcPr>
            <w:tcW w:w="1751" w:type="pct"/>
            <w:vAlign w:val="center"/>
          </w:tcPr>
          <w:p w14:paraId="6126C7E8" w14:textId="7435D60B"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r w:rsidRPr="00686845">
              <w:rPr>
                <w:szCs w:val="24"/>
                <w:lang w:val="en-US"/>
              </w:rPr>
              <w:t>Procaine</w:t>
            </w:r>
          </w:p>
        </w:tc>
        <w:tc>
          <w:tcPr>
            <w:tcW w:w="808" w:type="pct"/>
            <w:vAlign w:val="center"/>
          </w:tcPr>
          <w:p w14:paraId="27CFEC58" w14:textId="77777777"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809" w:type="pct"/>
            <w:vAlign w:val="center"/>
          </w:tcPr>
          <w:p w14:paraId="6EAAB65F" w14:textId="77777777"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809" w:type="pct"/>
            <w:vAlign w:val="center"/>
          </w:tcPr>
          <w:p w14:paraId="26234284" w14:textId="77777777"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r>
      <w:tr w:rsidR="001B7366" w:rsidRPr="00686845" w14:paraId="0E603423" w14:textId="77777777" w:rsidTr="001B7366">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822" w:type="pct"/>
            <w:vMerge/>
          </w:tcPr>
          <w:p w14:paraId="004146E1" w14:textId="77777777" w:rsidR="001B7366" w:rsidRPr="00686845" w:rsidRDefault="001B7366" w:rsidP="001B7366">
            <w:pPr>
              <w:tabs>
                <w:tab w:val="left" w:pos="567"/>
              </w:tabs>
              <w:ind w:left="567" w:hanging="426"/>
              <w:jc w:val="center"/>
              <w:rPr>
                <w:rFonts w:ascii="Times New Roman" w:hAnsi="Times New Roman" w:cs="Times New Roman"/>
                <w:szCs w:val="24"/>
                <w:lang w:val="en-US"/>
              </w:rPr>
            </w:pPr>
          </w:p>
        </w:tc>
        <w:tc>
          <w:tcPr>
            <w:tcW w:w="1751" w:type="pct"/>
            <w:vAlign w:val="center"/>
          </w:tcPr>
          <w:p w14:paraId="6348C7AE" w14:textId="44563E60"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r w:rsidRPr="00686845">
              <w:rPr>
                <w:szCs w:val="24"/>
                <w:lang w:val="en-US"/>
              </w:rPr>
              <w:t>Bupivacaine</w:t>
            </w:r>
          </w:p>
        </w:tc>
        <w:tc>
          <w:tcPr>
            <w:tcW w:w="808" w:type="pct"/>
          </w:tcPr>
          <w:p w14:paraId="7A2142EA" w14:textId="77777777"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809" w:type="pct"/>
          </w:tcPr>
          <w:p w14:paraId="6910F807" w14:textId="77777777"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809" w:type="pct"/>
          </w:tcPr>
          <w:p w14:paraId="4B080979" w14:textId="77777777"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r>
      <w:tr w:rsidR="001B7366" w:rsidRPr="00686845" w14:paraId="41284210" w14:textId="77777777" w:rsidTr="001B7366">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822" w:type="pct"/>
            <w:vMerge/>
          </w:tcPr>
          <w:p w14:paraId="1BBCD9A4" w14:textId="77777777" w:rsidR="001B7366" w:rsidRPr="00686845" w:rsidRDefault="001B7366" w:rsidP="001B7366">
            <w:pPr>
              <w:tabs>
                <w:tab w:val="left" w:pos="567"/>
              </w:tabs>
              <w:ind w:left="567" w:hanging="426"/>
              <w:jc w:val="center"/>
              <w:rPr>
                <w:rFonts w:ascii="Times New Roman" w:hAnsi="Times New Roman" w:cs="Times New Roman"/>
                <w:szCs w:val="24"/>
                <w:lang w:val="en-US"/>
              </w:rPr>
            </w:pPr>
          </w:p>
        </w:tc>
        <w:tc>
          <w:tcPr>
            <w:tcW w:w="1751" w:type="pct"/>
            <w:vAlign w:val="center"/>
          </w:tcPr>
          <w:p w14:paraId="36F62186" w14:textId="16184525"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r w:rsidRPr="00686845">
              <w:rPr>
                <w:szCs w:val="24"/>
                <w:lang w:val="en-US"/>
              </w:rPr>
              <w:t>Aspirin</w:t>
            </w:r>
          </w:p>
        </w:tc>
        <w:tc>
          <w:tcPr>
            <w:tcW w:w="808" w:type="pct"/>
          </w:tcPr>
          <w:p w14:paraId="1B70ED52" w14:textId="77777777"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809" w:type="pct"/>
          </w:tcPr>
          <w:p w14:paraId="564D1BE2" w14:textId="77777777"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c>
          <w:tcPr>
            <w:tcW w:w="809" w:type="pct"/>
          </w:tcPr>
          <w:p w14:paraId="673396AC" w14:textId="77777777" w:rsidR="001B7366" w:rsidRPr="00686845" w:rsidRDefault="001B7366" w:rsidP="001B7366">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en-US"/>
              </w:rPr>
            </w:pPr>
          </w:p>
        </w:tc>
      </w:tr>
      <w:tr w:rsidR="001B7366" w:rsidRPr="00686845" w14:paraId="5C2A7807" w14:textId="77777777" w:rsidTr="001B7366">
        <w:trPr>
          <w:cnfStyle w:val="000000010000" w:firstRow="0" w:lastRow="0" w:firstColumn="0" w:lastColumn="0" w:oddVBand="0" w:evenVBand="0" w:oddHBand="0" w:evenHBand="1"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822" w:type="pct"/>
            <w:vMerge/>
          </w:tcPr>
          <w:p w14:paraId="407B4A23" w14:textId="77777777" w:rsidR="001B7366" w:rsidRPr="00686845" w:rsidRDefault="001B7366" w:rsidP="001B7366">
            <w:pPr>
              <w:tabs>
                <w:tab w:val="left" w:pos="567"/>
              </w:tabs>
              <w:ind w:left="567" w:hanging="426"/>
              <w:jc w:val="center"/>
              <w:rPr>
                <w:rFonts w:ascii="Times New Roman" w:hAnsi="Times New Roman" w:cs="Times New Roman"/>
                <w:szCs w:val="24"/>
                <w:lang w:val="en-US"/>
              </w:rPr>
            </w:pPr>
          </w:p>
        </w:tc>
        <w:tc>
          <w:tcPr>
            <w:tcW w:w="1751" w:type="pct"/>
            <w:vAlign w:val="center"/>
          </w:tcPr>
          <w:p w14:paraId="54D7F0E3" w14:textId="66260EFB"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r w:rsidRPr="00686845">
              <w:rPr>
                <w:szCs w:val="24"/>
                <w:lang w:val="en-US"/>
              </w:rPr>
              <w:t>Salicylic acid</w:t>
            </w:r>
          </w:p>
        </w:tc>
        <w:tc>
          <w:tcPr>
            <w:tcW w:w="808" w:type="pct"/>
          </w:tcPr>
          <w:p w14:paraId="7B411BF0" w14:textId="77777777"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809" w:type="pct"/>
          </w:tcPr>
          <w:p w14:paraId="0BD9C079" w14:textId="77777777"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c>
          <w:tcPr>
            <w:tcW w:w="809" w:type="pct"/>
          </w:tcPr>
          <w:p w14:paraId="3BB9A638" w14:textId="77777777" w:rsidR="001B7366" w:rsidRPr="00686845" w:rsidRDefault="001B7366" w:rsidP="001B7366">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en-US"/>
              </w:rPr>
            </w:pPr>
          </w:p>
        </w:tc>
      </w:tr>
    </w:tbl>
    <w:p w14:paraId="644B7B88" w14:textId="77777777" w:rsidR="005824D9" w:rsidRPr="00686845" w:rsidRDefault="005824D9" w:rsidP="00BF0D67">
      <w:pPr>
        <w:tabs>
          <w:tab w:val="left" w:pos="567"/>
        </w:tabs>
        <w:ind w:left="567" w:hanging="426"/>
        <w:jc w:val="both"/>
        <w:rPr>
          <w:szCs w:val="24"/>
          <w:lang w:val="en-US"/>
        </w:rPr>
      </w:pPr>
    </w:p>
    <w:p w14:paraId="3ECF0C30" w14:textId="5C790E96" w:rsidR="00B60477" w:rsidRPr="00686845" w:rsidRDefault="001B7366" w:rsidP="00BF0D67">
      <w:pPr>
        <w:tabs>
          <w:tab w:val="left" w:pos="567"/>
        </w:tabs>
        <w:spacing w:line="276" w:lineRule="auto"/>
        <w:ind w:left="567" w:hanging="426"/>
        <w:jc w:val="both"/>
        <w:rPr>
          <w:szCs w:val="24"/>
          <w:lang w:val="en-US"/>
        </w:rPr>
      </w:pPr>
      <w:r w:rsidRPr="00686845">
        <w:rPr>
          <w:szCs w:val="24"/>
          <w:lang w:val="en-US"/>
        </w:rPr>
        <w:t>What is the effect of the effective length and/or the total length on the</w:t>
      </w:r>
      <w:r w:rsidR="00B60477" w:rsidRPr="00686845">
        <w:rPr>
          <w:szCs w:val="24"/>
          <w:lang w:val="en-US"/>
        </w:rPr>
        <w:t>:</w:t>
      </w:r>
    </w:p>
    <w:p w14:paraId="281369FA" w14:textId="4CD90183" w:rsidR="00B60477" w:rsidRPr="00686845" w:rsidRDefault="001B7366" w:rsidP="00BF0D67">
      <w:pPr>
        <w:tabs>
          <w:tab w:val="left" w:pos="567"/>
        </w:tabs>
        <w:spacing w:line="276" w:lineRule="auto"/>
        <w:ind w:left="426" w:hanging="426"/>
        <w:rPr>
          <w:szCs w:val="24"/>
          <w:lang w:val="en-US"/>
        </w:rPr>
      </w:pPr>
      <w:r w:rsidRPr="00686845">
        <w:rPr>
          <w:szCs w:val="24"/>
          <w:lang w:val="en-US"/>
        </w:rPr>
        <w:t xml:space="preserve">- </w:t>
      </w:r>
      <w:proofErr w:type="gramStart"/>
      <w:r w:rsidRPr="00686845">
        <w:rPr>
          <w:szCs w:val="24"/>
          <w:lang w:val="en-US"/>
        </w:rPr>
        <w:t>migration</w:t>
      </w:r>
      <w:proofErr w:type="gramEnd"/>
      <w:r w:rsidRPr="00686845">
        <w:rPr>
          <w:szCs w:val="24"/>
          <w:lang w:val="en-US"/>
        </w:rPr>
        <w:t xml:space="preserve"> times</w:t>
      </w:r>
      <w:r w:rsidR="00B60477" w:rsidRPr="00686845">
        <w:rPr>
          <w:szCs w:val="24"/>
          <w:lang w:val="en-US"/>
        </w:rPr>
        <w:t>?</w:t>
      </w:r>
    </w:p>
    <w:p w14:paraId="0BD55BD0" w14:textId="742C0C44" w:rsidR="00302378" w:rsidRPr="00686845" w:rsidRDefault="001B7366" w:rsidP="00BF0D67">
      <w:pPr>
        <w:tabs>
          <w:tab w:val="left" w:pos="567"/>
        </w:tabs>
        <w:spacing w:line="276" w:lineRule="auto"/>
        <w:ind w:left="426" w:hanging="426"/>
        <w:rPr>
          <w:szCs w:val="24"/>
          <w:lang w:val="en-US"/>
        </w:rPr>
      </w:pPr>
      <w:r w:rsidRPr="00686845">
        <w:rPr>
          <w:szCs w:val="24"/>
          <w:lang w:val="en-US"/>
        </w:rPr>
        <w:t xml:space="preserve">- </w:t>
      </w:r>
      <w:proofErr w:type="gramStart"/>
      <w:r w:rsidRPr="00686845">
        <w:rPr>
          <w:szCs w:val="24"/>
          <w:lang w:val="en-US"/>
        </w:rPr>
        <w:t>peak</w:t>
      </w:r>
      <w:proofErr w:type="gramEnd"/>
      <w:r w:rsidRPr="00686845">
        <w:rPr>
          <w:szCs w:val="24"/>
          <w:lang w:val="en-US"/>
        </w:rPr>
        <w:t xml:space="preserve"> efficiencies</w:t>
      </w:r>
      <w:r w:rsidR="00B60477" w:rsidRPr="00686845">
        <w:rPr>
          <w:szCs w:val="24"/>
          <w:lang w:val="en-US"/>
        </w:rPr>
        <w:t>?</w:t>
      </w:r>
    </w:p>
    <w:p w14:paraId="7F3725F0" w14:textId="32038E2E" w:rsidR="00CA7E44" w:rsidRPr="00686845" w:rsidRDefault="001B7366" w:rsidP="00BF0D67">
      <w:pPr>
        <w:tabs>
          <w:tab w:val="left" w:pos="567"/>
        </w:tabs>
        <w:spacing w:line="276" w:lineRule="auto"/>
        <w:ind w:left="426" w:hanging="426"/>
        <w:rPr>
          <w:szCs w:val="24"/>
          <w:lang w:val="en-US"/>
        </w:rPr>
      </w:pPr>
      <w:r w:rsidRPr="00686845">
        <w:rPr>
          <w:szCs w:val="24"/>
          <w:lang w:val="en-US"/>
        </w:rPr>
        <w:t xml:space="preserve">- </w:t>
      </w:r>
      <w:proofErr w:type="gramStart"/>
      <w:r w:rsidRPr="00686845">
        <w:rPr>
          <w:szCs w:val="24"/>
          <w:lang w:val="en-US"/>
        </w:rPr>
        <w:t>resolution</w:t>
      </w:r>
      <w:proofErr w:type="gramEnd"/>
      <w:r w:rsidR="00B60477" w:rsidRPr="00686845">
        <w:rPr>
          <w:szCs w:val="24"/>
          <w:lang w:val="en-US"/>
        </w:rPr>
        <w:t>?</w:t>
      </w:r>
    </w:p>
    <w:p w14:paraId="646FD3BD" w14:textId="5829C1E0" w:rsidR="00CD574E" w:rsidRPr="00686845" w:rsidRDefault="00B60477" w:rsidP="00BF0D67">
      <w:pPr>
        <w:tabs>
          <w:tab w:val="left" w:pos="567"/>
        </w:tabs>
        <w:spacing w:line="276" w:lineRule="auto"/>
        <w:ind w:left="426" w:hanging="426"/>
        <w:rPr>
          <w:sz w:val="22"/>
          <w:lang w:val="en-US"/>
        </w:rPr>
      </w:pPr>
      <w:r w:rsidRPr="00686845">
        <w:rPr>
          <w:szCs w:val="24"/>
          <w:lang w:val="en-US"/>
        </w:rPr>
        <w:t xml:space="preserve">- </w:t>
      </w:r>
      <w:proofErr w:type="gramStart"/>
      <w:r w:rsidR="005E500A">
        <w:rPr>
          <w:szCs w:val="24"/>
          <w:lang w:val="en-US"/>
        </w:rPr>
        <w:t>current</w:t>
      </w:r>
      <w:r w:rsidRPr="00686845">
        <w:rPr>
          <w:szCs w:val="24"/>
          <w:lang w:val="en-US"/>
        </w:rPr>
        <w:t> ?</w:t>
      </w:r>
      <w:proofErr w:type="gramEnd"/>
      <w:r w:rsidR="00CD574E" w:rsidRPr="00686845">
        <w:rPr>
          <w:sz w:val="22"/>
          <w:lang w:val="en-US"/>
        </w:rPr>
        <w:br w:type="page"/>
      </w:r>
    </w:p>
    <w:p w14:paraId="740EF326" w14:textId="77777777" w:rsidR="00483A5E" w:rsidRPr="00686845" w:rsidRDefault="00483A5E" w:rsidP="00AA2FCE">
      <w:pPr>
        <w:spacing w:line="276" w:lineRule="auto"/>
        <w:rPr>
          <w:sz w:val="22"/>
          <w:lang w:val="en-US"/>
        </w:rPr>
      </w:pPr>
    </w:p>
    <w:p w14:paraId="311AE077" w14:textId="58F91169" w:rsidR="00572AEB" w:rsidRPr="00686845" w:rsidRDefault="005D29DA" w:rsidP="005E500A">
      <w:pPr>
        <w:pStyle w:val="Heading1"/>
        <w:numPr>
          <w:ilvl w:val="0"/>
          <w:numId w:val="13"/>
        </w:numPr>
        <w:spacing w:before="240" w:after="120" w:line="240" w:lineRule="auto"/>
        <w:jc w:val="both"/>
        <w:rPr>
          <w:i w:val="0"/>
          <w:szCs w:val="36"/>
          <w:lang w:val="en-US"/>
        </w:rPr>
      </w:pPr>
      <w:r>
        <w:rPr>
          <w:i w:val="0"/>
          <w:szCs w:val="36"/>
          <w:lang w:val="en-US"/>
        </w:rPr>
        <w:t>Analysis of pharmaceutical compounds by CZE</w:t>
      </w:r>
    </w:p>
    <w:p w14:paraId="6F21F0CC" w14:textId="77777777" w:rsidR="00DF236B" w:rsidRPr="00686845" w:rsidRDefault="00DF236B" w:rsidP="00BF0D67">
      <w:pPr>
        <w:spacing w:line="276" w:lineRule="auto"/>
        <w:ind w:left="-567"/>
        <w:jc w:val="both"/>
        <w:rPr>
          <w:sz w:val="22"/>
          <w:lang w:val="en-US"/>
        </w:rPr>
      </w:pPr>
    </w:p>
    <w:p w14:paraId="4984E21E" w14:textId="77777777" w:rsidR="005D29DA" w:rsidRPr="005D29DA" w:rsidRDefault="005D29DA" w:rsidP="00F9387E">
      <w:pPr>
        <w:spacing w:line="276" w:lineRule="auto"/>
        <w:ind w:left="284"/>
        <w:jc w:val="both"/>
        <w:rPr>
          <w:szCs w:val="24"/>
          <w:lang w:val="en-US"/>
        </w:rPr>
      </w:pPr>
      <w:r w:rsidRPr="005D29DA">
        <w:rPr>
          <w:szCs w:val="24"/>
          <w:lang w:val="en-US"/>
        </w:rPr>
        <w:t>This practical part</w:t>
      </w:r>
      <w:r>
        <w:rPr>
          <w:szCs w:val="24"/>
          <w:lang w:val="en-US"/>
        </w:rPr>
        <w:t xml:space="preserve"> of this experiment</w:t>
      </w:r>
      <w:r w:rsidRPr="005D29DA">
        <w:rPr>
          <w:szCs w:val="24"/>
          <w:lang w:val="en-US"/>
        </w:rPr>
        <w:t xml:space="preserve"> is performed in the lab using </w:t>
      </w:r>
      <w:r>
        <w:rPr>
          <w:szCs w:val="24"/>
          <w:lang w:val="en-US"/>
        </w:rPr>
        <w:t>an Agilent</w:t>
      </w:r>
      <w:r w:rsidRPr="005D29DA">
        <w:rPr>
          <w:szCs w:val="24"/>
          <w:lang w:val="en-US"/>
        </w:rPr>
        <w:t xml:space="preserve"> 3D-CE instrument.</w:t>
      </w:r>
      <w:r>
        <w:rPr>
          <w:szCs w:val="24"/>
          <w:lang w:val="en-US"/>
        </w:rPr>
        <w:t xml:space="preserve"> </w:t>
      </w:r>
    </w:p>
    <w:p w14:paraId="041FAB76" w14:textId="32AEF4BF" w:rsidR="00670A8E" w:rsidRPr="00686845" w:rsidRDefault="005D29DA" w:rsidP="00F9387E">
      <w:pPr>
        <w:spacing w:line="276" w:lineRule="auto"/>
        <w:ind w:left="284"/>
        <w:jc w:val="both"/>
        <w:rPr>
          <w:szCs w:val="24"/>
          <w:lang w:val="en-US"/>
        </w:rPr>
      </w:pPr>
      <w:r w:rsidRPr="005D29DA">
        <w:rPr>
          <w:szCs w:val="24"/>
          <w:lang w:val="en-US"/>
        </w:rPr>
        <w:t xml:space="preserve">Two separations will have to be developed, namely the separation of 3 local anesthetics (lidocaine, procaine and bupivacaine), as well as the separation of the constituents of a pharmaceutical formulation, </w:t>
      </w:r>
      <w:proofErr w:type="spellStart"/>
      <w:r w:rsidRPr="005D29DA">
        <w:rPr>
          <w:szCs w:val="24"/>
          <w:lang w:val="en-US"/>
        </w:rPr>
        <w:t>Vascord</w:t>
      </w:r>
      <w:proofErr w:type="spellEnd"/>
      <w:r w:rsidRPr="005D29DA">
        <w:rPr>
          <w:szCs w:val="24"/>
          <w:vertAlign w:val="superscript"/>
          <w:lang w:val="en-US"/>
        </w:rPr>
        <w:t>®</w:t>
      </w:r>
      <w:r w:rsidRPr="005D29DA">
        <w:rPr>
          <w:szCs w:val="24"/>
          <w:lang w:val="en-US"/>
        </w:rPr>
        <w:t xml:space="preserve"> containing amlodipine, hyd</w:t>
      </w:r>
      <w:r>
        <w:rPr>
          <w:szCs w:val="24"/>
          <w:lang w:val="en-US"/>
        </w:rPr>
        <w:t xml:space="preserve">rochlorothiazide and </w:t>
      </w:r>
      <w:proofErr w:type="spellStart"/>
      <w:r>
        <w:rPr>
          <w:szCs w:val="24"/>
          <w:lang w:val="en-US"/>
        </w:rPr>
        <w:t>olmesartan</w:t>
      </w:r>
      <w:proofErr w:type="spellEnd"/>
      <w:r w:rsidRPr="005D29DA">
        <w:rPr>
          <w:szCs w:val="24"/>
          <w:lang w:val="en-US"/>
        </w:rPr>
        <w:t>.</w:t>
      </w:r>
    </w:p>
    <w:p w14:paraId="2D0AC4C7" w14:textId="61A16FC7" w:rsidR="00670A8E" w:rsidRPr="00686845" w:rsidRDefault="005D29DA" w:rsidP="00F9387E">
      <w:pPr>
        <w:pStyle w:val="Heading2"/>
        <w:ind w:left="284"/>
        <w:rPr>
          <w:rFonts w:ascii="Times New Roman" w:hAnsi="Times New Roman" w:cs="Times New Roman"/>
          <w:lang w:val="en-US"/>
        </w:rPr>
      </w:pPr>
      <w:r>
        <w:rPr>
          <w:rFonts w:ascii="Times New Roman" w:hAnsi="Times New Roman" w:cs="Times New Roman"/>
          <w:lang w:val="en-US"/>
        </w:rPr>
        <w:t>Precautions for using the capillary</w:t>
      </w:r>
    </w:p>
    <w:p w14:paraId="7E769AE2" w14:textId="77777777" w:rsidR="005D29DA" w:rsidRPr="005D29DA" w:rsidRDefault="005D29DA" w:rsidP="00F9387E">
      <w:pPr>
        <w:spacing w:line="276" w:lineRule="auto"/>
        <w:ind w:left="284"/>
        <w:jc w:val="both"/>
        <w:rPr>
          <w:szCs w:val="24"/>
          <w:lang w:val="en-US"/>
        </w:rPr>
      </w:pPr>
      <w:r w:rsidRPr="005D29DA">
        <w:rPr>
          <w:szCs w:val="24"/>
          <w:lang w:val="en-US"/>
        </w:rPr>
        <w:t xml:space="preserve">The capillaries used </w:t>
      </w:r>
      <w:r>
        <w:rPr>
          <w:szCs w:val="24"/>
          <w:lang w:val="en-US"/>
        </w:rPr>
        <w:t>in</w:t>
      </w:r>
      <w:r w:rsidRPr="005D29DA">
        <w:rPr>
          <w:szCs w:val="24"/>
          <w:lang w:val="en-US"/>
        </w:rPr>
        <w:t xml:space="preserve"> this lab must </w:t>
      </w:r>
      <w:r>
        <w:rPr>
          <w:szCs w:val="24"/>
          <w:lang w:val="en-US"/>
        </w:rPr>
        <w:t>first be cut,</w:t>
      </w:r>
      <w:r w:rsidRPr="005D29DA">
        <w:rPr>
          <w:szCs w:val="24"/>
          <w:lang w:val="en-US"/>
        </w:rPr>
        <w:t xml:space="preserve"> and then a detection window is created using </w:t>
      </w:r>
      <w:r>
        <w:rPr>
          <w:szCs w:val="24"/>
          <w:lang w:val="en-US"/>
        </w:rPr>
        <w:t xml:space="preserve">a </w:t>
      </w:r>
      <w:r w:rsidRPr="005D29DA">
        <w:rPr>
          <w:szCs w:val="24"/>
          <w:lang w:val="en-US"/>
        </w:rPr>
        <w:t>burner</w:t>
      </w:r>
      <w:r w:rsidR="00F8091C" w:rsidRPr="00686845">
        <w:rPr>
          <w:szCs w:val="24"/>
          <w:lang w:val="en-US"/>
        </w:rPr>
        <w:t xml:space="preserve">. </w:t>
      </w:r>
      <w:r w:rsidRPr="005D29DA">
        <w:rPr>
          <w:szCs w:val="24"/>
          <w:lang w:val="en-US"/>
        </w:rPr>
        <w:t>The alignment interface that contains the capillary is finally inserted into the CE cassette</w:t>
      </w:r>
      <w:r>
        <w:rPr>
          <w:szCs w:val="24"/>
          <w:lang w:val="en-US"/>
        </w:rPr>
        <w:t xml:space="preserve">. </w:t>
      </w:r>
      <w:r w:rsidRPr="005D29DA">
        <w:rPr>
          <w:b/>
          <w:szCs w:val="24"/>
          <w:u w:val="single"/>
          <w:lang w:val="en-US"/>
        </w:rPr>
        <w:t>Any new capillary must be conditioned using the procedure indicated in the user manual (paragraph 5)</w:t>
      </w:r>
      <w:r w:rsidR="00F8091C" w:rsidRPr="00686845">
        <w:rPr>
          <w:b/>
          <w:szCs w:val="24"/>
          <w:lang w:val="en-US"/>
        </w:rPr>
        <w:t>.</w:t>
      </w:r>
      <w:r w:rsidR="00F8091C" w:rsidRPr="00686845">
        <w:rPr>
          <w:szCs w:val="24"/>
          <w:lang w:val="en-US"/>
        </w:rPr>
        <w:t xml:space="preserve"> </w:t>
      </w:r>
    </w:p>
    <w:p w14:paraId="017198C4" w14:textId="4D1F3C9F" w:rsidR="00160743" w:rsidRPr="00686845" w:rsidRDefault="00160743" w:rsidP="00F9387E">
      <w:pPr>
        <w:spacing w:line="276" w:lineRule="auto"/>
        <w:ind w:left="284"/>
        <w:jc w:val="both"/>
        <w:rPr>
          <w:szCs w:val="24"/>
          <w:lang w:val="en-US"/>
        </w:rPr>
      </w:pPr>
    </w:p>
    <w:p w14:paraId="7DFE48BA" w14:textId="2A2AA2D8" w:rsidR="00670A8E" w:rsidRPr="00686845" w:rsidRDefault="005D29DA" w:rsidP="00F9387E">
      <w:pPr>
        <w:spacing w:line="276" w:lineRule="auto"/>
        <w:ind w:left="284"/>
        <w:jc w:val="both"/>
        <w:rPr>
          <w:szCs w:val="24"/>
          <w:lang w:val="en-US"/>
        </w:rPr>
      </w:pPr>
      <w:r w:rsidRPr="005D29DA">
        <w:rPr>
          <w:szCs w:val="24"/>
          <w:lang w:val="en-US"/>
        </w:rPr>
        <w:t xml:space="preserve">It is </w:t>
      </w:r>
      <w:r>
        <w:rPr>
          <w:szCs w:val="24"/>
          <w:lang w:val="en-US"/>
        </w:rPr>
        <w:t>essential</w:t>
      </w:r>
      <w:r w:rsidRPr="005D29DA">
        <w:rPr>
          <w:szCs w:val="24"/>
          <w:lang w:val="en-US"/>
        </w:rPr>
        <w:t xml:space="preserve"> to use Millipore type </w:t>
      </w:r>
      <w:proofErr w:type="spellStart"/>
      <w:r w:rsidRPr="005D29DA">
        <w:rPr>
          <w:szCs w:val="24"/>
          <w:lang w:val="en-US"/>
        </w:rPr>
        <w:t>ultra pure</w:t>
      </w:r>
      <w:proofErr w:type="spellEnd"/>
      <w:r w:rsidRPr="005D29DA">
        <w:rPr>
          <w:szCs w:val="24"/>
          <w:lang w:val="en-US"/>
        </w:rPr>
        <w:t xml:space="preserve"> water for the rinsing steps and the preparation of the solutions</w:t>
      </w:r>
      <w:r w:rsidR="00670A8E" w:rsidRPr="00686845">
        <w:rPr>
          <w:szCs w:val="24"/>
          <w:lang w:val="en-US"/>
        </w:rPr>
        <w:t>.</w:t>
      </w:r>
    </w:p>
    <w:p w14:paraId="4A7792C0" w14:textId="77777777" w:rsidR="00336399" w:rsidRPr="00686845" w:rsidRDefault="00336399" w:rsidP="00F9387E">
      <w:pPr>
        <w:spacing w:line="276" w:lineRule="auto"/>
        <w:ind w:left="284"/>
        <w:jc w:val="both"/>
        <w:rPr>
          <w:szCs w:val="24"/>
          <w:lang w:val="en-US"/>
        </w:rPr>
      </w:pPr>
    </w:p>
    <w:p w14:paraId="1F390A40" w14:textId="2799659C" w:rsidR="00670A8E" w:rsidRPr="00686845" w:rsidRDefault="00C05ADC" w:rsidP="00F9387E">
      <w:pPr>
        <w:pStyle w:val="titre2"/>
        <w:rPr>
          <w:lang w:val="en-US"/>
        </w:rPr>
      </w:pPr>
      <w:r w:rsidRPr="00686845">
        <w:rPr>
          <w:lang w:val="en-US"/>
        </w:rPr>
        <w:t>3</w:t>
      </w:r>
      <w:r w:rsidR="001912F5" w:rsidRPr="00686845">
        <w:rPr>
          <w:lang w:val="en-US"/>
        </w:rPr>
        <w:t xml:space="preserve">.1 </w:t>
      </w:r>
      <w:r w:rsidR="005D29DA" w:rsidRPr="005D29DA">
        <w:rPr>
          <w:lang w:val="en-US"/>
        </w:rPr>
        <w:t>Development of the separation of the mixture of local anesthetics</w:t>
      </w:r>
    </w:p>
    <w:p w14:paraId="6A4AEFDF" w14:textId="77777777" w:rsidR="00670A8E" w:rsidRPr="00686845" w:rsidRDefault="00670A8E" w:rsidP="00F9387E">
      <w:pPr>
        <w:spacing w:line="276" w:lineRule="auto"/>
        <w:ind w:left="284"/>
        <w:rPr>
          <w:sz w:val="22"/>
          <w:lang w:val="en-US"/>
        </w:rPr>
      </w:pPr>
    </w:p>
    <w:p w14:paraId="57E127CF" w14:textId="5676C760" w:rsidR="00670A8E" w:rsidRPr="00686845" w:rsidRDefault="005D29DA" w:rsidP="00F9387E">
      <w:pPr>
        <w:spacing w:line="276" w:lineRule="auto"/>
        <w:ind w:left="284"/>
        <w:jc w:val="both"/>
        <w:rPr>
          <w:szCs w:val="24"/>
          <w:lang w:val="en-US"/>
        </w:rPr>
      </w:pPr>
      <w:r w:rsidRPr="005D29DA">
        <w:rPr>
          <w:szCs w:val="24"/>
          <w:lang w:val="en-US"/>
        </w:rPr>
        <w:t xml:space="preserve">The aim of this part of the work is to develop a separation of </w:t>
      </w:r>
      <w:r w:rsidR="00B14D48">
        <w:rPr>
          <w:szCs w:val="24"/>
          <w:lang w:val="en-US"/>
        </w:rPr>
        <w:t>three</w:t>
      </w:r>
      <w:r w:rsidRPr="005D29DA">
        <w:rPr>
          <w:szCs w:val="24"/>
          <w:lang w:val="en-US"/>
        </w:rPr>
        <w:t xml:space="preserve"> local anesthetics by CZE</w:t>
      </w:r>
      <w:r w:rsidR="00670A8E" w:rsidRPr="00686845">
        <w:rPr>
          <w:szCs w:val="24"/>
          <w:lang w:val="en-US"/>
        </w:rPr>
        <w:t xml:space="preserve">. </w:t>
      </w:r>
    </w:p>
    <w:p w14:paraId="526853C0" w14:textId="021F6353" w:rsidR="00670A8E" w:rsidRPr="00686845" w:rsidRDefault="00B14D48" w:rsidP="00F9387E">
      <w:pPr>
        <w:spacing w:line="276" w:lineRule="auto"/>
        <w:ind w:left="284"/>
        <w:jc w:val="both"/>
        <w:rPr>
          <w:szCs w:val="24"/>
          <w:lang w:val="en-US"/>
        </w:rPr>
      </w:pPr>
      <w:r w:rsidRPr="00B14D48">
        <w:rPr>
          <w:szCs w:val="24"/>
          <w:lang w:val="en-US"/>
        </w:rPr>
        <w:t>In a first step, stock solutions of lidocaine, procaine and bu</w:t>
      </w:r>
      <w:r>
        <w:rPr>
          <w:szCs w:val="24"/>
          <w:lang w:val="en-US"/>
        </w:rPr>
        <w:t>pivacaine at approximately 1 mg/</w:t>
      </w:r>
      <w:r w:rsidRPr="00B14D48">
        <w:rPr>
          <w:szCs w:val="24"/>
          <w:lang w:val="en-US"/>
        </w:rPr>
        <w:t xml:space="preserve">mL in </w:t>
      </w:r>
      <w:proofErr w:type="spellStart"/>
      <w:r w:rsidRPr="00B14D48">
        <w:rPr>
          <w:szCs w:val="24"/>
          <w:lang w:val="en-US"/>
        </w:rPr>
        <w:t>MeOH</w:t>
      </w:r>
      <w:proofErr w:type="spellEnd"/>
      <w:r w:rsidRPr="00B14D48">
        <w:rPr>
          <w:szCs w:val="24"/>
          <w:lang w:val="en-US"/>
        </w:rPr>
        <w:t xml:space="preserve"> (a volume of 10 mL is sufficient) should be prepared using the available glassware (</w:t>
      </w:r>
      <w:proofErr w:type="spellStart"/>
      <w:proofErr w:type="gramStart"/>
      <w:r w:rsidRPr="00B14D48">
        <w:rPr>
          <w:szCs w:val="24"/>
          <w:lang w:val="en-US"/>
        </w:rPr>
        <w:t>pasteur</w:t>
      </w:r>
      <w:proofErr w:type="spellEnd"/>
      <w:proofErr w:type="gramEnd"/>
      <w:r w:rsidRPr="00B14D48">
        <w:rPr>
          <w:szCs w:val="24"/>
          <w:lang w:val="en-US"/>
        </w:rPr>
        <w:t xml:space="preserve"> pipettes and </w:t>
      </w:r>
      <w:r>
        <w:rPr>
          <w:szCs w:val="24"/>
          <w:lang w:val="en-US"/>
        </w:rPr>
        <w:t>volumetric flasks</w:t>
      </w:r>
      <w:r w:rsidRPr="00B14D48">
        <w:rPr>
          <w:szCs w:val="24"/>
          <w:lang w:val="en-US"/>
        </w:rPr>
        <w:t>)</w:t>
      </w:r>
      <w:r w:rsidR="00670A8E" w:rsidRPr="00686845">
        <w:rPr>
          <w:szCs w:val="24"/>
          <w:lang w:val="en-US"/>
        </w:rPr>
        <w:t xml:space="preserve">. </w:t>
      </w:r>
      <w:r>
        <w:rPr>
          <w:szCs w:val="24"/>
          <w:lang w:val="en-US"/>
        </w:rPr>
        <w:t>From these stock solutions</w:t>
      </w:r>
      <w:r w:rsidR="00670A8E" w:rsidRPr="00686845">
        <w:rPr>
          <w:szCs w:val="24"/>
          <w:lang w:val="en-US"/>
        </w:rPr>
        <w:t xml:space="preserve">, </w:t>
      </w:r>
      <w:r>
        <w:rPr>
          <w:szCs w:val="24"/>
          <w:lang w:val="en-US"/>
        </w:rPr>
        <w:t xml:space="preserve">a 25 mL solution containing 40 </w:t>
      </w:r>
      <w:r w:rsidRPr="00686845">
        <w:rPr>
          <w:szCs w:val="24"/>
          <w:lang w:val="en-US"/>
        </w:rPr>
        <w:t>µg/mL</w:t>
      </w:r>
      <w:r>
        <w:rPr>
          <w:szCs w:val="24"/>
          <w:lang w:val="en-US"/>
        </w:rPr>
        <w:t xml:space="preserve"> each of the three local anesthetics should be prepared using Millipore water</w:t>
      </w:r>
      <w:r w:rsidR="00670A8E" w:rsidRPr="00686845">
        <w:rPr>
          <w:szCs w:val="24"/>
          <w:lang w:val="en-US"/>
        </w:rPr>
        <w:t>.</w:t>
      </w:r>
    </w:p>
    <w:p w14:paraId="0761BE33" w14:textId="77777777" w:rsidR="00670A8E" w:rsidRPr="00686845" w:rsidRDefault="00670A8E" w:rsidP="00F9387E">
      <w:pPr>
        <w:spacing w:line="276" w:lineRule="auto"/>
        <w:ind w:left="284"/>
        <w:jc w:val="both"/>
        <w:rPr>
          <w:szCs w:val="24"/>
          <w:lang w:val="en-US"/>
        </w:rPr>
      </w:pPr>
    </w:p>
    <w:p w14:paraId="4BCA6F03" w14:textId="3E7BA113" w:rsidR="00670A8E" w:rsidRPr="00686845" w:rsidRDefault="00B14D48" w:rsidP="00F9387E">
      <w:pPr>
        <w:spacing w:line="276" w:lineRule="auto"/>
        <w:ind w:left="284"/>
        <w:jc w:val="both"/>
        <w:rPr>
          <w:szCs w:val="24"/>
          <w:lang w:val="en-US"/>
        </w:rPr>
      </w:pPr>
      <w:r w:rsidRPr="00B14D48">
        <w:rPr>
          <w:szCs w:val="24"/>
          <w:lang w:val="en-US"/>
        </w:rPr>
        <w:t>A 1</w:t>
      </w:r>
      <w:r>
        <w:rPr>
          <w:szCs w:val="24"/>
          <w:lang w:val="en-US"/>
        </w:rPr>
        <w:t>-</w:t>
      </w:r>
      <w:r w:rsidRPr="00B14D48">
        <w:rPr>
          <w:szCs w:val="24"/>
          <w:lang w:val="en-US"/>
        </w:rPr>
        <w:t xml:space="preserve">mL polypropylene vial will be approximately 2/3 full with this diluted solution for analysis. The analysis will </w:t>
      </w:r>
      <w:r>
        <w:rPr>
          <w:szCs w:val="24"/>
          <w:lang w:val="en-US"/>
        </w:rPr>
        <w:t>use</w:t>
      </w:r>
      <w:r w:rsidRPr="00B14D48">
        <w:rPr>
          <w:szCs w:val="24"/>
          <w:lang w:val="en-US"/>
        </w:rPr>
        <w:t xml:space="preserve"> the following conditions</w:t>
      </w:r>
      <w:r w:rsidR="00BE0508" w:rsidRPr="00686845">
        <w:rPr>
          <w:szCs w:val="24"/>
          <w:lang w:val="en-US"/>
        </w:rPr>
        <w:t>:</w:t>
      </w:r>
    </w:p>
    <w:p w14:paraId="3011A0AE" w14:textId="77777777" w:rsidR="00BE0508" w:rsidRPr="00686845" w:rsidRDefault="00BE0508" w:rsidP="00F9387E">
      <w:pPr>
        <w:spacing w:line="276" w:lineRule="auto"/>
        <w:ind w:left="284"/>
        <w:jc w:val="both"/>
        <w:rPr>
          <w:szCs w:val="24"/>
          <w:lang w:val="en-US"/>
        </w:rPr>
      </w:pPr>
    </w:p>
    <w:p w14:paraId="259C6D47" w14:textId="48337DF3" w:rsidR="00F365D3" w:rsidRPr="00686845" w:rsidRDefault="00B14D48" w:rsidP="00F9387E">
      <w:pPr>
        <w:spacing w:line="276" w:lineRule="auto"/>
        <w:ind w:left="284"/>
        <w:jc w:val="both"/>
        <w:rPr>
          <w:szCs w:val="24"/>
          <w:lang w:val="en-US"/>
        </w:rPr>
      </w:pPr>
      <w:r>
        <w:rPr>
          <w:szCs w:val="24"/>
          <w:lang w:val="en-US"/>
        </w:rPr>
        <w:t>Capillary</w:t>
      </w:r>
      <w:r w:rsidR="00F365D3" w:rsidRPr="00686845">
        <w:rPr>
          <w:szCs w:val="24"/>
          <w:lang w:val="en-US"/>
        </w:rPr>
        <w:t xml:space="preserve">: </w:t>
      </w:r>
      <w:r w:rsidR="0061777A" w:rsidRPr="00686845">
        <w:rPr>
          <w:szCs w:val="24"/>
          <w:lang w:val="en-US"/>
        </w:rPr>
        <w:t>Type TSP (polyimide)</w:t>
      </w:r>
      <w:r w:rsidR="00BE0508" w:rsidRPr="00686845">
        <w:rPr>
          <w:szCs w:val="24"/>
          <w:lang w:val="en-US"/>
        </w:rPr>
        <w:t xml:space="preserve">, </w:t>
      </w:r>
      <w:r w:rsidRPr="00B14D48">
        <w:rPr>
          <w:b/>
          <w:szCs w:val="24"/>
          <w:lang w:val="en-US"/>
        </w:rPr>
        <w:t>total length</w:t>
      </w:r>
      <w:r w:rsidR="00670A06" w:rsidRPr="00686845">
        <w:rPr>
          <w:b/>
          <w:szCs w:val="24"/>
          <w:lang w:val="en-US"/>
        </w:rPr>
        <w:t xml:space="preserve"> (</w:t>
      </w:r>
      <w:proofErr w:type="spellStart"/>
      <w:r w:rsidR="00670A06" w:rsidRPr="00686845">
        <w:rPr>
          <w:b/>
          <w:szCs w:val="24"/>
          <w:lang w:val="en-US"/>
        </w:rPr>
        <w:t>L</w:t>
      </w:r>
      <w:r w:rsidR="00F365D3" w:rsidRPr="00686845">
        <w:rPr>
          <w:b/>
          <w:szCs w:val="24"/>
          <w:vertAlign w:val="subscript"/>
          <w:lang w:val="en-US"/>
        </w:rPr>
        <w:t>tot</w:t>
      </w:r>
      <w:proofErr w:type="spellEnd"/>
      <w:r w:rsidR="00670A06" w:rsidRPr="00686845">
        <w:rPr>
          <w:b/>
          <w:szCs w:val="24"/>
          <w:lang w:val="en-US"/>
        </w:rPr>
        <w:t xml:space="preserve">) </w:t>
      </w:r>
      <w:r w:rsidR="00BE0508" w:rsidRPr="00686845">
        <w:rPr>
          <w:b/>
          <w:szCs w:val="24"/>
          <w:lang w:val="en-US"/>
        </w:rPr>
        <w:t>64</w:t>
      </w:r>
      <w:r w:rsidR="00F365D3" w:rsidRPr="00686845">
        <w:rPr>
          <w:b/>
          <w:szCs w:val="24"/>
          <w:lang w:val="en-US"/>
        </w:rPr>
        <w:t xml:space="preserve">.5 cm, </w:t>
      </w:r>
      <w:r>
        <w:rPr>
          <w:b/>
          <w:szCs w:val="24"/>
          <w:lang w:val="en-US"/>
        </w:rPr>
        <w:t>effective length</w:t>
      </w:r>
      <w:r w:rsidR="00670A06" w:rsidRPr="00686845">
        <w:rPr>
          <w:b/>
          <w:szCs w:val="24"/>
          <w:lang w:val="en-US"/>
        </w:rPr>
        <w:t xml:space="preserve"> (</w:t>
      </w:r>
      <w:proofErr w:type="spellStart"/>
      <w:r w:rsidR="00F365D3" w:rsidRPr="00686845">
        <w:rPr>
          <w:b/>
          <w:szCs w:val="24"/>
          <w:lang w:val="en-US"/>
        </w:rPr>
        <w:t>L</w:t>
      </w:r>
      <w:r w:rsidR="00F365D3" w:rsidRPr="00686845">
        <w:rPr>
          <w:b/>
          <w:szCs w:val="24"/>
          <w:vertAlign w:val="subscript"/>
          <w:lang w:val="en-US"/>
        </w:rPr>
        <w:t>eff</w:t>
      </w:r>
      <w:proofErr w:type="spellEnd"/>
      <w:r w:rsidR="00670A06" w:rsidRPr="00686845">
        <w:rPr>
          <w:b/>
          <w:szCs w:val="24"/>
          <w:lang w:val="en-US"/>
        </w:rPr>
        <w:t>)</w:t>
      </w:r>
      <w:r w:rsidR="00F365D3" w:rsidRPr="00686845">
        <w:rPr>
          <w:b/>
          <w:szCs w:val="24"/>
          <w:lang w:val="en-US"/>
        </w:rPr>
        <w:t xml:space="preserve"> </w:t>
      </w:r>
      <w:r w:rsidR="00BE0508" w:rsidRPr="00686845">
        <w:rPr>
          <w:b/>
          <w:szCs w:val="24"/>
          <w:lang w:val="en-US"/>
        </w:rPr>
        <w:t>56</w:t>
      </w:r>
      <w:r w:rsidR="00F365D3" w:rsidRPr="00686845">
        <w:rPr>
          <w:b/>
          <w:szCs w:val="24"/>
          <w:lang w:val="en-US"/>
        </w:rPr>
        <w:t xml:space="preserve"> cm</w:t>
      </w:r>
      <w:r w:rsidR="00670A06" w:rsidRPr="00686845">
        <w:rPr>
          <w:szCs w:val="24"/>
          <w:lang w:val="en-US"/>
        </w:rPr>
        <w:t xml:space="preserve">, </w:t>
      </w:r>
      <w:r>
        <w:rPr>
          <w:szCs w:val="24"/>
          <w:lang w:val="en-US"/>
        </w:rPr>
        <w:t>inner diameter</w:t>
      </w:r>
      <w:r w:rsidR="00670A06" w:rsidRPr="00686845">
        <w:rPr>
          <w:szCs w:val="24"/>
          <w:lang w:val="en-US"/>
        </w:rPr>
        <w:t xml:space="preserve"> 50 µm</w:t>
      </w:r>
    </w:p>
    <w:p w14:paraId="44E26968" w14:textId="08DCE384" w:rsidR="00670A06" w:rsidRPr="00686845" w:rsidRDefault="00CC5B32" w:rsidP="00F9387E">
      <w:pPr>
        <w:spacing w:line="276" w:lineRule="auto"/>
        <w:ind w:left="284"/>
        <w:jc w:val="both"/>
        <w:rPr>
          <w:szCs w:val="24"/>
          <w:lang w:val="en-US"/>
        </w:rPr>
      </w:pPr>
      <w:r w:rsidRPr="00686845">
        <w:rPr>
          <w:szCs w:val="24"/>
          <w:u w:val="single"/>
          <w:lang w:val="en-US"/>
        </w:rPr>
        <w:t>Injection</w:t>
      </w:r>
      <w:r w:rsidR="00670A06" w:rsidRPr="00686845">
        <w:rPr>
          <w:szCs w:val="24"/>
          <w:lang w:val="en-US"/>
        </w:rPr>
        <w:t xml:space="preserve">: </w:t>
      </w:r>
      <w:r w:rsidRPr="00686845">
        <w:rPr>
          <w:szCs w:val="24"/>
          <w:lang w:val="en-US"/>
        </w:rPr>
        <w:t>hydrodynam</w:t>
      </w:r>
      <w:r w:rsidR="00B14D48">
        <w:rPr>
          <w:szCs w:val="24"/>
          <w:lang w:val="en-US"/>
        </w:rPr>
        <w:t>ic</w:t>
      </w:r>
      <w:r w:rsidRPr="00686845">
        <w:rPr>
          <w:szCs w:val="24"/>
          <w:lang w:val="en-US"/>
        </w:rPr>
        <w:t xml:space="preserve">, </w:t>
      </w:r>
      <w:r w:rsidR="00670A06" w:rsidRPr="00686845">
        <w:rPr>
          <w:szCs w:val="24"/>
          <w:lang w:val="en-US"/>
        </w:rPr>
        <w:t>50</w:t>
      </w:r>
      <w:r w:rsidR="00BE0508" w:rsidRPr="00686845">
        <w:rPr>
          <w:szCs w:val="24"/>
          <w:lang w:val="en-US"/>
        </w:rPr>
        <w:t xml:space="preserve"> </w:t>
      </w:r>
      <w:r w:rsidR="00670A06" w:rsidRPr="00686845">
        <w:rPr>
          <w:szCs w:val="24"/>
          <w:lang w:val="en-US"/>
        </w:rPr>
        <w:t xml:space="preserve">mbar </w:t>
      </w:r>
      <w:r w:rsidR="00B14D48">
        <w:rPr>
          <w:szCs w:val="24"/>
          <w:lang w:val="en-US"/>
        </w:rPr>
        <w:t>for</w:t>
      </w:r>
      <w:r w:rsidR="00670A06" w:rsidRPr="00686845">
        <w:rPr>
          <w:szCs w:val="24"/>
          <w:lang w:val="en-US"/>
        </w:rPr>
        <w:t xml:space="preserve"> </w:t>
      </w:r>
      <w:r w:rsidR="00BE0508" w:rsidRPr="00686845">
        <w:rPr>
          <w:szCs w:val="24"/>
          <w:lang w:val="en-US"/>
        </w:rPr>
        <w:t>10</w:t>
      </w:r>
      <w:r w:rsidR="00D226A0" w:rsidRPr="00686845">
        <w:rPr>
          <w:szCs w:val="24"/>
          <w:lang w:val="en-US"/>
        </w:rPr>
        <w:t xml:space="preserve"> </w:t>
      </w:r>
      <w:r w:rsidR="00670A06" w:rsidRPr="00686845">
        <w:rPr>
          <w:szCs w:val="24"/>
          <w:lang w:val="en-US"/>
        </w:rPr>
        <w:t>s (</w:t>
      </w:r>
      <w:r w:rsidR="00D226A0" w:rsidRPr="00686845">
        <w:rPr>
          <w:szCs w:val="24"/>
          <w:lang w:val="en-US"/>
        </w:rPr>
        <w:t>1</w:t>
      </w:r>
      <w:r w:rsidR="00670A06" w:rsidRPr="00686845">
        <w:rPr>
          <w:szCs w:val="24"/>
          <w:lang w:val="en-US"/>
        </w:rPr>
        <w:t xml:space="preserve">% </w:t>
      </w:r>
      <w:r w:rsidR="00B14D48">
        <w:rPr>
          <w:szCs w:val="24"/>
          <w:lang w:val="en-US"/>
        </w:rPr>
        <w:t>of the capillary, i.e.</w:t>
      </w:r>
      <w:r w:rsidR="00D226A0" w:rsidRPr="00686845">
        <w:rPr>
          <w:szCs w:val="24"/>
          <w:lang w:val="en-US"/>
        </w:rPr>
        <w:t> 12</w:t>
      </w:r>
      <w:r w:rsidR="00670A06" w:rsidRPr="00686845">
        <w:rPr>
          <w:szCs w:val="24"/>
          <w:lang w:val="en-US"/>
        </w:rPr>
        <w:t xml:space="preserve"> </w:t>
      </w:r>
      <w:proofErr w:type="gramStart"/>
      <w:r w:rsidR="00670A06" w:rsidRPr="00686845">
        <w:rPr>
          <w:szCs w:val="24"/>
          <w:lang w:val="en-US"/>
        </w:rPr>
        <w:t>nL</w:t>
      </w:r>
      <w:proofErr w:type="gramEnd"/>
      <w:r w:rsidR="00670A06" w:rsidRPr="00686845">
        <w:rPr>
          <w:szCs w:val="24"/>
          <w:lang w:val="en-US"/>
        </w:rPr>
        <w:t>)</w:t>
      </w:r>
    </w:p>
    <w:p w14:paraId="3CF28808" w14:textId="445ECB87" w:rsidR="00670A06" w:rsidRPr="00686845" w:rsidRDefault="00B14D48" w:rsidP="00F9387E">
      <w:pPr>
        <w:spacing w:line="276" w:lineRule="auto"/>
        <w:ind w:left="284"/>
        <w:jc w:val="both"/>
        <w:rPr>
          <w:szCs w:val="24"/>
          <w:lang w:val="en-US"/>
        </w:rPr>
      </w:pPr>
      <w:r>
        <w:rPr>
          <w:szCs w:val="24"/>
          <w:u w:val="single"/>
          <w:lang w:val="en-US"/>
        </w:rPr>
        <w:t>Voltage</w:t>
      </w:r>
      <w:r w:rsidR="00670A06" w:rsidRPr="00686845">
        <w:rPr>
          <w:szCs w:val="24"/>
          <w:lang w:val="en-US"/>
        </w:rPr>
        <w:t xml:space="preserve">: </w:t>
      </w:r>
      <w:r w:rsidR="0097791B" w:rsidRPr="00686845">
        <w:rPr>
          <w:szCs w:val="24"/>
          <w:lang w:val="en-US"/>
        </w:rPr>
        <w:t xml:space="preserve">+ </w:t>
      </w:r>
      <w:r w:rsidR="00BE0508" w:rsidRPr="00686845">
        <w:rPr>
          <w:szCs w:val="24"/>
          <w:lang w:val="en-US"/>
        </w:rPr>
        <w:t>3</w:t>
      </w:r>
      <w:r w:rsidR="00670A06" w:rsidRPr="00686845">
        <w:rPr>
          <w:szCs w:val="24"/>
          <w:lang w:val="en-US"/>
        </w:rPr>
        <w:t>0 kV</w:t>
      </w:r>
    </w:p>
    <w:p w14:paraId="3F597F29" w14:textId="5DF73E97" w:rsidR="00F365D3" w:rsidRPr="00686845" w:rsidRDefault="00B14D48" w:rsidP="00F9387E">
      <w:pPr>
        <w:spacing w:line="276" w:lineRule="auto"/>
        <w:ind w:left="284"/>
        <w:jc w:val="both"/>
        <w:rPr>
          <w:szCs w:val="24"/>
          <w:lang w:val="en-US"/>
        </w:rPr>
      </w:pPr>
      <w:r>
        <w:rPr>
          <w:szCs w:val="24"/>
          <w:u w:val="single"/>
          <w:lang w:val="en-US"/>
        </w:rPr>
        <w:t>Analysis time</w:t>
      </w:r>
      <w:r w:rsidR="00D226A0" w:rsidRPr="00686845">
        <w:rPr>
          <w:szCs w:val="24"/>
          <w:lang w:val="en-US"/>
        </w:rPr>
        <w:t>:</w:t>
      </w:r>
      <w:r w:rsidR="00670A06" w:rsidRPr="00686845">
        <w:rPr>
          <w:szCs w:val="24"/>
          <w:lang w:val="en-US"/>
        </w:rPr>
        <w:t xml:space="preserve"> 10 min</w:t>
      </w:r>
    </w:p>
    <w:p w14:paraId="67702315" w14:textId="49ACC01A" w:rsidR="00670A06" w:rsidRPr="00686845" w:rsidRDefault="00B14D48" w:rsidP="00F9387E">
      <w:pPr>
        <w:spacing w:line="276" w:lineRule="auto"/>
        <w:ind w:left="284"/>
        <w:jc w:val="both"/>
        <w:rPr>
          <w:szCs w:val="24"/>
          <w:lang w:val="en-US"/>
        </w:rPr>
      </w:pPr>
      <w:r>
        <w:rPr>
          <w:szCs w:val="24"/>
          <w:u w:val="single"/>
          <w:lang w:val="en-US"/>
        </w:rPr>
        <w:t>Detector</w:t>
      </w:r>
      <w:r w:rsidR="00670A06" w:rsidRPr="00686845">
        <w:rPr>
          <w:szCs w:val="24"/>
          <w:lang w:val="en-US"/>
        </w:rPr>
        <w:t>: 200 nm</w:t>
      </w:r>
    </w:p>
    <w:p w14:paraId="384ABC4A" w14:textId="26264411" w:rsidR="00DF4EB8" w:rsidRPr="00686845" w:rsidRDefault="00DF4EB8" w:rsidP="00F9387E">
      <w:pPr>
        <w:spacing w:line="276" w:lineRule="auto"/>
        <w:ind w:left="284"/>
        <w:jc w:val="both"/>
        <w:rPr>
          <w:szCs w:val="24"/>
          <w:lang w:val="en-US"/>
        </w:rPr>
      </w:pPr>
    </w:p>
    <w:p w14:paraId="250E0A35" w14:textId="793A10A8" w:rsidR="00DF4EB8" w:rsidRPr="00686845" w:rsidRDefault="00B14D48" w:rsidP="00F9387E">
      <w:pPr>
        <w:spacing w:line="276" w:lineRule="auto"/>
        <w:ind w:left="284"/>
        <w:jc w:val="both"/>
        <w:rPr>
          <w:i/>
          <w:szCs w:val="24"/>
          <w:lang w:val="en-US"/>
        </w:rPr>
      </w:pPr>
      <w:r>
        <w:rPr>
          <w:i/>
          <w:szCs w:val="24"/>
          <w:lang w:val="en-US"/>
        </w:rPr>
        <w:t>Creation of the analysis method is carried out using the instructions for use of the capillary electrophoresis instrument</w:t>
      </w:r>
      <w:r w:rsidR="00DF4EB8" w:rsidRPr="00686845">
        <w:rPr>
          <w:i/>
          <w:szCs w:val="24"/>
          <w:lang w:val="en-US"/>
        </w:rPr>
        <w:t>.</w:t>
      </w:r>
    </w:p>
    <w:p w14:paraId="53FEB8A4" w14:textId="77777777" w:rsidR="00BE0508" w:rsidRPr="00686845" w:rsidRDefault="00BE0508" w:rsidP="00BF0D67">
      <w:pPr>
        <w:spacing w:line="276" w:lineRule="auto"/>
        <w:ind w:left="-567"/>
        <w:jc w:val="both"/>
        <w:rPr>
          <w:szCs w:val="24"/>
          <w:lang w:val="en-US"/>
        </w:rPr>
      </w:pPr>
    </w:p>
    <w:p w14:paraId="0164E4F3" w14:textId="77777777" w:rsidR="00AD68CB" w:rsidRPr="00686845" w:rsidRDefault="00AD68CB" w:rsidP="00AA2FCE">
      <w:pPr>
        <w:spacing w:line="276" w:lineRule="auto"/>
        <w:jc w:val="both"/>
        <w:rPr>
          <w:szCs w:val="24"/>
          <w:lang w:val="en-US"/>
        </w:rPr>
      </w:pPr>
    </w:p>
    <w:p w14:paraId="6DFE4783" w14:textId="4698A12C" w:rsidR="00BE0508" w:rsidRPr="00686845" w:rsidRDefault="00B14D48" w:rsidP="00BF0D67">
      <w:pPr>
        <w:spacing w:line="276" w:lineRule="auto"/>
        <w:jc w:val="both"/>
        <w:rPr>
          <w:szCs w:val="24"/>
          <w:lang w:val="en-US"/>
        </w:rPr>
      </w:pPr>
      <w:r w:rsidRPr="00B14D48">
        <w:rPr>
          <w:szCs w:val="24"/>
          <w:lang w:val="en-US"/>
        </w:rPr>
        <w:t xml:space="preserve">Based on the </w:t>
      </w:r>
      <w:proofErr w:type="spellStart"/>
      <w:r w:rsidRPr="00B14D48">
        <w:rPr>
          <w:szCs w:val="24"/>
          <w:lang w:val="en-US"/>
        </w:rPr>
        <w:t>physico</w:t>
      </w:r>
      <w:proofErr w:type="spellEnd"/>
      <w:r w:rsidRPr="00B14D48">
        <w:rPr>
          <w:szCs w:val="24"/>
          <w:lang w:val="en-US"/>
        </w:rPr>
        <w:t xml:space="preserve">-chemical properties of the </w:t>
      </w:r>
      <w:r w:rsidR="00171D2F">
        <w:rPr>
          <w:szCs w:val="24"/>
          <w:lang w:val="en-US"/>
        </w:rPr>
        <w:t>three</w:t>
      </w:r>
      <w:r w:rsidRPr="00B14D48">
        <w:rPr>
          <w:szCs w:val="24"/>
          <w:lang w:val="en-US"/>
        </w:rPr>
        <w:t xml:space="preserve"> local anesthetics to be analyzed</w:t>
      </w:r>
      <w:r w:rsidR="00BE0508" w:rsidRPr="00686845">
        <w:rPr>
          <w:szCs w:val="24"/>
          <w:lang w:val="en-US"/>
        </w:rPr>
        <w:t xml:space="preserve"> (</w:t>
      </w:r>
      <w:r>
        <w:rPr>
          <w:szCs w:val="24"/>
          <w:lang w:val="en-US"/>
        </w:rPr>
        <w:t xml:space="preserve">see </w:t>
      </w:r>
      <w:hyperlink r:id="rId8" w:history="1">
        <w:r w:rsidR="00BE0508" w:rsidRPr="00686845">
          <w:rPr>
            <w:rStyle w:val="Hyperlink"/>
            <w:szCs w:val="24"/>
            <w:lang w:val="en-US"/>
          </w:rPr>
          <w:t>www.chemicalize.org</w:t>
        </w:r>
      </w:hyperlink>
      <w:r w:rsidR="00BE0508" w:rsidRPr="00686845">
        <w:rPr>
          <w:szCs w:val="24"/>
          <w:lang w:val="en-US"/>
        </w:rPr>
        <w:t xml:space="preserve">), </w:t>
      </w:r>
      <w:r w:rsidRPr="00B14D48">
        <w:rPr>
          <w:szCs w:val="24"/>
          <w:lang w:val="en-US"/>
        </w:rPr>
        <w:t>the most suitable separation buffer (</w:t>
      </w:r>
      <w:proofErr w:type="spellStart"/>
      <w:r w:rsidRPr="00B14D48">
        <w:rPr>
          <w:szCs w:val="24"/>
          <w:lang w:val="en-US"/>
        </w:rPr>
        <w:t>BackGround</w:t>
      </w:r>
      <w:proofErr w:type="spellEnd"/>
      <w:r w:rsidRPr="00B14D48">
        <w:rPr>
          <w:szCs w:val="24"/>
          <w:lang w:val="en-US"/>
        </w:rPr>
        <w:t xml:space="preserve"> Electrolyte or BGE) among the following c</w:t>
      </w:r>
      <w:r>
        <w:rPr>
          <w:szCs w:val="24"/>
          <w:lang w:val="en-US"/>
        </w:rPr>
        <w:t>hoices must be selected</w:t>
      </w:r>
      <w:r w:rsidR="00BE0508" w:rsidRPr="00686845">
        <w:rPr>
          <w:szCs w:val="24"/>
          <w:lang w:val="en-US"/>
        </w:rPr>
        <w:t>:</w:t>
      </w:r>
    </w:p>
    <w:p w14:paraId="4F0A67EC" w14:textId="77777777" w:rsidR="005E3FFD" w:rsidRPr="00686845" w:rsidRDefault="005E3FFD" w:rsidP="00BF0D67">
      <w:pPr>
        <w:spacing w:line="276" w:lineRule="auto"/>
        <w:jc w:val="both"/>
        <w:rPr>
          <w:szCs w:val="24"/>
          <w:lang w:val="en-US"/>
        </w:rPr>
      </w:pPr>
    </w:p>
    <w:p w14:paraId="39EFB41C" w14:textId="678B2B2E" w:rsidR="00BE0508" w:rsidRPr="00686845" w:rsidRDefault="00BE0508" w:rsidP="00AF4CB0">
      <w:pPr>
        <w:pStyle w:val="ListParagraph"/>
        <w:numPr>
          <w:ilvl w:val="0"/>
          <w:numId w:val="11"/>
        </w:numPr>
        <w:spacing w:after="120" w:line="276" w:lineRule="auto"/>
        <w:ind w:left="0" w:hanging="357"/>
        <w:contextualSpacing w:val="0"/>
        <w:jc w:val="both"/>
        <w:rPr>
          <w:lang w:val="en-US"/>
        </w:rPr>
      </w:pPr>
      <w:r w:rsidRPr="00686845">
        <w:rPr>
          <w:b/>
          <w:lang w:val="en-US"/>
        </w:rPr>
        <w:t xml:space="preserve">50 mM </w:t>
      </w:r>
      <w:r w:rsidR="00B14D48">
        <w:rPr>
          <w:b/>
          <w:lang w:val="en-US"/>
        </w:rPr>
        <w:t xml:space="preserve">phosphate buffer </w:t>
      </w:r>
      <w:r w:rsidRPr="00686845">
        <w:rPr>
          <w:b/>
          <w:lang w:val="en-US"/>
        </w:rPr>
        <w:t>pH 2.5</w:t>
      </w:r>
      <w:r w:rsidRPr="00686845">
        <w:rPr>
          <w:lang w:val="en-US"/>
        </w:rPr>
        <w:t xml:space="preserve"> (</w:t>
      </w:r>
      <w:r w:rsidR="0072012B">
        <w:rPr>
          <w:lang w:val="en-US"/>
        </w:rPr>
        <w:t>use phosphoric acid and adjust pH with a pH meter using 1 M NaOH</w:t>
      </w:r>
      <w:r w:rsidRPr="00686845">
        <w:rPr>
          <w:lang w:val="en-US"/>
        </w:rPr>
        <w:t xml:space="preserve">) </w:t>
      </w:r>
    </w:p>
    <w:p w14:paraId="383EBEDA" w14:textId="2EB25A26" w:rsidR="008D5650" w:rsidRPr="00686845" w:rsidRDefault="005E3FFD" w:rsidP="00AF4CB0">
      <w:pPr>
        <w:pStyle w:val="ListParagraph"/>
        <w:numPr>
          <w:ilvl w:val="0"/>
          <w:numId w:val="11"/>
        </w:numPr>
        <w:spacing w:after="120" w:line="276" w:lineRule="auto"/>
        <w:ind w:left="0" w:hanging="357"/>
        <w:contextualSpacing w:val="0"/>
        <w:jc w:val="both"/>
        <w:rPr>
          <w:lang w:val="en-US"/>
        </w:rPr>
      </w:pPr>
      <w:r w:rsidRPr="00686845">
        <w:rPr>
          <w:b/>
          <w:lang w:val="en-US"/>
        </w:rPr>
        <w:t xml:space="preserve">50 mM </w:t>
      </w:r>
      <w:r w:rsidR="0072012B">
        <w:rPr>
          <w:b/>
          <w:lang w:val="en-US"/>
        </w:rPr>
        <w:t xml:space="preserve">borate buffer </w:t>
      </w:r>
      <w:r w:rsidRPr="00686845">
        <w:rPr>
          <w:b/>
          <w:lang w:val="en-US"/>
        </w:rPr>
        <w:t>pH 10</w:t>
      </w:r>
      <w:r w:rsidRPr="00686845">
        <w:rPr>
          <w:lang w:val="en-US"/>
        </w:rPr>
        <w:t xml:space="preserve"> (</w:t>
      </w:r>
      <w:r w:rsidR="0072012B">
        <w:rPr>
          <w:lang w:val="en-US"/>
        </w:rPr>
        <w:t>use boric acid and adjust pH with a pH meter using 1 M NaOH</w:t>
      </w:r>
      <w:r w:rsidRPr="00686845">
        <w:rPr>
          <w:lang w:val="en-US"/>
        </w:rPr>
        <w:t xml:space="preserve">) </w:t>
      </w:r>
    </w:p>
    <w:p w14:paraId="5A2C72C2" w14:textId="50F77469" w:rsidR="008D5650" w:rsidRPr="00686845" w:rsidRDefault="0072012B" w:rsidP="00AF4CB0">
      <w:pPr>
        <w:pStyle w:val="ListParagraph"/>
        <w:numPr>
          <w:ilvl w:val="0"/>
          <w:numId w:val="11"/>
        </w:numPr>
        <w:spacing w:line="276" w:lineRule="auto"/>
        <w:ind w:left="0"/>
        <w:jc w:val="both"/>
        <w:rPr>
          <w:lang w:val="en-US"/>
        </w:rPr>
      </w:pPr>
      <w:r w:rsidRPr="00686845">
        <w:rPr>
          <w:b/>
          <w:lang w:val="en-US"/>
        </w:rPr>
        <w:t xml:space="preserve">50 mM </w:t>
      </w:r>
      <w:r>
        <w:rPr>
          <w:b/>
          <w:lang w:val="en-US"/>
        </w:rPr>
        <w:t xml:space="preserve">phosphate buffer </w:t>
      </w:r>
      <w:r w:rsidR="008D5650" w:rsidRPr="00686845">
        <w:rPr>
          <w:b/>
          <w:lang w:val="en-US"/>
        </w:rPr>
        <w:t>pH 12</w:t>
      </w:r>
      <w:r w:rsidR="008D5650" w:rsidRPr="00686845">
        <w:rPr>
          <w:lang w:val="en-US"/>
        </w:rPr>
        <w:t xml:space="preserve"> </w:t>
      </w:r>
      <w:r w:rsidR="001571EF" w:rsidRPr="00686845">
        <w:rPr>
          <w:lang w:val="en-US"/>
        </w:rPr>
        <w:t>(</w:t>
      </w:r>
      <w:r>
        <w:rPr>
          <w:lang w:val="en-US"/>
        </w:rPr>
        <w:t>use phosphoric acid and adjust pH with a pH meter using 1 M NaOH</w:t>
      </w:r>
      <w:r w:rsidR="008D5650" w:rsidRPr="00686845">
        <w:rPr>
          <w:lang w:val="en-US"/>
        </w:rPr>
        <w:t>)</w:t>
      </w:r>
    </w:p>
    <w:p w14:paraId="763B53D7" w14:textId="77777777" w:rsidR="00BE0508" w:rsidRPr="00686845" w:rsidRDefault="00BE0508" w:rsidP="00BF0D67">
      <w:pPr>
        <w:spacing w:line="276" w:lineRule="auto"/>
        <w:jc w:val="both"/>
        <w:rPr>
          <w:szCs w:val="24"/>
          <w:lang w:val="en-US"/>
        </w:rPr>
      </w:pPr>
    </w:p>
    <w:p w14:paraId="5D0C575D" w14:textId="764321F2" w:rsidR="005E3FFD" w:rsidRPr="00686845" w:rsidRDefault="0072012B" w:rsidP="00BF0D67">
      <w:pPr>
        <w:spacing w:line="276" w:lineRule="auto"/>
        <w:jc w:val="both"/>
        <w:rPr>
          <w:szCs w:val="24"/>
          <w:lang w:val="en-US"/>
        </w:rPr>
      </w:pPr>
      <w:r w:rsidRPr="0072012B">
        <w:rPr>
          <w:szCs w:val="24"/>
          <w:lang w:val="en-US"/>
        </w:rPr>
        <w:t>The choice of BGE should be discussed in the report.</w:t>
      </w:r>
      <w:r>
        <w:rPr>
          <w:szCs w:val="24"/>
          <w:lang w:val="en-US"/>
        </w:rPr>
        <w:t xml:space="preserve"> Next</w:t>
      </w:r>
      <w:r w:rsidRPr="0072012B">
        <w:rPr>
          <w:szCs w:val="24"/>
          <w:lang w:val="en-US"/>
        </w:rPr>
        <w:t xml:space="preserve"> prepare 100 mL of the BGE that seems most appropriate to you</w:t>
      </w:r>
      <w:r w:rsidR="008D5650" w:rsidRPr="00686845">
        <w:rPr>
          <w:szCs w:val="24"/>
          <w:lang w:val="en-US"/>
        </w:rPr>
        <w:t xml:space="preserve"> (</w:t>
      </w:r>
      <w:r w:rsidRPr="0072012B">
        <w:rPr>
          <w:szCs w:val="24"/>
          <w:lang w:val="en-US"/>
        </w:rPr>
        <w:t xml:space="preserve">a discussion with the </w:t>
      </w:r>
      <w:r>
        <w:rPr>
          <w:szCs w:val="24"/>
          <w:lang w:val="en-US"/>
        </w:rPr>
        <w:t xml:space="preserve">teaching </w:t>
      </w:r>
      <w:r w:rsidRPr="0072012B">
        <w:rPr>
          <w:szCs w:val="24"/>
          <w:lang w:val="en-US"/>
        </w:rPr>
        <w:t>assistant is welcome at this stage</w:t>
      </w:r>
      <w:r w:rsidR="008D5650" w:rsidRPr="00686845">
        <w:rPr>
          <w:szCs w:val="24"/>
          <w:lang w:val="en-US"/>
        </w:rPr>
        <w:t xml:space="preserve">). </w:t>
      </w:r>
      <w:r w:rsidRPr="0072012B">
        <w:rPr>
          <w:szCs w:val="24"/>
          <w:lang w:val="en-US"/>
        </w:rPr>
        <w:t>Finally, perform the analysis</w:t>
      </w:r>
      <w:r w:rsidRPr="0072012B">
        <w:rPr>
          <w:b/>
          <w:szCs w:val="24"/>
          <w:lang w:val="en-US"/>
        </w:rPr>
        <w:t xml:space="preserve"> </w:t>
      </w:r>
      <w:r w:rsidRPr="0072012B">
        <w:rPr>
          <w:b/>
          <w:szCs w:val="24"/>
          <w:u w:val="single"/>
          <w:lang w:val="en-US"/>
        </w:rPr>
        <w:t>in duplicate</w:t>
      </w:r>
      <w:r w:rsidRPr="0072012B">
        <w:rPr>
          <w:szCs w:val="24"/>
          <w:lang w:val="en-US"/>
        </w:rPr>
        <w:t xml:space="preserve"> on the CZE system available in the laboratory under the chosen conditions and copy the </w:t>
      </w:r>
      <w:proofErr w:type="gramStart"/>
      <w:r w:rsidRPr="0072012B">
        <w:rPr>
          <w:szCs w:val="24"/>
          <w:lang w:val="en-US"/>
        </w:rPr>
        <w:t>best</w:t>
      </w:r>
      <w:proofErr w:type="gramEnd"/>
      <w:r w:rsidRPr="0072012B">
        <w:rPr>
          <w:szCs w:val="24"/>
          <w:lang w:val="en-US"/>
        </w:rPr>
        <w:t xml:space="preserve"> of the 2 </w:t>
      </w:r>
      <w:proofErr w:type="spellStart"/>
      <w:r w:rsidRPr="0072012B">
        <w:rPr>
          <w:szCs w:val="24"/>
          <w:lang w:val="en-US"/>
        </w:rPr>
        <w:t>electropherograms</w:t>
      </w:r>
      <w:proofErr w:type="spellEnd"/>
      <w:r w:rsidRPr="0072012B">
        <w:rPr>
          <w:szCs w:val="24"/>
          <w:lang w:val="en-US"/>
        </w:rPr>
        <w:t xml:space="preserve"> obtained in the report</w:t>
      </w:r>
      <w:r w:rsidR="005E3FFD" w:rsidRPr="00686845">
        <w:rPr>
          <w:szCs w:val="24"/>
          <w:lang w:val="en-US"/>
        </w:rPr>
        <w:t>.</w:t>
      </w:r>
    </w:p>
    <w:p w14:paraId="3D807928" w14:textId="77777777" w:rsidR="005D22D5" w:rsidRPr="00686845" w:rsidRDefault="005D22D5" w:rsidP="00BF0D67">
      <w:pPr>
        <w:spacing w:line="276" w:lineRule="auto"/>
        <w:jc w:val="both"/>
        <w:rPr>
          <w:sz w:val="22"/>
          <w:lang w:val="en-US"/>
        </w:rPr>
      </w:pPr>
    </w:p>
    <w:p w14:paraId="3265E6D4" w14:textId="77777777" w:rsidR="00336399" w:rsidRPr="00686845" w:rsidRDefault="00336399" w:rsidP="00BF0D67">
      <w:pPr>
        <w:spacing w:line="276" w:lineRule="auto"/>
        <w:jc w:val="center"/>
        <w:rPr>
          <w:b/>
          <w:color w:val="FF0000"/>
          <w:sz w:val="28"/>
          <w:lang w:val="en-US"/>
        </w:rPr>
      </w:pPr>
    </w:p>
    <w:bookmarkEnd w:id="1"/>
    <w:p w14:paraId="4FDA0A48" w14:textId="34AAE96E" w:rsidR="005E3FFD" w:rsidRPr="00686845" w:rsidRDefault="00336399" w:rsidP="0072012B">
      <w:pPr>
        <w:pStyle w:val="titre2"/>
        <w:jc w:val="both"/>
        <w:rPr>
          <w:lang w:val="en-US"/>
        </w:rPr>
      </w:pPr>
      <w:r w:rsidRPr="00686845">
        <w:rPr>
          <w:lang w:val="en-US"/>
        </w:rPr>
        <w:t xml:space="preserve">3.2 </w:t>
      </w:r>
      <w:r w:rsidR="0072012B" w:rsidRPr="0072012B">
        <w:rPr>
          <w:lang w:val="en-US"/>
        </w:rPr>
        <w:t>Development of the separation of the constituents of the pharmaceutical formulation VASCORD</w:t>
      </w:r>
      <w:r w:rsidR="005E3FFD" w:rsidRPr="0072012B">
        <w:rPr>
          <w:vertAlign w:val="superscript"/>
          <w:lang w:val="en-US"/>
        </w:rPr>
        <w:t>®</w:t>
      </w:r>
    </w:p>
    <w:p w14:paraId="7AC9586D" w14:textId="77777777" w:rsidR="005E3FFD" w:rsidRPr="00686845" w:rsidRDefault="005E3FFD" w:rsidP="00BF0D67">
      <w:pPr>
        <w:spacing w:line="276" w:lineRule="auto"/>
        <w:rPr>
          <w:sz w:val="22"/>
          <w:lang w:val="en-US"/>
        </w:rPr>
      </w:pPr>
    </w:p>
    <w:p w14:paraId="02748632" w14:textId="21E2705E" w:rsidR="005E3FFD" w:rsidRPr="00686845" w:rsidRDefault="0072012B" w:rsidP="0072012B">
      <w:pPr>
        <w:spacing w:line="276" w:lineRule="auto"/>
        <w:jc w:val="both"/>
        <w:rPr>
          <w:szCs w:val="24"/>
          <w:lang w:val="en-US"/>
        </w:rPr>
      </w:pPr>
      <w:r w:rsidRPr="0072012B">
        <w:rPr>
          <w:szCs w:val="24"/>
          <w:lang w:val="en-US"/>
        </w:rPr>
        <w:t xml:space="preserve">The aim of this part of the </w:t>
      </w:r>
      <w:r>
        <w:rPr>
          <w:szCs w:val="24"/>
          <w:lang w:val="en-US"/>
        </w:rPr>
        <w:t>experiment</w:t>
      </w:r>
      <w:r w:rsidRPr="0072012B">
        <w:rPr>
          <w:szCs w:val="24"/>
          <w:lang w:val="en-US"/>
        </w:rPr>
        <w:t xml:space="preserve"> is to develop a method for the separation of the constituents of the pharmaceutical formulation VASCORD</w:t>
      </w:r>
      <w:r w:rsidRPr="0072012B">
        <w:rPr>
          <w:vertAlign w:val="superscript"/>
          <w:lang w:val="en-US"/>
        </w:rPr>
        <w:t>®</w:t>
      </w:r>
      <w:r>
        <w:rPr>
          <w:lang w:val="en-US"/>
        </w:rPr>
        <w:t>,</w:t>
      </w:r>
      <w:r w:rsidRPr="0072012B">
        <w:rPr>
          <w:szCs w:val="24"/>
          <w:lang w:val="en-US"/>
        </w:rPr>
        <w:t xml:space="preserve"> </w:t>
      </w:r>
      <w:r>
        <w:rPr>
          <w:szCs w:val="24"/>
          <w:lang w:val="en-US"/>
        </w:rPr>
        <w:t xml:space="preserve">which nominally </w:t>
      </w:r>
      <w:r w:rsidRPr="0072012B">
        <w:rPr>
          <w:szCs w:val="24"/>
          <w:lang w:val="en-US"/>
        </w:rPr>
        <w:t>contain</w:t>
      </w:r>
      <w:r>
        <w:rPr>
          <w:szCs w:val="24"/>
          <w:lang w:val="en-US"/>
        </w:rPr>
        <w:t>s</w:t>
      </w:r>
      <w:r w:rsidRPr="0072012B">
        <w:rPr>
          <w:szCs w:val="24"/>
          <w:lang w:val="en-US"/>
        </w:rPr>
        <w:t xml:space="preserve"> 10 mg of amlodipine, 25 mg of hydrochlorothiazide and 40 mg of </w:t>
      </w:r>
      <w:proofErr w:type="spellStart"/>
      <w:r w:rsidRPr="0072012B">
        <w:rPr>
          <w:szCs w:val="24"/>
          <w:lang w:val="en-US"/>
        </w:rPr>
        <w:t>olmesartan</w:t>
      </w:r>
      <w:proofErr w:type="spellEnd"/>
      <w:r w:rsidR="005E3FFD" w:rsidRPr="00686845">
        <w:rPr>
          <w:szCs w:val="24"/>
          <w:lang w:val="en-US"/>
        </w:rPr>
        <w:t xml:space="preserve">. </w:t>
      </w:r>
      <w:r w:rsidRPr="0072012B">
        <w:rPr>
          <w:szCs w:val="24"/>
          <w:lang w:val="en-US"/>
        </w:rPr>
        <w:t xml:space="preserve">The combination of the </w:t>
      </w:r>
      <w:r>
        <w:rPr>
          <w:szCs w:val="24"/>
          <w:lang w:val="en-US"/>
        </w:rPr>
        <w:t>three</w:t>
      </w:r>
      <w:r w:rsidRPr="0072012B">
        <w:rPr>
          <w:szCs w:val="24"/>
          <w:lang w:val="en-US"/>
        </w:rPr>
        <w:t xml:space="preserve"> active ingredients contained in this formulation aim to control high blood pressure (hypertension)</w:t>
      </w:r>
      <w:r w:rsidR="003864E8" w:rsidRPr="00686845">
        <w:rPr>
          <w:szCs w:val="24"/>
          <w:lang w:val="en-US"/>
        </w:rPr>
        <w:t>.</w:t>
      </w:r>
    </w:p>
    <w:p w14:paraId="5FBF01A8" w14:textId="4A3A0883" w:rsidR="003C5D11" w:rsidRPr="00686845" w:rsidRDefault="0072012B" w:rsidP="0072012B">
      <w:pPr>
        <w:spacing w:line="276" w:lineRule="auto"/>
        <w:jc w:val="both"/>
        <w:rPr>
          <w:szCs w:val="24"/>
          <w:lang w:val="en-US"/>
        </w:rPr>
      </w:pPr>
      <w:r w:rsidRPr="0072012B">
        <w:rPr>
          <w:szCs w:val="24"/>
          <w:lang w:val="en-US"/>
        </w:rPr>
        <w:t xml:space="preserve">In a first step, one tablet of </w:t>
      </w:r>
      <w:proofErr w:type="spellStart"/>
      <w:r w:rsidRPr="0072012B">
        <w:rPr>
          <w:szCs w:val="24"/>
          <w:lang w:val="en-US"/>
        </w:rPr>
        <w:t>Vascord</w:t>
      </w:r>
      <w:proofErr w:type="spellEnd"/>
      <w:r w:rsidRPr="0072012B">
        <w:rPr>
          <w:szCs w:val="24"/>
          <w:lang w:val="en-US"/>
        </w:rPr>
        <w:t xml:space="preserve"> HCT 40/10/25 mg</w:t>
      </w:r>
      <w:r w:rsidRPr="0072012B">
        <w:rPr>
          <w:szCs w:val="24"/>
          <w:vertAlign w:val="superscript"/>
          <w:lang w:val="en-US"/>
        </w:rPr>
        <w:t>®</w:t>
      </w:r>
      <w:r w:rsidRPr="0072012B">
        <w:rPr>
          <w:szCs w:val="24"/>
          <w:lang w:val="en-US"/>
        </w:rPr>
        <w:t xml:space="preserve"> will be crushed in a mortar, using a pestle</w:t>
      </w:r>
      <w:r w:rsidR="005E3FFD" w:rsidRPr="00686845">
        <w:rPr>
          <w:szCs w:val="24"/>
          <w:lang w:val="en-US"/>
        </w:rPr>
        <w:t>.</w:t>
      </w:r>
      <w:r w:rsidR="00BB2954" w:rsidRPr="00686845">
        <w:rPr>
          <w:szCs w:val="24"/>
          <w:lang w:val="en-US"/>
        </w:rPr>
        <w:t xml:space="preserve"> </w:t>
      </w:r>
      <w:r w:rsidRPr="0072012B">
        <w:rPr>
          <w:szCs w:val="24"/>
          <w:lang w:val="en-US"/>
        </w:rPr>
        <w:t>The crushed tablet will then be transferred to a 10 mL volumetric flask.</w:t>
      </w:r>
      <w:r>
        <w:rPr>
          <w:szCs w:val="24"/>
          <w:lang w:val="en-US"/>
        </w:rPr>
        <w:t xml:space="preserve"> </w:t>
      </w:r>
      <w:r w:rsidRPr="0072012B">
        <w:rPr>
          <w:szCs w:val="24"/>
          <w:lang w:val="en-US"/>
        </w:rPr>
        <w:t xml:space="preserve">The flask is then </w:t>
      </w:r>
      <w:r>
        <w:rPr>
          <w:szCs w:val="24"/>
          <w:lang w:val="en-US"/>
        </w:rPr>
        <w:t>brought to volume</w:t>
      </w:r>
      <w:r w:rsidRPr="0072012B">
        <w:rPr>
          <w:szCs w:val="24"/>
          <w:lang w:val="en-US"/>
        </w:rPr>
        <w:t xml:space="preserve"> with methanol and placed in an ultrasonic bath for approximately 15 minutes, to </w:t>
      </w:r>
      <w:r>
        <w:rPr>
          <w:szCs w:val="24"/>
          <w:lang w:val="en-US"/>
        </w:rPr>
        <w:t xml:space="preserve">completely </w:t>
      </w:r>
      <w:r w:rsidRPr="0072012B">
        <w:rPr>
          <w:szCs w:val="24"/>
          <w:lang w:val="en-US"/>
        </w:rPr>
        <w:t xml:space="preserve">dissolve </w:t>
      </w:r>
      <w:r>
        <w:rPr>
          <w:szCs w:val="24"/>
          <w:lang w:val="en-US"/>
        </w:rPr>
        <w:t xml:space="preserve">the </w:t>
      </w:r>
      <w:r w:rsidRPr="0072012B">
        <w:rPr>
          <w:szCs w:val="24"/>
          <w:lang w:val="en-US"/>
        </w:rPr>
        <w:t xml:space="preserve">active </w:t>
      </w:r>
      <w:r>
        <w:rPr>
          <w:szCs w:val="24"/>
          <w:lang w:val="en-US"/>
        </w:rPr>
        <w:t>ingredients</w:t>
      </w:r>
      <w:r w:rsidR="00BB2954" w:rsidRPr="00686845">
        <w:rPr>
          <w:szCs w:val="24"/>
          <w:lang w:val="en-US"/>
        </w:rPr>
        <w:t>.</w:t>
      </w:r>
      <w:r w:rsidR="003C5D11" w:rsidRPr="00686845">
        <w:rPr>
          <w:szCs w:val="24"/>
          <w:lang w:val="en-US"/>
        </w:rPr>
        <w:t xml:space="preserve"> </w:t>
      </w:r>
      <w:r w:rsidRPr="0072012B">
        <w:rPr>
          <w:szCs w:val="24"/>
          <w:lang w:val="en-US"/>
        </w:rPr>
        <w:t xml:space="preserve">As some of the excipients are not soluble in methanol, the solution obtained will </w:t>
      </w:r>
      <w:r>
        <w:rPr>
          <w:szCs w:val="24"/>
          <w:lang w:val="en-US"/>
        </w:rPr>
        <w:t xml:space="preserve">need to </w:t>
      </w:r>
      <w:r w:rsidRPr="0072012B">
        <w:rPr>
          <w:szCs w:val="24"/>
          <w:lang w:val="en-US"/>
        </w:rPr>
        <w:t>be filtered using a 0.45 µm syringe filter in order to be used</w:t>
      </w:r>
      <w:r w:rsidR="00171D2F">
        <w:rPr>
          <w:szCs w:val="24"/>
          <w:lang w:val="en-US"/>
        </w:rPr>
        <w:t xml:space="preserve"> as a stock solution</w:t>
      </w:r>
      <w:r w:rsidR="003C5D11" w:rsidRPr="00686845">
        <w:rPr>
          <w:szCs w:val="24"/>
          <w:lang w:val="en-US"/>
        </w:rPr>
        <w:t xml:space="preserve">. </w:t>
      </w:r>
      <w:r w:rsidR="00171D2F" w:rsidRPr="00171D2F">
        <w:rPr>
          <w:szCs w:val="24"/>
          <w:lang w:val="en-US"/>
        </w:rPr>
        <w:t xml:space="preserve">This stock solution will then be diluted with </w:t>
      </w:r>
      <w:r w:rsidR="00171D2F">
        <w:rPr>
          <w:szCs w:val="24"/>
          <w:lang w:val="en-US"/>
        </w:rPr>
        <w:t xml:space="preserve">Millipore </w:t>
      </w:r>
      <w:r w:rsidR="00171D2F" w:rsidRPr="00171D2F">
        <w:rPr>
          <w:szCs w:val="24"/>
          <w:lang w:val="en-US"/>
        </w:rPr>
        <w:t xml:space="preserve">water to obtain an aqueous solution of 10 mL in which the </w:t>
      </w:r>
      <w:r w:rsidR="00171D2F">
        <w:rPr>
          <w:szCs w:val="24"/>
          <w:lang w:val="en-US"/>
        </w:rPr>
        <w:t>three</w:t>
      </w:r>
      <w:r w:rsidR="00171D2F" w:rsidRPr="00171D2F">
        <w:rPr>
          <w:szCs w:val="24"/>
          <w:lang w:val="en-US"/>
        </w:rPr>
        <w:t xml:space="preserve"> active ingredients </w:t>
      </w:r>
      <w:r w:rsidR="00171D2F">
        <w:rPr>
          <w:szCs w:val="24"/>
          <w:lang w:val="en-US"/>
        </w:rPr>
        <w:t>ar</w:t>
      </w:r>
      <w:r w:rsidR="00171D2F" w:rsidRPr="00171D2F">
        <w:rPr>
          <w:szCs w:val="24"/>
          <w:lang w:val="en-US"/>
        </w:rPr>
        <w:t>e at the following concentrations (amlodipine: 100 µg</w:t>
      </w:r>
      <w:r w:rsidR="00171D2F">
        <w:rPr>
          <w:szCs w:val="24"/>
          <w:lang w:val="en-US"/>
        </w:rPr>
        <w:t xml:space="preserve">/mL, hydrochlorothiazide 250 µg/mL and </w:t>
      </w:r>
      <w:proofErr w:type="spellStart"/>
      <w:r w:rsidR="00171D2F">
        <w:rPr>
          <w:szCs w:val="24"/>
          <w:lang w:val="en-US"/>
        </w:rPr>
        <w:t>olmesartan</w:t>
      </w:r>
      <w:proofErr w:type="spellEnd"/>
      <w:r w:rsidR="00171D2F">
        <w:rPr>
          <w:szCs w:val="24"/>
          <w:lang w:val="en-US"/>
        </w:rPr>
        <w:t xml:space="preserve"> 400 µg/</w:t>
      </w:r>
      <w:r w:rsidR="00171D2F" w:rsidRPr="00171D2F">
        <w:rPr>
          <w:szCs w:val="24"/>
          <w:lang w:val="en-US"/>
        </w:rPr>
        <w:t>mL)</w:t>
      </w:r>
      <w:r w:rsidR="003C5D11" w:rsidRPr="00686845">
        <w:rPr>
          <w:szCs w:val="24"/>
          <w:lang w:val="en-US"/>
        </w:rPr>
        <w:t>.</w:t>
      </w:r>
    </w:p>
    <w:p w14:paraId="62E0C46D" w14:textId="77777777" w:rsidR="00C741A2" w:rsidRPr="00686845" w:rsidRDefault="00C741A2" w:rsidP="00BF0D67">
      <w:pPr>
        <w:spacing w:line="276" w:lineRule="auto"/>
        <w:jc w:val="both"/>
        <w:rPr>
          <w:szCs w:val="24"/>
          <w:lang w:val="en-US"/>
        </w:rPr>
      </w:pPr>
    </w:p>
    <w:p w14:paraId="3DAF6811" w14:textId="0A6FD95D" w:rsidR="005E3FFD" w:rsidRPr="00686845" w:rsidRDefault="00171D2F" w:rsidP="00171D2F">
      <w:pPr>
        <w:spacing w:line="276" w:lineRule="auto"/>
        <w:jc w:val="both"/>
        <w:rPr>
          <w:szCs w:val="24"/>
          <w:lang w:val="en-US"/>
        </w:rPr>
      </w:pPr>
      <w:r>
        <w:rPr>
          <w:szCs w:val="24"/>
          <w:lang w:val="en-US"/>
        </w:rPr>
        <w:t>Fill a CZE vial</w:t>
      </w:r>
      <w:r w:rsidRPr="00171D2F">
        <w:rPr>
          <w:szCs w:val="24"/>
          <w:lang w:val="en-US"/>
        </w:rPr>
        <w:t xml:space="preserve"> 2/3 full </w:t>
      </w:r>
      <w:r>
        <w:rPr>
          <w:szCs w:val="24"/>
          <w:lang w:val="en-US"/>
        </w:rPr>
        <w:t>with this solution</w:t>
      </w:r>
      <w:r w:rsidRPr="00171D2F">
        <w:rPr>
          <w:szCs w:val="24"/>
          <w:lang w:val="en-US"/>
        </w:rPr>
        <w:t>. The analysis will take place under the following conditions</w:t>
      </w:r>
      <w:r w:rsidR="005E3FFD" w:rsidRPr="00686845">
        <w:rPr>
          <w:szCs w:val="24"/>
          <w:lang w:val="en-US"/>
        </w:rPr>
        <w:t>:</w:t>
      </w:r>
    </w:p>
    <w:p w14:paraId="064B3683" w14:textId="61C08A32" w:rsidR="00EA533B" w:rsidRPr="00686845" w:rsidRDefault="00EA533B" w:rsidP="00BF0D67">
      <w:pPr>
        <w:spacing w:line="276" w:lineRule="auto"/>
        <w:jc w:val="both"/>
        <w:rPr>
          <w:sz w:val="22"/>
          <w:u w:val="single"/>
          <w:lang w:val="en-US"/>
        </w:rPr>
      </w:pPr>
    </w:p>
    <w:p w14:paraId="02BF7737" w14:textId="51675DA4" w:rsidR="00EA533B" w:rsidRDefault="00EA533B" w:rsidP="00BF0D67">
      <w:pPr>
        <w:spacing w:line="276" w:lineRule="auto"/>
        <w:jc w:val="both"/>
        <w:rPr>
          <w:sz w:val="22"/>
          <w:u w:val="single"/>
          <w:lang w:val="en-US"/>
        </w:rPr>
      </w:pPr>
    </w:p>
    <w:p w14:paraId="05803419" w14:textId="77777777" w:rsidR="007933FC" w:rsidRPr="00686845" w:rsidRDefault="007933FC" w:rsidP="00BF0D67">
      <w:pPr>
        <w:spacing w:line="276" w:lineRule="auto"/>
        <w:jc w:val="both"/>
        <w:rPr>
          <w:sz w:val="22"/>
          <w:u w:val="single"/>
          <w:lang w:val="en-US"/>
        </w:rPr>
      </w:pPr>
    </w:p>
    <w:p w14:paraId="3CAB0D5B" w14:textId="77777777" w:rsidR="00245D30" w:rsidRPr="00686845" w:rsidRDefault="00245D30" w:rsidP="00EB28A6">
      <w:pPr>
        <w:spacing w:line="276" w:lineRule="auto"/>
        <w:ind w:left="-426"/>
        <w:jc w:val="both"/>
        <w:rPr>
          <w:szCs w:val="24"/>
          <w:u w:val="single"/>
          <w:lang w:val="en-US"/>
        </w:rPr>
      </w:pPr>
    </w:p>
    <w:p w14:paraId="5842AE62" w14:textId="0580EF21" w:rsidR="00EA533B" w:rsidRPr="00686845" w:rsidRDefault="00171D2F" w:rsidP="00F9387E">
      <w:pPr>
        <w:spacing w:line="276" w:lineRule="auto"/>
        <w:ind w:left="426"/>
        <w:jc w:val="both"/>
        <w:rPr>
          <w:szCs w:val="24"/>
          <w:lang w:val="en-US"/>
        </w:rPr>
      </w:pPr>
      <w:r>
        <w:rPr>
          <w:szCs w:val="24"/>
          <w:u w:val="single"/>
          <w:lang w:val="en-US"/>
        </w:rPr>
        <w:lastRenderedPageBreak/>
        <w:t>Capillary</w:t>
      </w:r>
      <w:r w:rsidR="0061777A" w:rsidRPr="00686845">
        <w:rPr>
          <w:szCs w:val="24"/>
          <w:lang w:val="en-US"/>
        </w:rPr>
        <w:t xml:space="preserve">: Type TSP (polyimide), </w:t>
      </w:r>
      <w:r>
        <w:rPr>
          <w:b/>
          <w:szCs w:val="24"/>
          <w:lang w:val="en-US"/>
        </w:rPr>
        <w:t>total length</w:t>
      </w:r>
      <w:r w:rsidR="005E3FFD" w:rsidRPr="00686845">
        <w:rPr>
          <w:b/>
          <w:szCs w:val="24"/>
          <w:lang w:val="en-US"/>
        </w:rPr>
        <w:t xml:space="preserve"> (</w:t>
      </w:r>
      <w:proofErr w:type="spellStart"/>
      <w:r w:rsidR="005E3FFD" w:rsidRPr="00686845">
        <w:rPr>
          <w:b/>
          <w:szCs w:val="24"/>
          <w:lang w:val="en-US"/>
        </w:rPr>
        <w:t>L</w:t>
      </w:r>
      <w:r w:rsidR="005E3FFD" w:rsidRPr="00686845">
        <w:rPr>
          <w:b/>
          <w:szCs w:val="24"/>
          <w:vertAlign w:val="subscript"/>
          <w:lang w:val="en-US"/>
        </w:rPr>
        <w:t>tot</w:t>
      </w:r>
      <w:proofErr w:type="spellEnd"/>
      <w:r w:rsidR="005E3FFD" w:rsidRPr="00686845">
        <w:rPr>
          <w:b/>
          <w:szCs w:val="24"/>
          <w:lang w:val="en-US"/>
        </w:rPr>
        <w:t xml:space="preserve">) </w:t>
      </w:r>
      <w:r w:rsidR="00664F90" w:rsidRPr="00686845">
        <w:rPr>
          <w:b/>
          <w:szCs w:val="24"/>
          <w:lang w:val="en-US"/>
        </w:rPr>
        <w:t>32</w:t>
      </w:r>
      <w:r>
        <w:rPr>
          <w:b/>
          <w:szCs w:val="24"/>
          <w:lang w:val="en-US"/>
        </w:rPr>
        <w:t>.5 cm, effective length</w:t>
      </w:r>
      <w:r w:rsidR="005E3FFD" w:rsidRPr="00686845">
        <w:rPr>
          <w:b/>
          <w:szCs w:val="24"/>
          <w:lang w:val="en-US"/>
        </w:rPr>
        <w:t xml:space="preserve"> (</w:t>
      </w:r>
      <w:proofErr w:type="spellStart"/>
      <w:r w:rsidR="005E3FFD" w:rsidRPr="00686845">
        <w:rPr>
          <w:b/>
          <w:szCs w:val="24"/>
          <w:lang w:val="en-US"/>
        </w:rPr>
        <w:t>L</w:t>
      </w:r>
      <w:r w:rsidR="005E3FFD" w:rsidRPr="00686845">
        <w:rPr>
          <w:b/>
          <w:szCs w:val="24"/>
          <w:vertAlign w:val="subscript"/>
          <w:lang w:val="en-US"/>
        </w:rPr>
        <w:t>eff</w:t>
      </w:r>
      <w:proofErr w:type="spellEnd"/>
      <w:r w:rsidR="005E3FFD" w:rsidRPr="00686845">
        <w:rPr>
          <w:b/>
          <w:szCs w:val="24"/>
          <w:lang w:val="en-US"/>
        </w:rPr>
        <w:t xml:space="preserve">) </w:t>
      </w:r>
      <w:r w:rsidR="00664F90" w:rsidRPr="00686845">
        <w:rPr>
          <w:b/>
          <w:szCs w:val="24"/>
          <w:lang w:val="en-US"/>
        </w:rPr>
        <w:t>24</w:t>
      </w:r>
      <w:r w:rsidR="005E3FFD" w:rsidRPr="00686845">
        <w:rPr>
          <w:b/>
          <w:szCs w:val="24"/>
          <w:lang w:val="en-US"/>
        </w:rPr>
        <w:t xml:space="preserve"> cm</w:t>
      </w:r>
      <w:r w:rsidR="005E3FFD" w:rsidRPr="00686845">
        <w:rPr>
          <w:szCs w:val="24"/>
          <w:lang w:val="en-US"/>
        </w:rPr>
        <w:t xml:space="preserve">, </w:t>
      </w:r>
      <w:r>
        <w:rPr>
          <w:szCs w:val="24"/>
          <w:lang w:val="en-US"/>
        </w:rPr>
        <w:t>inner diameter</w:t>
      </w:r>
      <w:r w:rsidR="005E3FFD" w:rsidRPr="00686845">
        <w:rPr>
          <w:szCs w:val="24"/>
          <w:lang w:val="en-US"/>
        </w:rPr>
        <w:t xml:space="preserve"> 50 µm</w:t>
      </w:r>
    </w:p>
    <w:p w14:paraId="367E01AC" w14:textId="08D772A3" w:rsidR="005E3FFD" w:rsidRPr="00686845" w:rsidRDefault="00CC5B32" w:rsidP="00F9387E">
      <w:pPr>
        <w:spacing w:line="276" w:lineRule="auto"/>
        <w:ind w:left="426"/>
        <w:jc w:val="both"/>
        <w:rPr>
          <w:szCs w:val="24"/>
          <w:lang w:val="en-US"/>
        </w:rPr>
      </w:pPr>
      <w:r w:rsidRPr="00686845">
        <w:rPr>
          <w:szCs w:val="24"/>
          <w:u w:val="single"/>
          <w:lang w:val="en-US"/>
        </w:rPr>
        <w:t>Injection</w:t>
      </w:r>
      <w:r w:rsidR="005E3FFD" w:rsidRPr="00686845">
        <w:rPr>
          <w:szCs w:val="24"/>
          <w:lang w:val="en-US"/>
        </w:rPr>
        <w:t xml:space="preserve">: </w:t>
      </w:r>
      <w:r w:rsidRPr="00686845">
        <w:rPr>
          <w:szCs w:val="24"/>
          <w:lang w:val="en-US"/>
        </w:rPr>
        <w:t>hydrodynami</w:t>
      </w:r>
      <w:r w:rsidR="00171D2F">
        <w:rPr>
          <w:szCs w:val="24"/>
          <w:lang w:val="en-US"/>
        </w:rPr>
        <w:t>c</w:t>
      </w:r>
      <w:r w:rsidRPr="00686845">
        <w:rPr>
          <w:szCs w:val="24"/>
          <w:lang w:val="en-US"/>
        </w:rPr>
        <w:t xml:space="preserve">, </w:t>
      </w:r>
      <w:r w:rsidR="005E3FFD" w:rsidRPr="00686845">
        <w:rPr>
          <w:szCs w:val="24"/>
          <w:lang w:val="en-US"/>
        </w:rPr>
        <w:t xml:space="preserve">50 mbar </w:t>
      </w:r>
      <w:r w:rsidR="00171D2F">
        <w:rPr>
          <w:szCs w:val="24"/>
          <w:lang w:val="en-US"/>
        </w:rPr>
        <w:t>for</w:t>
      </w:r>
      <w:r w:rsidR="005E3FFD" w:rsidRPr="00686845">
        <w:rPr>
          <w:szCs w:val="24"/>
          <w:lang w:val="en-US"/>
        </w:rPr>
        <w:t xml:space="preserve"> </w:t>
      </w:r>
      <w:r w:rsidR="00BC3898" w:rsidRPr="00686845">
        <w:rPr>
          <w:szCs w:val="24"/>
          <w:lang w:val="en-US"/>
        </w:rPr>
        <w:t>3</w:t>
      </w:r>
      <w:r w:rsidR="00664F90" w:rsidRPr="00686845">
        <w:rPr>
          <w:szCs w:val="24"/>
          <w:lang w:val="en-US"/>
        </w:rPr>
        <w:t xml:space="preserve"> </w:t>
      </w:r>
      <w:r w:rsidR="005E3FFD" w:rsidRPr="00686845">
        <w:rPr>
          <w:szCs w:val="24"/>
          <w:lang w:val="en-US"/>
        </w:rPr>
        <w:t>s (</w:t>
      </w:r>
      <w:r w:rsidR="00BC3898" w:rsidRPr="00686845">
        <w:rPr>
          <w:szCs w:val="24"/>
          <w:lang w:val="en-US"/>
        </w:rPr>
        <w:t>1.1</w:t>
      </w:r>
      <w:r w:rsidR="005E3FFD" w:rsidRPr="00686845">
        <w:rPr>
          <w:szCs w:val="24"/>
          <w:lang w:val="en-US"/>
        </w:rPr>
        <w:t xml:space="preserve">% </w:t>
      </w:r>
      <w:r w:rsidR="00171D2F">
        <w:rPr>
          <w:szCs w:val="24"/>
          <w:lang w:val="en-US"/>
        </w:rPr>
        <w:t>of the capillary, i.e.,</w:t>
      </w:r>
      <w:r w:rsidR="005E3FFD" w:rsidRPr="00686845">
        <w:rPr>
          <w:szCs w:val="24"/>
          <w:lang w:val="en-US"/>
        </w:rPr>
        <w:t xml:space="preserve"> </w:t>
      </w:r>
      <w:r w:rsidR="00BC3898" w:rsidRPr="00686845">
        <w:rPr>
          <w:szCs w:val="24"/>
          <w:lang w:val="en-US"/>
        </w:rPr>
        <w:t>7</w:t>
      </w:r>
      <w:r w:rsidR="005E3FFD" w:rsidRPr="00686845">
        <w:rPr>
          <w:szCs w:val="24"/>
          <w:lang w:val="en-US"/>
        </w:rPr>
        <w:t xml:space="preserve"> </w:t>
      </w:r>
      <w:proofErr w:type="gramStart"/>
      <w:r w:rsidR="005E3FFD" w:rsidRPr="00686845">
        <w:rPr>
          <w:szCs w:val="24"/>
          <w:lang w:val="en-US"/>
        </w:rPr>
        <w:t>nL</w:t>
      </w:r>
      <w:proofErr w:type="gramEnd"/>
      <w:r w:rsidR="005E3FFD" w:rsidRPr="00686845">
        <w:rPr>
          <w:szCs w:val="24"/>
          <w:lang w:val="en-US"/>
        </w:rPr>
        <w:t>)</w:t>
      </w:r>
    </w:p>
    <w:p w14:paraId="1B130365" w14:textId="140CEECC" w:rsidR="005E3FFD" w:rsidRPr="00686845" w:rsidRDefault="00171D2F" w:rsidP="00F9387E">
      <w:pPr>
        <w:spacing w:line="276" w:lineRule="auto"/>
        <w:ind w:left="426"/>
        <w:jc w:val="both"/>
        <w:rPr>
          <w:szCs w:val="24"/>
          <w:lang w:val="en-US"/>
        </w:rPr>
      </w:pPr>
      <w:r>
        <w:rPr>
          <w:szCs w:val="24"/>
          <w:u w:val="single"/>
          <w:lang w:val="en-US"/>
        </w:rPr>
        <w:t>Voltage</w:t>
      </w:r>
      <w:r w:rsidR="005E3FFD" w:rsidRPr="00686845">
        <w:rPr>
          <w:szCs w:val="24"/>
          <w:lang w:val="en-US"/>
        </w:rPr>
        <w:t xml:space="preserve">: </w:t>
      </w:r>
      <w:r w:rsidR="0097791B" w:rsidRPr="00686845">
        <w:rPr>
          <w:szCs w:val="24"/>
          <w:lang w:val="en-US"/>
        </w:rPr>
        <w:t xml:space="preserve">+ </w:t>
      </w:r>
      <w:r w:rsidR="00664F90" w:rsidRPr="00686845">
        <w:rPr>
          <w:szCs w:val="24"/>
          <w:lang w:val="en-US"/>
        </w:rPr>
        <w:t>2</w:t>
      </w:r>
      <w:r w:rsidR="005E3FFD" w:rsidRPr="00686845">
        <w:rPr>
          <w:szCs w:val="24"/>
          <w:lang w:val="en-US"/>
        </w:rPr>
        <w:t>0 kV</w:t>
      </w:r>
    </w:p>
    <w:p w14:paraId="43760059" w14:textId="01271A95" w:rsidR="005E3FFD" w:rsidRPr="00686845" w:rsidRDefault="00171D2F" w:rsidP="00F9387E">
      <w:pPr>
        <w:spacing w:line="276" w:lineRule="auto"/>
        <w:ind w:left="426"/>
        <w:jc w:val="both"/>
        <w:rPr>
          <w:szCs w:val="24"/>
          <w:lang w:val="en-US"/>
        </w:rPr>
      </w:pPr>
      <w:r>
        <w:rPr>
          <w:szCs w:val="24"/>
          <w:u w:val="single"/>
          <w:lang w:val="en-US"/>
        </w:rPr>
        <w:t>Analysis</w:t>
      </w:r>
      <w:r w:rsidR="00664F90" w:rsidRPr="00686845">
        <w:rPr>
          <w:szCs w:val="24"/>
          <w:lang w:val="en-US"/>
        </w:rPr>
        <w:t>:</w:t>
      </w:r>
      <w:r w:rsidR="005E3FFD" w:rsidRPr="00686845">
        <w:rPr>
          <w:szCs w:val="24"/>
          <w:lang w:val="en-US"/>
        </w:rPr>
        <w:t xml:space="preserve"> </w:t>
      </w:r>
      <w:r w:rsidR="00664F90" w:rsidRPr="00686845">
        <w:rPr>
          <w:szCs w:val="24"/>
          <w:lang w:val="en-US"/>
        </w:rPr>
        <w:t>4</w:t>
      </w:r>
      <w:r w:rsidR="005E3FFD" w:rsidRPr="00686845">
        <w:rPr>
          <w:szCs w:val="24"/>
          <w:lang w:val="en-US"/>
        </w:rPr>
        <w:t xml:space="preserve"> min</w:t>
      </w:r>
    </w:p>
    <w:p w14:paraId="20F83B30" w14:textId="2F0A4C0C" w:rsidR="005E3FFD" w:rsidRPr="00686845" w:rsidRDefault="00171D2F" w:rsidP="00F9387E">
      <w:pPr>
        <w:spacing w:line="276" w:lineRule="auto"/>
        <w:ind w:left="426"/>
        <w:jc w:val="both"/>
        <w:rPr>
          <w:szCs w:val="24"/>
          <w:lang w:val="en-US"/>
        </w:rPr>
      </w:pPr>
      <w:r>
        <w:rPr>
          <w:szCs w:val="24"/>
          <w:u w:val="single"/>
          <w:lang w:val="en-US"/>
        </w:rPr>
        <w:t>Detector</w:t>
      </w:r>
      <w:r w:rsidR="005E3FFD" w:rsidRPr="00686845">
        <w:rPr>
          <w:szCs w:val="24"/>
          <w:lang w:val="en-US"/>
        </w:rPr>
        <w:t>: 200 nm</w:t>
      </w:r>
    </w:p>
    <w:p w14:paraId="65BD8745" w14:textId="32FB498B" w:rsidR="00EA533B" w:rsidRPr="00686845" w:rsidRDefault="00EA533B" w:rsidP="00F9387E">
      <w:pPr>
        <w:spacing w:line="276" w:lineRule="auto"/>
        <w:ind w:left="426"/>
        <w:jc w:val="both"/>
        <w:rPr>
          <w:szCs w:val="24"/>
          <w:lang w:val="en-US"/>
        </w:rPr>
      </w:pPr>
    </w:p>
    <w:p w14:paraId="6D412D6A" w14:textId="56A5B572" w:rsidR="00EA533B" w:rsidRPr="00686845" w:rsidRDefault="00171D2F" w:rsidP="00F9387E">
      <w:pPr>
        <w:spacing w:line="276" w:lineRule="auto"/>
        <w:ind w:left="426"/>
        <w:jc w:val="both"/>
        <w:rPr>
          <w:i/>
          <w:szCs w:val="24"/>
          <w:lang w:val="en-US"/>
        </w:rPr>
      </w:pPr>
      <w:r w:rsidRPr="00171D2F">
        <w:rPr>
          <w:i/>
          <w:szCs w:val="24"/>
          <w:lang w:val="en-US"/>
        </w:rPr>
        <w:t>Creation of the analysis method is carried out using the instructions for use of the capillary electrophoresis instrument</w:t>
      </w:r>
      <w:r w:rsidR="00EA533B" w:rsidRPr="00686845">
        <w:rPr>
          <w:i/>
          <w:szCs w:val="24"/>
          <w:lang w:val="en-US"/>
        </w:rPr>
        <w:t>.</w:t>
      </w:r>
    </w:p>
    <w:p w14:paraId="6E0366A5" w14:textId="77777777" w:rsidR="005E3FFD" w:rsidRPr="00686845" w:rsidRDefault="005E3FFD" w:rsidP="00F9387E">
      <w:pPr>
        <w:spacing w:line="276" w:lineRule="auto"/>
        <w:ind w:left="426"/>
        <w:jc w:val="both"/>
        <w:rPr>
          <w:szCs w:val="24"/>
          <w:lang w:val="en-US"/>
        </w:rPr>
      </w:pPr>
    </w:p>
    <w:p w14:paraId="67851488" w14:textId="3635B44E" w:rsidR="00171D2F" w:rsidRPr="00686845" w:rsidRDefault="00171D2F" w:rsidP="00F9387E">
      <w:pPr>
        <w:spacing w:line="276" w:lineRule="auto"/>
        <w:ind w:left="426"/>
        <w:jc w:val="both"/>
        <w:rPr>
          <w:szCs w:val="24"/>
          <w:lang w:val="en-US"/>
        </w:rPr>
      </w:pPr>
      <w:r w:rsidRPr="00B14D48">
        <w:rPr>
          <w:szCs w:val="24"/>
          <w:lang w:val="en-US"/>
        </w:rPr>
        <w:t xml:space="preserve">Based on the </w:t>
      </w:r>
      <w:proofErr w:type="spellStart"/>
      <w:r w:rsidRPr="00B14D48">
        <w:rPr>
          <w:szCs w:val="24"/>
          <w:lang w:val="en-US"/>
        </w:rPr>
        <w:t>physico</w:t>
      </w:r>
      <w:proofErr w:type="spellEnd"/>
      <w:r w:rsidRPr="00B14D48">
        <w:rPr>
          <w:szCs w:val="24"/>
          <w:lang w:val="en-US"/>
        </w:rPr>
        <w:t xml:space="preserve">-chemical properties of the </w:t>
      </w:r>
      <w:r>
        <w:rPr>
          <w:szCs w:val="24"/>
          <w:lang w:val="en-US"/>
        </w:rPr>
        <w:t>three</w:t>
      </w:r>
      <w:r w:rsidRPr="00B14D48">
        <w:rPr>
          <w:szCs w:val="24"/>
          <w:lang w:val="en-US"/>
        </w:rPr>
        <w:t xml:space="preserve"> </w:t>
      </w:r>
      <w:r>
        <w:rPr>
          <w:szCs w:val="24"/>
          <w:lang w:val="en-US"/>
        </w:rPr>
        <w:t>active ingredients contained in the formulation</w:t>
      </w:r>
      <w:r w:rsidRPr="00B14D48">
        <w:rPr>
          <w:szCs w:val="24"/>
          <w:lang w:val="en-US"/>
        </w:rPr>
        <w:t xml:space="preserve"> to be analyzed</w:t>
      </w:r>
      <w:r w:rsidRPr="00686845">
        <w:rPr>
          <w:szCs w:val="24"/>
          <w:lang w:val="en-US"/>
        </w:rPr>
        <w:t xml:space="preserve"> (</w:t>
      </w:r>
      <w:r>
        <w:rPr>
          <w:szCs w:val="24"/>
          <w:lang w:val="en-US"/>
        </w:rPr>
        <w:t xml:space="preserve">see </w:t>
      </w:r>
      <w:hyperlink r:id="rId9" w:history="1">
        <w:r w:rsidRPr="00686845">
          <w:rPr>
            <w:rStyle w:val="Hyperlink"/>
            <w:szCs w:val="24"/>
            <w:lang w:val="en-US"/>
          </w:rPr>
          <w:t>www.chemicalize.org</w:t>
        </w:r>
      </w:hyperlink>
      <w:r w:rsidRPr="00686845">
        <w:rPr>
          <w:szCs w:val="24"/>
          <w:lang w:val="en-US"/>
        </w:rPr>
        <w:t xml:space="preserve">), </w:t>
      </w:r>
      <w:r w:rsidRPr="00B14D48">
        <w:rPr>
          <w:szCs w:val="24"/>
          <w:lang w:val="en-US"/>
        </w:rPr>
        <w:t>the most suitable separation buffer (</w:t>
      </w:r>
      <w:proofErr w:type="spellStart"/>
      <w:r w:rsidRPr="00B14D48">
        <w:rPr>
          <w:szCs w:val="24"/>
          <w:lang w:val="en-US"/>
        </w:rPr>
        <w:t>BackGround</w:t>
      </w:r>
      <w:proofErr w:type="spellEnd"/>
      <w:r w:rsidRPr="00B14D48">
        <w:rPr>
          <w:szCs w:val="24"/>
          <w:lang w:val="en-US"/>
        </w:rPr>
        <w:t xml:space="preserve"> Electrolyte or BGE) among the following c</w:t>
      </w:r>
      <w:r>
        <w:rPr>
          <w:szCs w:val="24"/>
          <w:lang w:val="en-US"/>
        </w:rPr>
        <w:t>hoices must be selected</w:t>
      </w:r>
      <w:r w:rsidRPr="00686845">
        <w:rPr>
          <w:szCs w:val="24"/>
          <w:lang w:val="en-US"/>
        </w:rPr>
        <w:t>:</w:t>
      </w:r>
    </w:p>
    <w:p w14:paraId="09BE9A45" w14:textId="77777777" w:rsidR="005E3FFD" w:rsidRPr="00686845" w:rsidRDefault="005E3FFD" w:rsidP="00F9387E">
      <w:pPr>
        <w:spacing w:line="276" w:lineRule="auto"/>
        <w:ind w:left="426"/>
        <w:jc w:val="both"/>
        <w:rPr>
          <w:szCs w:val="24"/>
          <w:lang w:val="en-US"/>
        </w:rPr>
      </w:pPr>
    </w:p>
    <w:p w14:paraId="5324F297" w14:textId="46046FDD" w:rsidR="00171D2F" w:rsidRPr="00686845" w:rsidRDefault="00171D2F" w:rsidP="00F9387E">
      <w:pPr>
        <w:pStyle w:val="ListParagraph"/>
        <w:numPr>
          <w:ilvl w:val="0"/>
          <w:numId w:val="11"/>
        </w:numPr>
        <w:spacing w:after="120" w:line="276" w:lineRule="auto"/>
        <w:ind w:left="426" w:firstLine="0"/>
        <w:contextualSpacing w:val="0"/>
        <w:jc w:val="both"/>
        <w:rPr>
          <w:lang w:val="en-US"/>
        </w:rPr>
      </w:pPr>
      <w:r>
        <w:rPr>
          <w:b/>
          <w:lang w:val="en-US"/>
        </w:rPr>
        <w:t>25</w:t>
      </w:r>
      <w:r w:rsidRPr="00686845">
        <w:rPr>
          <w:b/>
          <w:lang w:val="en-US"/>
        </w:rPr>
        <w:t xml:space="preserve"> mM </w:t>
      </w:r>
      <w:r>
        <w:rPr>
          <w:b/>
          <w:lang w:val="en-US"/>
        </w:rPr>
        <w:t xml:space="preserve">phosphate buffer </w:t>
      </w:r>
      <w:r w:rsidRPr="00686845">
        <w:rPr>
          <w:b/>
          <w:lang w:val="en-US"/>
        </w:rPr>
        <w:t>pH 2.5</w:t>
      </w:r>
      <w:r w:rsidRPr="00686845">
        <w:rPr>
          <w:lang w:val="en-US"/>
        </w:rPr>
        <w:t xml:space="preserve"> (</w:t>
      </w:r>
      <w:r>
        <w:rPr>
          <w:lang w:val="en-US"/>
        </w:rPr>
        <w:t>use phosphoric acid and adjust pH with a pH meter using 1 M NaOH</w:t>
      </w:r>
      <w:r w:rsidRPr="00686845">
        <w:rPr>
          <w:lang w:val="en-US"/>
        </w:rPr>
        <w:t xml:space="preserve">) </w:t>
      </w:r>
    </w:p>
    <w:p w14:paraId="4B7B6D63" w14:textId="2F32B9C3" w:rsidR="00171D2F" w:rsidRPr="00686845" w:rsidRDefault="00171D2F" w:rsidP="00F9387E">
      <w:pPr>
        <w:pStyle w:val="ListParagraph"/>
        <w:numPr>
          <w:ilvl w:val="0"/>
          <w:numId w:val="11"/>
        </w:numPr>
        <w:spacing w:after="120" w:line="276" w:lineRule="auto"/>
        <w:ind w:left="426" w:firstLine="0"/>
        <w:contextualSpacing w:val="0"/>
        <w:jc w:val="both"/>
        <w:rPr>
          <w:lang w:val="en-US"/>
        </w:rPr>
      </w:pPr>
      <w:r>
        <w:rPr>
          <w:b/>
          <w:lang w:val="en-US"/>
        </w:rPr>
        <w:t>25</w:t>
      </w:r>
      <w:r w:rsidRPr="00686845">
        <w:rPr>
          <w:b/>
          <w:lang w:val="en-US"/>
        </w:rPr>
        <w:t xml:space="preserve"> mM </w:t>
      </w:r>
      <w:r>
        <w:rPr>
          <w:b/>
          <w:lang w:val="en-US"/>
        </w:rPr>
        <w:t xml:space="preserve">phosphate buffer </w:t>
      </w:r>
      <w:r w:rsidRPr="00686845">
        <w:rPr>
          <w:b/>
          <w:lang w:val="en-US"/>
        </w:rPr>
        <w:t xml:space="preserve">pH </w:t>
      </w:r>
      <w:r>
        <w:rPr>
          <w:b/>
          <w:lang w:val="en-US"/>
        </w:rPr>
        <w:t>7.3</w:t>
      </w:r>
      <w:r w:rsidRPr="00686845">
        <w:rPr>
          <w:lang w:val="en-US"/>
        </w:rPr>
        <w:t xml:space="preserve"> (</w:t>
      </w:r>
      <w:r>
        <w:rPr>
          <w:lang w:val="en-US"/>
        </w:rPr>
        <w:t>use phosphoric acid and adjust pH with a pH meter using 1 M NaOH</w:t>
      </w:r>
      <w:r w:rsidRPr="00686845">
        <w:rPr>
          <w:lang w:val="en-US"/>
        </w:rPr>
        <w:t xml:space="preserve">)  </w:t>
      </w:r>
    </w:p>
    <w:p w14:paraId="59204355" w14:textId="7AC08229" w:rsidR="00171D2F" w:rsidRPr="00686845" w:rsidRDefault="00171D2F" w:rsidP="00F9387E">
      <w:pPr>
        <w:pStyle w:val="ListParagraph"/>
        <w:numPr>
          <w:ilvl w:val="0"/>
          <w:numId w:val="11"/>
        </w:numPr>
        <w:spacing w:line="276" w:lineRule="auto"/>
        <w:ind w:left="426" w:firstLine="0"/>
        <w:jc w:val="both"/>
        <w:rPr>
          <w:lang w:val="en-US"/>
        </w:rPr>
      </w:pPr>
      <w:r>
        <w:rPr>
          <w:b/>
          <w:lang w:val="en-US"/>
        </w:rPr>
        <w:t>25</w:t>
      </w:r>
      <w:r w:rsidRPr="00686845">
        <w:rPr>
          <w:b/>
          <w:lang w:val="en-US"/>
        </w:rPr>
        <w:t xml:space="preserve"> mM </w:t>
      </w:r>
      <w:r>
        <w:rPr>
          <w:b/>
          <w:lang w:val="en-US"/>
        </w:rPr>
        <w:t xml:space="preserve">phosphate buffer </w:t>
      </w:r>
      <w:r w:rsidRPr="00686845">
        <w:rPr>
          <w:b/>
          <w:lang w:val="en-US"/>
        </w:rPr>
        <w:t>pH 12</w:t>
      </w:r>
      <w:r w:rsidRPr="00686845">
        <w:rPr>
          <w:lang w:val="en-US"/>
        </w:rPr>
        <w:t xml:space="preserve"> (</w:t>
      </w:r>
      <w:r>
        <w:rPr>
          <w:lang w:val="en-US"/>
        </w:rPr>
        <w:t>use phosphoric acid and adjust pH with a pH meter using 1 M NaOH</w:t>
      </w:r>
      <w:r w:rsidRPr="00686845">
        <w:rPr>
          <w:lang w:val="en-US"/>
        </w:rPr>
        <w:t>)</w:t>
      </w:r>
    </w:p>
    <w:p w14:paraId="3D4EB440" w14:textId="77777777" w:rsidR="00BC3898" w:rsidRPr="00686845" w:rsidRDefault="00BC3898" w:rsidP="00F9387E">
      <w:pPr>
        <w:spacing w:line="276" w:lineRule="auto"/>
        <w:ind w:left="426"/>
        <w:jc w:val="both"/>
        <w:rPr>
          <w:szCs w:val="24"/>
          <w:lang w:val="en-US"/>
        </w:rPr>
      </w:pPr>
    </w:p>
    <w:p w14:paraId="04D696EC" w14:textId="77777777" w:rsidR="00171D2F" w:rsidRPr="00171D2F" w:rsidRDefault="00171D2F" w:rsidP="00F9387E">
      <w:pPr>
        <w:spacing w:line="276" w:lineRule="auto"/>
        <w:ind w:left="426"/>
        <w:jc w:val="both"/>
        <w:rPr>
          <w:szCs w:val="24"/>
          <w:lang w:val="en-US"/>
        </w:rPr>
      </w:pPr>
      <w:r w:rsidRPr="00171D2F">
        <w:rPr>
          <w:szCs w:val="24"/>
          <w:lang w:val="en-US"/>
        </w:rPr>
        <w:t xml:space="preserve">The choice of BGE should be discussed in the report. Then prepare 100 mL of the BGE that seems most appropriate to you (a discussion with the </w:t>
      </w:r>
      <w:r>
        <w:rPr>
          <w:szCs w:val="24"/>
          <w:lang w:val="en-US"/>
        </w:rPr>
        <w:t xml:space="preserve">teaching </w:t>
      </w:r>
      <w:r w:rsidRPr="00171D2F">
        <w:rPr>
          <w:szCs w:val="24"/>
          <w:lang w:val="en-US"/>
        </w:rPr>
        <w:t>assistant is welcome at this step).</w:t>
      </w:r>
      <w:r>
        <w:rPr>
          <w:szCs w:val="24"/>
          <w:lang w:val="en-US"/>
        </w:rPr>
        <w:t xml:space="preserve"> </w:t>
      </w:r>
    </w:p>
    <w:p w14:paraId="0F65C429" w14:textId="073EEBBA" w:rsidR="00BC3898" w:rsidRPr="00686845" w:rsidRDefault="00171D2F" w:rsidP="00F9387E">
      <w:pPr>
        <w:spacing w:line="276" w:lineRule="auto"/>
        <w:ind w:left="426"/>
        <w:jc w:val="both"/>
        <w:rPr>
          <w:szCs w:val="24"/>
          <w:lang w:val="en-US"/>
        </w:rPr>
      </w:pPr>
      <w:r w:rsidRPr="00171D2F">
        <w:rPr>
          <w:szCs w:val="24"/>
          <w:lang w:val="en-US"/>
        </w:rPr>
        <w:t xml:space="preserve">Finally, perform the analysis </w:t>
      </w:r>
      <w:r w:rsidRPr="00171D2F">
        <w:rPr>
          <w:b/>
          <w:szCs w:val="24"/>
          <w:lang w:val="en-US"/>
        </w:rPr>
        <w:t>in duplicate</w:t>
      </w:r>
      <w:r w:rsidRPr="00171D2F">
        <w:rPr>
          <w:szCs w:val="24"/>
          <w:lang w:val="en-US"/>
        </w:rPr>
        <w:t xml:space="preserve"> on the CZE system available in the laboratory under the conditions chosen and copy the </w:t>
      </w:r>
      <w:proofErr w:type="gramStart"/>
      <w:r w:rsidRPr="00171D2F">
        <w:rPr>
          <w:szCs w:val="24"/>
          <w:lang w:val="en-US"/>
        </w:rPr>
        <w:t>best</w:t>
      </w:r>
      <w:proofErr w:type="gramEnd"/>
      <w:r w:rsidRPr="00171D2F">
        <w:rPr>
          <w:szCs w:val="24"/>
          <w:lang w:val="en-US"/>
        </w:rPr>
        <w:t xml:space="preserve"> of the 2 </w:t>
      </w:r>
      <w:proofErr w:type="spellStart"/>
      <w:r w:rsidRPr="00171D2F">
        <w:rPr>
          <w:szCs w:val="24"/>
          <w:lang w:val="en-US"/>
        </w:rPr>
        <w:t>electropherograms</w:t>
      </w:r>
      <w:proofErr w:type="spellEnd"/>
      <w:r w:rsidRPr="00171D2F">
        <w:rPr>
          <w:szCs w:val="24"/>
          <w:lang w:val="en-US"/>
        </w:rPr>
        <w:t xml:space="preserve"> obtained in the report.</w:t>
      </w:r>
      <w:r>
        <w:rPr>
          <w:szCs w:val="24"/>
          <w:lang w:val="en-US"/>
        </w:rPr>
        <w:t xml:space="preserve"> </w:t>
      </w:r>
    </w:p>
    <w:p w14:paraId="4E230241" w14:textId="77777777" w:rsidR="005E3FFD" w:rsidRPr="00686845" w:rsidRDefault="005E3FFD" w:rsidP="00F9387E">
      <w:pPr>
        <w:spacing w:line="276" w:lineRule="auto"/>
        <w:ind w:left="426"/>
        <w:jc w:val="both"/>
        <w:rPr>
          <w:szCs w:val="24"/>
          <w:lang w:val="en-US"/>
        </w:rPr>
      </w:pPr>
    </w:p>
    <w:p w14:paraId="39729B17" w14:textId="77777777" w:rsidR="00171D2F" w:rsidRPr="00171D2F" w:rsidRDefault="00171D2F" w:rsidP="00F9387E">
      <w:pPr>
        <w:spacing w:line="276" w:lineRule="auto"/>
        <w:ind w:left="426"/>
        <w:jc w:val="both"/>
        <w:rPr>
          <w:szCs w:val="24"/>
          <w:lang w:val="en-US"/>
        </w:rPr>
      </w:pPr>
      <w:r w:rsidRPr="00171D2F">
        <w:rPr>
          <w:szCs w:val="24"/>
          <w:lang w:val="en-US"/>
        </w:rPr>
        <w:t>In order to more easily identify the peaks observed on the electropherogram, a 10% aqueous acetone solution should also be injected under the same conditions. This solution can be used by the 3 groups.</w:t>
      </w:r>
      <w:r>
        <w:rPr>
          <w:szCs w:val="24"/>
          <w:lang w:val="en-US"/>
        </w:rPr>
        <w:t xml:space="preserve"> </w:t>
      </w:r>
      <w:r w:rsidRPr="00171D2F">
        <w:rPr>
          <w:szCs w:val="24"/>
          <w:lang w:val="en-US"/>
        </w:rPr>
        <w:t>It should also be noted that a fairly intense peak with a longer migration time than the 3 active ingredients will be systematically observed during the injection of the CZE formulation.</w:t>
      </w:r>
      <w:r>
        <w:rPr>
          <w:szCs w:val="24"/>
          <w:lang w:val="en-US"/>
        </w:rPr>
        <w:t xml:space="preserve"> </w:t>
      </w:r>
    </w:p>
    <w:p w14:paraId="301A5BA5" w14:textId="77668EC1" w:rsidR="00BC3898" w:rsidRPr="00686845" w:rsidRDefault="00171D2F" w:rsidP="00F9387E">
      <w:pPr>
        <w:spacing w:line="276" w:lineRule="auto"/>
        <w:ind w:left="426"/>
        <w:jc w:val="both"/>
        <w:rPr>
          <w:szCs w:val="24"/>
          <w:lang w:val="en-US"/>
        </w:rPr>
      </w:pPr>
      <w:r w:rsidRPr="00171D2F">
        <w:rPr>
          <w:szCs w:val="24"/>
          <w:lang w:val="en-US"/>
        </w:rPr>
        <w:t>This latter peak corresponds to a UV-active excipient</w:t>
      </w:r>
      <w:r w:rsidR="00B2277A">
        <w:rPr>
          <w:szCs w:val="24"/>
          <w:lang w:val="en-US"/>
        </w:rPr>
        <w:t>,</w:t>
      </w:r>
      <w:r w:rsidRPr="00171D2F">
        <w:rPr>
          <w:szCs w:val="24"/>
          <w:lang w:val="en-US"/>
        </w:rPr>
        <w:t xml:space="preserve"> and should therefore not be considered </w:t>
      </w:r>
      <w:r w:rsidR="00B2277A">
        <w:rPr>
          <w:szCs w:val="24"/>
          <w:lang w:val="en-US"/>
        </w:rPr>
        <w:t>when identifying the</w:t>
      </w:r>
      <w:r w:rsidRPr="00171D2F">
        <w:rPr>
          <w:szCs w:val="24"/>
          <w:lang w:val="en-US"/>
        </w:rPr>
        <w:t xml:space="preserve"> peaks </w:t>
      </w:r>
      <w:r w:rsidR="00B2277A">
        <w:rPr>
          <w:szCs w:val="24"/>
          <w:lang w:val="en-US"/>
        </w:rPr>
        <w:t>i</w:t>
      </w:r>
      <w:r w:rsidRPr="00171D2F">
        <w:rPr>
          <w:szCs w:val="24"/>
          <w:lang w:val="en-US"/>
        </w:rPr>
        <w:t>n the electropherogram.</w:t>
      </w:r>
    </w:p>
    <w:p w14:paraId="66212B0D" w14:textId="1ABAE123" w:rsidR="004513A5" w:rsidRDefault="004513A5" w:rsidP="00D9528E">
      <w:pPr>
        <w:jc w:val="both"/>
        <w:rPr>
          <w:lang w:val="en-US"/>
        </w:rPr>
      </w:pPr>
    </w:p>
    <w:p w14:paraId="0E5BB7F6" w14:textId="6FAD0D57" w:rsidR="007933FC" w:rsidRDefault="007933FC" w:rsidP="00D9528E">
      <w:pPr>
        <w:jc w:val="both"/>
        <w:rPr>
          <w:lang w:val="en-US"/>
        </w:rPr>
      </w:pPr>
    </w:p>
    <w:p w14:paraId="5CE5AC8D" w14:textId="7219976E" w:rsidR="007933FC" w:rsidRDefault="007933FC" w:rsidP="00D9528E">
      <w:pPr>
        <w:jc w:val="both"/>
        <w:rPr>
          <w:lang w:val="en-US"/>
        </w:rPr>
      </w:pPr>
    </w:p>
    <w:p w14:paraId="5AD33A9D" w14:textId="747C895A" w:rsidR="007933FC" w:rsidRDefault="007933FC" w:rsidP="00D9528E">
      <w:pPr>
        <w:jc w:val="both"/>
        <w:rPr>
          <w:lang w:val="en-US"/>
        </w:rPr>
      </w:pPr>
    </w:p>
    <w:p w14:paraId="68AE263F" w14:textId="7BFE3618" w:rsidR="007933FC" w:rsidRDefault="007933FC" w:rsidP="00D9528E">
      <w:pPr>
        <w:jc w:val="both"/>
        <w:rPr>
          <w:lang w:val="en-US"/>
        </w:rPr>
      </w:pPr>
    </w:p>
    <w:p w14:paraId="626E368B" w14:textId="392F6E34" w:rsidR="007933FC" w:rsidRDefault="007933FC" w:rsidP="00D9528E">
      <w:pPr>
        <w:jc w:val="both"/>
        <w:rPr>
          <w:lang w:val="en-US"/>
        </w:rPr>
      </w:pPr>
    </w:p>
    <w:p w14:paraId="6BA39675" w14:textId="7DCFF0F9" w:rsidR="007933FC" w:rsidRDefault="007933FC" w:rsidP="00D9528E">
      <w:pPr>
        <w:jc w:val="both"/>
        <w:rPr>
          <w:lang w:val="en-US"/>
        </w:rPr>
      </w:pPr>
    </w:p>
    <w:p w14:paraId="2D5C8502" w14:textId="77777777" w:rsidR="007933FC" w:rsidRPr="00686845" w:rsidRDefault="007933FC" w:rsidP="00D9528E">
      <w:pPr>
        <w:jc w:val="both"/>
        <w:rPr>
          <w:lang w:val="en-US"/>
        </w:rPr>
      </w:pPr>
    </w:p>
    <w:p w14:paraId="1A5CF599" w14:textId="70586B89" w:rsidR="00B41E93" w:rsidRPr="00686845" w:rsidRDefault="001B7366" w:rsidP="005E500A">
      <w:pPr>
        <w:pStyle w:val="Heading1"/>
        <w:numPr>
          <w:ilvl w:val="0"/>
          <w:numId w:val="13"/>
        </w:numPr>
        <w:spacing w:before="240" w:after="120" w:line="240" w:lineRule="auto"/>
        <w:ind w:left="0" w:firstLine="0"/>
        <w:jc w:val="both"/>
        <w:rPr>
          <w:i w:val="0"/>
          <w:szCs w:val="36"/>
          <w:lang w:val="en-US"/>
        </w:rPr>
      </w:pPr>
      <w:r w:rsidRPr="00686845">
        <w:rPr>
          <w:i w:val="0"/>
          <w:szCs w:val="36"/>
          <w:lang w:val="en-US"/>
        </w:rPr>
        <w:lastRenderedPageBreak/>
        <w:t xml:space="preserve">Procedure for using </w:t>
      </w:r>
      <w:proofErr w:type="spellStart"/>
      <w:r w:rsidRPr="00686845">
        <w:rPr>
          <w:szCs w:val="36"/>
          <w:lang w:val="en-US"/>
        </w:rPr>
        <w:t>Peak</w:t>
      </w:r>
      <w:r w:rsidR="00B41E93" w:rsidRPr="00686845">
        <w:rPr>
          <w:szCs w:val="36"/>
          <w:lang w:val="en-US"/>
        </w:rPr>
        <w:t>Master</w:t>
      </w:r>
      <w:proofErr w:type="spellEnd"/>
      <w:r w:rsidR="00B41E93" w:rsidRPr="00686845">
        <w:rPr>
          <w:i w:val="0"/>
          <w:szCs w:val="36"/>
          <w:lang w:val="en-US"/>
        </w:rPr>
        <w:t xml:space="preserve"> 5.3</w:t>
      </w:r>
      <w:r w:rsidRPr="00686845">
        <w:rPr>
          <w:i w:val="0"/>
          <w:szCs w:val="36"/>
          <w:lang w:val="en-US"/>
        </w:rPr>
        <w:t xml:space="preserve"> software</w:t>
      </w:r>
    </w:p>
    <w:p w14:paraId="7B46B024" w14:textId="2BF49F49" w:rsidR="00B41E93" w:rsidRPr="00686845" w:rsidRDefault="00BF0D67" w:rsidP="00BF0D67">
      <w:pPr>
        <w:pStyle w:val="titre2"/>
        <w:ind w:left="0"/>
        <w:rPr>
          <w:lang w:val="en-US"/>
        </w:rPr>
      </w:pPr>
      <w:r w:rsidRPr="00686845">
        <w:rPr>
          <w:lang w:val="en-US"/>
        </w:rPr>
        <w:t>4.1</w:t>
      </w:r>
      <w:r w:rsidR="00336399" w:rsidRPr="00686845">
        <w:rPr>
          <w:lang w:val="en-US"/>
        </w:rPr>
        <w:t xml:space="preserve"> </w:t>
      </w:r>
      <w:r w:rsidR="001B7366" w:rsidRPr="00686845">
        <w:rPr>
          <w:lang w:val="en-US"/>
        </w:rPr>
        <w:t>Ex</w:t>
      </w:r>
      <w:r w:rsidR="00290EBB">
        <w:rPr>
          <w:lang w:val="en-US"/>
        </w:rPr>
        <w:t>p</w:t>
      </w:r>
      <w:r w:rsidR="001B7366" w:rsidRPr="00686845">
        <w:rPr>
          <w:lang w:val="en-US"/>
        </w:rPr>
        <w:t>erimental Parameters</w:t>
      </w:r>
      <w:r w:rsidR="00B41E93" w:rsidRPr="00686845">
        <w:rPr>
          <w:lang w:val="en-US"/>
        </w:rPr>
        <w:t xml:space="preserve"> </w:t>
      </w:r>
    </w:p>
    <w:p w14:paraId="61E052CE" w14:textId="3327FEF7" w:rsidR="00B41E93" w:rsidRPr="00686845" w:rsidRDefault="001B7366" w:rsidP="00FD03C4">
      <w:pPr>
        <w:spacing w:line="276" w:lineRule="auto"/>
        <w:ind w:hanging="426"/>
        <w:jc w:val="both"/>
        <w:rPr>
          <w:szCs w:val="24"/>
          <w:lang w:val="en-US"/>
        </w:rPr>
      </w:pPr>
      <w:r w:rsidRPr="00686845">
        <w:rPr>
          <w:szCs w:val="24"/>
          <w:lang w:val="en-US"/>
        </w:rPr>
        <w:t>To carry out a simulation, it is necessary to set the following parameters</w:t>
      </w:r>
      <w:r w:rsidR="00B41E93" w:rsidRPr="00686845">
        <w:rPr>
          <w:szCs w:val="24"/>
          <w:lang w:val="en-US"/>
        </w:rPr>
        <w:t>:</w:t>
      </w:r>
    </w:p>
    <w:p w14:paraId="75D5A13E" w14:textId="2A733D74" w:rsidR="00B41E93" w:rsidRPr="00686845" w:rsidRDefault="001B7366" w:rsidP="00AF4CB0">
      <w:pPr>
        <w:numPr>
          <w:ilvl w:val="0"/>
          <w:numId w:val="6"/>
        </w:numPr>
        <w:spacing w:line="276" w:lineRule="auto"/>
        <w:ind w:hanging="426"/>
        <w:jc w:val="both"/>
        <w:rPr>
          <w:szCs w:val="24"/>
          <w:lang w:val="en-US"/>
        </w:rPr>
      </w:pPr>
      <w:r w:rsidRPr="00686845">
        <w:rPr>
          <w:szCs w:val="24"/>
          <w:lang w:val="en-US"/>
        </w:rPr>
        <w:t>Total length of the capillary</w:t>
      </w:r>
    </w:p>
    <w:p w14:paraId="1F97C3C2" w14:textId="0BFBE7C3" w:rsidR="00B41E93" w:rsidRPr="00686845" w:rsidRDefault="001B7366" w:rsidP="00AF4CB0">
      <w:pPr>
        <w:numPr>
          <w:ilvl w:val="0"/>
          <w:numId w:val="6"/>
        </w:numPr>
        <w:spacing w:line="276" w:lineRule="auto"/>
        <w:ind w:hanging="426"/>
        <w:jc w:val="both"/>
        <w:rPr>
          <w:szCs w:val="24"/>
          <w:lang w:val="en-US"/>
        </w:rPr>
      </w:pPr>
      <w:r w:rsidRPr="00686845">
        <w:rPr>
          <w:szCs w:val="24"/>
          <w:lang w:val="en-US"/>
        </w:rPr>
        <w:t>Effective length of the capillary (i.e., length between injection and detector)</w:t>
      </w:r>
    </w:p>
    <w:p w14:paraId="1C3DA340" w14:textId="3EF4EE43" w:rsidR="00B41E93" w:rsidRPr="00686845" w:rsidRDefault="001B7366" w:rsidP="00AF4CB0">
      <w:pPr>
        <w:numPr>
          <w:ilvl w:val="0"/>
          <w:numId w:val="6"/>
        </w:numPr>
        <w:spacing w:line="276" w:lineRule="auto"/>
        <w:ind w:hanging="426"/>
        <w:jc w:val="both"/>
        <w:rPr>
          <w:szCs w:val="24"/>
          <w:lang w:val="en-US"/>
        </w:rPr>
      </w:pPr>
      <w:r w:rsidRPr="00686845">
        <w:rPr>
          <w:szCs w:val="24"/>
          <w:lang w:val="en-US"/>
        </w:rPr>
        <w:t>Applied voltage and polarity of voltage</w:t>
      </w:r>
    </w:p>
    <w:p w14:paraId="03AC8374" w14:textId="015ADDBB" w:rsidR="00B41E93" w:rsidRPr="00686845" w:rsidRDefault="00686845" w:rsidP="00AF4CB0">
      <w:pPr>
        <w:numPr>
          <w:ilvl w:val="0"/>
          <w:numId w:val="6"/>
        </w:numPr>
        <w:spacing w:line="276" w:lineRule="auto"/>
        <w:ind w:hanging="426"/>
        <w:jc w:val="both"/>
        <w:rPr>
          <w:szCs w:val="24"/>
          <w:lang w:val="en-US"/>
        </w:rPr>
      </w:pPr>
      <w:r>
        <w:rPr>
          <w:szCs w:val="24"/>
          <w:lang w:val="en-US"/>
        </w:rPr>
        <w:t xml:space="preserve">To set the EOF mobility, for “EOF”, </w:t>
      </w:r>
      <w:r w:rsidR="005D29DA">
        <w:rPr>
          <w:szCs w:val="24"/>
          <w:lang w:val="en-US"/>
        </w:rPr>
        <w:t xml:space="preserve">use the pulldown menu that appears to </w:t>
      </w:r>
      <w:r>
        <w:rPr>
          <w:szCs w:val="24"/>
          <w:lang w:val="en-US"/>
        </w:rPr>
        <w:t xml:space="preserve">change “No EOF” to “Mobility”. </w:t>
      </w:r>
      <w:r w:rsidR="005D29DA">
        <w:rPr>
          <w:szCs w:val="24"/>
          <w:lang w:val="en-US"/>
        </w:rPr>
        <w:t xml:space="preserve">A line with </w:t>
      </w:r>
      <w:r>
        <w:rPr>
          <w:szCs w:val="24"/>
          <w:lang w:val="en-US"/>
        </w:rPr>
        <w:t xml:space="preserve">“EOF mobility” appears below </w:t>
      </w:r>
      <w:r w:rsidR="005D29DA">
        <w:rPr>
          <w:szCs w:val="24"/>
          <w:lang w:val="en-US"/>
        </w:rPr>
        <w:t xml:space="preserve">the </w:t>
      </w:r>
      <w:r>
        <w:rPr>
          <w:szCs w:val="24"/>
          <w:lang w:val="en-US"/>
        </w:rPr>
        <w:t>“EOF”</w:t>
      </w:r>
      <w:r w:rsidR="005D29DA">
        <w:rPr>
          <w:szCs w:val="24"/>
          <w:lang w:val="en-US"/>
        </w:rPr>
        <w:t xml:space="preserve"> line</w:t>
      </w:r>
      <w:r>
        <w:rPr>
          <w:szCs w:val="24"/>
          <w:lang w:val="en-US"/>
        </w:rPr>
        <w:t xml:space="preserve">, allowing entry of a numerical value for the EOF mobility. </w:t>
      </w:r>
      <w:r w:rsidR="001B7366" w:rsidRPr="00686845">
        <w:rPr>
          <w:szCs w:val="24"/>
          <w:lang w:val="en-US"/>
        </w:rPr>
        <w:t>Note</w:t>
      </w:r>
      <w:r w:rsidR="005D29DA">
        <w:rPr>
          <w:szCs w:val="24"/>
          <w:lang w:val="en-US"/>
        </w:rPr>
        <w:t>,</w:t>
      </w:r>
      <w:r w:rsidR="001B7366" w:rsidRPr="00686845">
        <w:rPr>
          <w:szCs w:val="24"/>
          <w:lang w:val="en-US"/>
        </w:rPr>
        <w:t xml:space="preserve"> the units of mobility are 10</w:t>
      </w:r>
      <w:r w:rsidR="001B7366" w:rsidRPr="00686845">
        <w:rPr>
          <w:szCs w:val="24"/>
          <w:vertAlign w:val="superscript"/>
          <w:lang w:val="en-US"/>
        </w:rPr>
        <w:t xml:space="preserve">-9 </w:t>
      </w:r>
      <w:r w:rsidR="001B7366" w:rsidRPr="00686845">
        <w:rPr>
          <w:szCs w:val="24"/>
          <w:lang w:val="en-US"/>
        </w:rPr>
        <w:t>m</w:t>
      </w:r>
      <w:r w:rsidR="001B7366" w:rsidRPr="00686845">
        <w:rPr>
          <w:szCs w:val="24"/>
          <w:vertAlign w:val="superscript"/>
          <w:lang w:val="en-US"/>
        </w:rPr>
        <w:t>2</w:t>
      </w:r>
      <w:r w:rsidR="001B7366" w:rsidRPr="00686845">
        <w:rPr>
          <w:szCs w:val="24"/>
          <w:lang w:val="en-US"/>
        </w:rPr>
        <w:t>V</w:t>
      </w:r>
      <w:r w:rsidR="001B7366" w:rsidRPr="00686845">
        <w:rPr>
          <w:szCs w:val="24"/>
          <w:vertAlign w:val="superscript"/>
          <w:lang w:val="en-US"/>
        </w:rPr>
        <w:t>-1</w:t>
      </w:r>
      <w:r w:rsidR="001B7366" w:rsidRPr="00686845">
        <w:rPr>
          <w:szCs w:val="24"/>
          <w:lang w:val="en-US"/>
        </w:rPr>
        <w:t>s</w:t>
      </w:r>
      <w:r w:rsidR="001B7366" w:rsidRPr="00686845">
        <w:rPr>
          <w:szCs w:val="24"/>
          <w:vertAlign w:val="superscript"/>
          <w:lang w:val="en-US"/>
        </w:rPr>
        <w:t>-1</w:t>
      </w:r>
      <w:r w:rsidR="001B7366" w:rsidRPr="00686845">
        <w:rPr>
          <w:szCs w:val="24"/>
          <w:lang w:val="en-US"/>
        </w:rPr>
        <w:t>.</w:t>
      </w:r>
    </w:p>
    <w:p w14:paraId="0C3BAB45" w14:textId="77777777" w:rsidR="00B41E93" w:rsidRPr="00686845" w:rsidRDefault="00B41E93" w:rsidP="00B41E93">
      <w:pPr>
        <w:jc w:val="both"/>
        <w:rPr>
          <w:szCs w:val="24"/>
          <w:lang w:val="en-US"/>
        </w:rPr>
      </w:pPr>
    </w:p>
    <w:p w14:paraId="68263D65" w14:textId="77777777" w:rsidR="00B41E93" w:rsidRPr="00686845" w:rsidRDefault="00B41E93" w:rsidP="00B41E93">
      <w:pPr>
        <w:jc w:val="center"/>
        <w:rPr>
          <w:lang w:val="en-US"/>
        </w:rPr>
      </w:pPr>
      <w:r w:rsidRPr="00686845">
        <w:rPr>
          <w:noProof/>
          <w:lang w:val="en-US" w:eastAsia="en-US"/>
        </w:rPr>
        <mc:AlternateContent>
          <mc:Choice Requires="wps">
            <w:drawing>
              <wp:anchor distT="0" distB="0" distL="114300" distR="114300" simplePos="0" relativeHeight="251654656" behindDoc="0" locked="0" layoutInCell="1" allowOverlap="1" wp14:anchorId="1387E074" wp14:editId="5EBA8846">
                <wp:simplePos x="0" y="0"/>
                <wp:positionH relativeFrom="column">
                  <wp:posOffset>506839</wp:posOffset>
                </wp:positionH>
                <wp:positionV relativeFrom="paragraph">
                  <wp:posOffset>638175</wp:posOffset>
                </wp:positionV>
                <wp:extent cx="1457325" cy="800100"/>
                <wp:effectExtent l="19050" t="19050" r="47625" b="38100"/>
                <wp:wrapNone/>
                <wp:docPr id="3" name="Rectangle 1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00100"/>
                        </a:xfrm>
                        <a:prstGeom prst="rect">
                          <a:avLst/>
                        </a:prstGeom>
                        <a:solidFill>
                          <a:srgbClr val="FF0000">
                            <a:alpha val="0"/>
                          </a:srgbClr>
                        </a:solidFill>
                        <a:ln w="50800" cap="flat" cmpd="sng" algn="ctr">
                          <a:solidFill>
                            <a:srgbClr val="FF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311736D" id="Rectangle 1662" o:spid="_x0000_s1026" style="position:absolute;margin-left:39.9pt;margin-top:50.25pt;width:114.7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" fillcolor="red" strokecolor="red" strokeweight="4pt">
                <v:fill opacity="0"/>
              </v:rect>
            </w:pict>
          </mc:Fallback>
        </mc:AlternateContent>
      </w:r>
      <w:r w:rsidRPr="00686845">
        <w:rPr>
          <w:noProof/>
          <w:lang w:val="en-US" w:eastAsia="en-US"/>
        </w:rPr>
        <w:drawing>
          <wp:inline distT="0" distB="0" distL="0" distR="0" wp14:anchorId="350ABFDE" wp14:editId="786F8AB3">
            <wp:extent cx="4950372" cy="3633000"/>
            <wp:effectExtent l="0" t="0" r="3175"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0372" cy="3633000"/>
                    </a:xfrm>
                    <a:prstGeom prst="rect">
                      <a:avLst/>
                    </a:prstGeom>
                    <a:noFill/>
                    <a:ln>
                      <a:noFill/>
                    </a:ln>
                  </pic:spPr>
                </pic:pic>
              </a:graphicData>
            </a:graphic>
          </wp:inline>
        </w:drawing>
      </w:r>
    </w:p>
    <w:p w14:paraId="1E0E48E6" w14:textId="77777777" w:rsidR="00B41E93" w:rsidRPr="00686845" w:rsidRDefault="00B41E93" w:rsidP="00B41E93">
      <w:pPr>
        <w:jc w:val="both"/>
        <w:rPr>
          <w:lang w:val="en-US"/>
        </w:rPr>
      </w:pPr>
    </w:p>
    <w:p w14:paraId="250F670A" w14:textId="77777777" w:rsidR="00B41E93" w:rsidRPr="00686845" w:rsidRDefault="00B41E93" w:rsidP="00B41E93">
      <w:pPr>
        <w:jc w:val="both"/>
        <w:rPr>
          <w:lang w:val="en-US"/>
        </w:rPr>
      </w:pPr>
    </w:p>
    <w:p w14:paraId="5AF0A90C" w14:textId="77777777" w:rsidR="00162136" w:rsidRPr="00686845" w:rsidRDefault="00162136" w:rsidP="00B41E93">
      <w:pPr>
        <w:jc w:val="both"/>
        <w:rPr>
          <w:lang w:val="en-US"/>
        </w:rPr>
      </w:pPr>
    </w:p>
    <w:p w14:paraId="5D9216F6" w14:textId="77777777" w:rsidR="00162136" w:rsidRPr="00686845" w:rsidRDefault="00162136" w:rsidP="00B41E93">
      <w:pPr>
        <w:jc w:val="both"/>
        <w:rPr>
          <w:lang w:val="en-US"/>
        </w:rPr>
      </w:pPr>
    </w:p>
    <w:p w14:paraId="4887C0E5" w14:textId="77777777" w:rsidR="00162136" w:rsidRPr="00686845" w:rsidRDefault="00162136" w:rsidP="00B41E93">
      <w:pPr>
        <w:jc w:val="both"/>
        <w:rPr>
          <w:lang w:val="en-US"/>
        </w:rPr>
      </w:pPr>
    </w:p>
    <w:p w14:paraId="1AFFEFC1" w14:textId="77777777" w:rsidR="00162136" w:rsidRPr="00686845" w:rsidRDefault="00162136" w:rsidP="00B41E93">
      <w:pPr>
        <w:jc w:val="both"/>
        <w:rPr>
          <w:lang w:val="en-US"/>
        </w:rPr>
      </w:pPr>
    </w:p>
    <w:p w14:paraId="679D7B6E" w14:textId="77777777" w:rsidR="00162136" w:rsidRPr="00686845" w:rsidRDefault="00162136" w:rsidP="00B41E93">
      <w:pPr>
        <w:jc w:val="both"/>
        <w:rPr>
          <w:lang w:val="en-US"/>
        </w:rPr>
      </w:pPr>
    </w:p>
    <w:p w14:paraId="1F950D45" w14:textId="77777777" w:rsidR="00162136" w:rsidRPr="00686845" w:rsidRDefault="00162136" w:rsidP="00B41E93">
      <w:pPr>
        <w:jc w:val="both"/>
        <w:rPr>
          <w:lang w:val="en-US"/>
        </w:rPr>
      </w:pPr>
    </w:p>
    <w:p w14:paraId="342ACF88" w14:textId="77777777" w:rsidR="00162136" w:rsidRPr="00686845" w:rsidRDefault="00162136" w:rsidP="00B41E93">
      <w:pPr>
        <w:jc w:val="both"/>
        <w:rPr>
          <w:lang w:val="en-US"/>
        </w:rPr>
      </w:pPr>
    </w:p>
    <w:p w14:paraId="69686879" w14:textId="4A53328F" w:rsidR="00162136" w:rsidRPr="00686845" w:rsidRDefault="00162136" w:rsidP="00B41E93">
      <w:pPr>
        <w:jc w:val="both"/>
        <w:rPr>
          <w:lang w:val="en-US"/>
        </w:rPr>
      </w:pPr>
    </w:p>
    <w:p w14:paraId="74C778E7" w14:textId="225B5C8E" w:rsidR="00022333" w:rsidRDefault="00022333" w:rsidP="00B41E93">
      <w:pPr>
        <w:jc w:val="both"/>
        <w:rPr>
          <w:lang w:val="en-US"/>
        </w:rPr>
      </w:pPr>
    </w:p>
    <w:p w14:paraId="25FA7347" w14:textId="77777777" w:rsidR="007933FC" w:rsidRPr="00686845" w:rsidRDefault="007933FC" w:rsidP="00B41E93">
      <w:pPr>
        <w:jc w:val="both"/>
        <w:rPr>
          <w:lang w:val="en-US"/>
        </w:rPr>
      </w:pPr>
    </w:p>
    <w:p w14:paraId="0946522B" w14:textId="69CAE7AD" w:rsidR="00022333" w:rsidRPr="00686845" w:rsidRDefault="00022333" w:rsidP="00B41E93">
      <w:pPr>
        <w:jc w:val="both"/>
        <w:rPr>
          <w:lang w:val="en-US"/>
        </w:rPr>
      </w:pPr>
    </w:p>
    <w:p w14:paraId="2826D08F" w14:textId="741BC953" w:rsidR="00022333" w:rsidRPr="00686845" w:rsidRDefault="00022333" w:rsidP="00B41E93">
      <w:pPr>
        <w:jc w:val="both"/>
        <w:rPr>
          <w:lang w:val="en-US"/>
        </w:rPr>
      </w:pPr>
    </w:p>
    <w:p w14:paraId="3246AB49" w14:textId="5C25CC49" w:rsidR="00022333" w:rsidRPr="00686845" w:rsidRDefault="00022333" w:rsidP="00B41E93">
      <w:pPr>
        <w:jc w:val="both"/>
        <w:rPr>
          <w:lang w:val="en-US"/>
        </w:rPr>
      </w:pPr>
    </w:p>
    <w:p w14:paraId="657CE284" w14:textId="5FC9F3B3" w:rsidR="00B41E93" w:rsidRPr="00686845" w:rsidRDefault="00BF0D67" w:rsidP="00BF0D67">
      <w:pPr>
        <w:pStyle w:val="titre2"/>
        <w:rPr>
          <w:lang w:val="en-US"/>
        </w:rPr>
      </w:pPr>
      <w:r w:rsidRPr="00686845">
        <w:rPr>
          <w:lang w:val="en-US"/>
        </w:rPr>
        <w:lastRenderedPageBreak/>
        <w:t>4.2</w:t>
      </w:r>
      <w:r w:rsidR="00336399" w:rsidRPr="00686845">
        <w:rPr>
          <w:lang w:val="en-US"/>
        </w:rPr>
        <w:t xml:space="preserve"> </w:t>
      </w:r>
      <w:r w:rsidR="00686845">
        <w:rPr>
          <w:lang w:val="en-US"/>
        </w:rPr>
        <w:t>Addition of Background Electrolyte (BGE)</w:t>
      </w:r>
    </w:p>
    <w:p w14:paraId="030AC5C3" w14:textId="76767A20" w:rsidR="00B41E93" w:rsidRPr="00686845" w:rsidRDefault="008B0F9B" w:rsidP="008B0F9B">
      <w:pPr>
        <w:ind w:left="426" w:firstLine="708"/>
        <w:jc w:val="both"/>
        <w:rPr>
          <w:lang w:val="en-US"/>
        </w:rPr>
      </w:pPr>
      <w:r w:rsidRPr="008B0F9B">
        <w:rPr>
          <w:noProof/>
          <w:lang w:val="en-US" w:eastAsia="en-US"/>
        </w:rPr>
        <w:drawing>
          <wp:inline distT="0" distB="0" distL="0" distR="0" wp14:anchorId="0C0C9EF7" wp14:editId="1E351BC1">
            <wp:extent cx="5120640" cy="4301490"/>
            <wp:effectExtent l="0" t="0" r="3810" b="381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0640" cy="4301490"/>
                    </a:xfrm>
                    <a:prstGeom prst="rect">
                      <a:avLst/>
                    </a:prstGeom>
                    <a:noFill/>
                    <a:ln>
                      <a:noFill/>
                    </a:ln>
                  </pic:spPr>
                </pic:pic>
              </a:graphicData>
            </a:graphic>
          </wp:inline>
        </w:drawing>
      </w:r>
    </w:p>
    <w:p w14:paraId="70D406E1" w14:textId="77777777" w:rsidR="00B41E93" w:rsidRPr="00686845" w:rsidRDefault="00B41E93" w:rsidP="00B41E93">
      <w:pPr>
        <w:jc w:val="both"/>
        <w:rPr>
          <w:lang w:val="en-US"/>
        </w:rPr>
      </w:pPr>
    </w:p>
    <w:p w14:paraId="7F6E8C02" w14:textId="77777777" w:rsidR="00B41E93" w:rsidRPr="00686845" w:rsidRDefault="00B41E93" w:rsidP="00B41E93">
      <w:pPr>
        <w:jc w:val="both"/>
        <w:rPr>
          <w:lang w:val="en-US"/>
        </w:rPr>
      </w:pPr>
    </w:p>
    <w:p w14:paraId="4EFE14EC" w14:textId="3571B8BC" w:rsidR="00B41E93" w:rsidRPr="00686845" w:rsidRDefault="00686845" w:rsidP="00686845">
      <w:pPr>
        <w:spacing w:line="276" w:lineRule="auto"/>
        <w:jc w:val="both"/>
        <w:rPr>
          <w:szCs w:val="24"/>
          <w:lang w:val="en-US"/>
        </w:rPr>
      </w:pPr>
      <w:r w:rsidRPr="00686845">
        <w:rPr>
          <w:szCs w:val="24"/>
          <w:lang w:val="en-US"/>
        </w:rPr>
        <w:t>First insert the buffer species (step 1 to 5).</w:t>
      </w:r>
      <w:r>
        <w:rPr>
          <w:szCs w:val="24"/>
          <w:lang w:val="en-US"/>
        </w:rPr>
        <w:t xml:space="preserve"> </w:t>
      </w:r>
      <w:r w:rsidRPr="00686845">
        <w:rPr>
          <w:b/>
          <w:szCs w:val="24"/>
          <w:lang w:val="en-US"/>
        </w:rPr>
        <w:t>For the CHES buffer, if it does not appear in the list, then you must type "CHES" to find it.</w:t>
      </w:r>
    </w:p>
    <w:p w14:paraId="047586AB" w14:textId="5991C288" w:rsidR="00B41E93" w:rsidRPr="00686845" w:rsidRDefault="00686845" w:rsidP="00AA2FCE">
      <w:pPr>
        <w:spacing w:line="276" w:lineRule="auto"/>
        <w:jc w:val="both"/>
        <w:rPr>
          <w:szCs w:val="24"/>
          <w:lang w:val="en-US"/>
        </w:rPr>
      </w:pPr>
      <w:r>
        <w:rPr>
          <w:szCs w:val="24"/>
          <w:lang w:val="en-US"/>
        </w:rPr>
        <w:t>T</w:t>
      </w:r>
      <w:r w:rsidRPr="00686845">
        <w:rPr>
          <w:szCs w:val="24"/>
          <w:lang w:val="en-US"/>
        </w:rPr>
        <w:t>o adjust the pH, insert the counter</w:t>
      </w:r>
      <w:r w:rsidR="00F9387E">
        <w:rPr>
          <w:szCs w:val="24"/>
          <w:lang w:val="en-US"/>
        </w:rPr>
        <w:t>-</w:t>
      </w:r>
      <w:r w:rsidRPr="00686845">
        <w:rPr>
          <w:szCs w:val="24"/>
          <w:lang w:val="en-US"/>
        </w:rPr>
        <w:t xml:space="preserve">ion in the same way </w:t>
      </w:r>
      <w:r w:rsidR="001F4C0C" w:rsidRPr="00686845">
        <w:rPr>
          <w:szCs w:val="24"/>
          <w:lang w:val="en-US"/>
        </w:rPr>
        <w:t xml:space="preserve">(e.g. sodium hydroxide). </w:t>
      </w:r>
      <w:r w:rsidRPr="00686845">
        <w:rPr>
          <w:b/>
          <w:szCs w:val="24"/>
          <w:lang w:val="en-US"/>
        </w:rPr>
        <w:t>To add sodium hydroxide, choose "sodium" which in the database</w:t>
      </w:r>
      <w:r w:rsidR="001F4C0C" w:rsidRPr="00686845">
        <w:rPr>
          <w:szCs w:val="24"/>
          <w:lang w:val="en-US"/>
        </w:rPr>
        <w:t xml:space="preserve">. </w:t>
      </w:r>
      <w:r w:rsidR="005D29DA" w:rsidRPr="005D29DA">
        <w:rPr>
          <w:szCs w:val="24"/>
          <w:lang w:val="en-US"/>
        </w:rPr>
        <w:t>Adjust its concentration to obtain the desired pH</w:t>
      </w:r>
      <w:r w:rsidR="005D29DA">
        <w:rPr>
          <w:szCs w:val="24"/>
          <w:lang w:val="en-US"/>
        </w:rPr>
        <w:t>.</w:t>
      </w:r>
    </w:p>
    <w:p w14:paraId="2BBBF4EF" w14:textId="16461DA2" w:rsidR="00B41E93" w:rsidRPr="00686845" w:rsidRDefault="00B41E93" w:rsidP="00B41E93">
      <w:pPr>
        <w:jc w:val="both"/>
        <w:rPr>
          <w:lang w:val="en-US"/>
        </w:rPr>
      </w:pPr>
    </w:p>
    <w:p w14:paraId="1AEB91A4" w14:textId="5A3F067C" w:rsidR="00022333" w:rsidRPr="00686845" w:rsidRDefault="00022333" w:rsidP="00B41E93">
      <w:pPr>
        <w:jc w:val="both"/>
        <w:rPr>
          <w:lang w:val="en-US"/>
        </w:rPr>
      </w:pPr>
    </w:p>
    <w:p w14:paraId="3EE8AEF2" w14:textId="6C031121" w:rsidR="00022333" w:rsidRDefault="00022333" w:rsidP="00B41E93">
      <w:pPr>
        <w:jc w:val="both"/>
        <w:rPr>
          <w:lang w:val="en-US"/>
        </w:rPr>
      </w:pPr>
    </w:p>
    <w:p w14:paraId="4CB51274" w14:textId="77777777" w:rsidR="00F9387E" w:rsidRPr="00686845" w:rsidRDefault="00F9387E" w:rsidP="00B41E93">
      <w:pPr>
        <w:jc w:val="both"/>
        <w:rPr>
          <w:lang w:val="en-US"/>
        </w:rPr>
      </w:pPr>
    </w:p>
    <w:p w14:paraId="42F201C1" w14:textId="593A250D" w:rsidR="00022333" w:rsidRPr="00686845" w:rsidRDefault="00022333" w:rsidP="00B41E93">
      <w:pPr>
        <w:jc w:val="both"/>
        <w:rPr>
          <w:lang w:val="en-US"/>
        </w:rPr>
      </w:pPr>
    </w:p>
    <w:p w14:paraId="26AC38B1" w14:textId="3807B764" w:rsidR="00022333" w:rsidRPr="00686845" w:rsidRDefault="00022333" w:rsidP="00B41E93">
      <w:pPr>
        <w:jc w:val="both"/>
        <w:rPr>
          <w:lang w:val="en-US"/>
        </w:rPr>
      </w:pPr>
    </w:p>
    <w:p w14:paraId="1B13500C" w14:textId="791D3993" w:rsidR="00022333" w:rsidRPr="00686845" w:rsidRDefault="00022333" w:rsidP="00B41E93">
      <w:pPr>
        <w:jc w:val="both"/>
        <w:rPr>
          <w:lang w:val="en-US"/>
        </w:rPr>
      </w:pPr>
    </w:p>
    <w:p w14:paraId="7136A9A5" w14:textId="77777777" w:rsidR="004513A5" w:rsidRPr="00686845" w:rsidRDefault="004513A5" w:rsidP="00B41E93">
      <w:pPr>
        <w:jc w:val="both"/>
        <w:rPr>
          <w:lang w:val="en-US"/>
        </w:rPr>
      </w:pPr>
    </w:p>
    <w:p w14:paraId="4AE0D246" w14:textId="2DEFB666" w:rsidR="00022333" w:rsidRPr="00686845" w:rsidRDefault="00022333" w:rsidP="00B41E93">
      <w:pPr>
        <w:jc w:val="both"/>
        <w:rPr>
          <w:lang w:val="en-US"/>
        </w:rPr>
      </w:pPr>
    </w:p>
    <w:p w14:paraId="60354144" w14:textId="7615C237" w:rsidR="00022333" w:rsidRPr="00686845" w:rsidRDefault="00022333" w:rsidP="00B41E93">
      <w:pPr>
        <w:jc w:val="both"/>
        <w:rPr>
          <w:lang w:val="en-US"/>
        </w:rPr>
      </w:pPr>
    </w:p>
    <w:p w14:paraId="3BC8A321" w14:textId="1B26F93D" w:rsidR="00022333" w:rsidRPr="00686845" w:rsidRDefault="00022333" w:rsidP="00B41E93">
      <w:pPr>
        <w:jc w:val="both"/>
        <w:rPr>
          <w:lang w:val="en-US"/>
        </w:rPr>
      </w:pPr>
    </w:p>
    <w:p w14:paraId="4134613E" w14:textId="11835753" w:rsidR="00022333" w:rsidRPr="00686845" w:rsidRDefault="00022333" w:rsidP="00B41E93">
      <w:pPr>
        <w:jc w:val="both"/>
        <w:rPr>
          <w:lang w:val="en-US"/>
        </w:rPr>
      </w:pPr>
    </w:p>
    <w:p w14:paraId="76B9CFC9" w14:textId="115D7A65" w:rsidR="00022333" w:rsidRDefault="00022333" w:rsidP="00B41E93">
      <w:pPr>
        <w:jc w:val="both"/>
        <w:rPr>
          <w:lang w:val="en-US"/>
        </w:rPr>
      </w:pPr>
    </w:p>
    <w:p w14:paraId="4A2D1CC7" w14:textId="14252D68" w:rsidR="008B0F9B" w:rsidRDefault="008B0F9B" w:rsidP="00B41E93">
      <w:pPr>
        <w:jc w:val="both"/>
        <w:rPr>
          <w:lang w:val="en-US"/>
        </w:rPr>
      </w:pPr>
    </w:p>
    <w:p w14:paraId="714BB49D" w14:textId="77777777" w:rsidR="007933FC" w:rsidRPr="00686845" w:rsidRDefault="007933FC" w:rsidP="00B41E93">
      <w:pPr>
        <w:jc w:val="both"/>
        <w:rPr>
          <w:lang w:val="en-US"/>
        </w:rPr>
      </w:pPr>
    </w:p>
    <w:p w14:paraId="3383CF52" w14:textId="62B55B0C" w:rsidR="00022333" w:rsidRPr="00686845" w:rsidRDefault="00022333" w:rsidP="00B41E93">
      <w:pPr>
        <w:jc w:val="both"/>
        <w:rPr>
          <w:lang w:val="en-US"/>
        </w:rPr>
      </w:pPr>
    </w:p>
    <w:p w14:paraId="64B0521C" w14:textId="03E6C092" w:rsidR="00B41E93" w:rsidRPr="00686845" w:rsidRDefault="005D29DA" w:rsidP="00AF4CB0">
      <w:pPr>
        <w:pStyle w:val="titre2"/>
        <w:numPr>
          <w:ilvl w:val="1"/>
          <w:numId w:val="16"/>
        </w:numPr>
        <w:rPr>
          <w:lang w:val="en-US"/>
        </w:rPr>
      </w:pPr>
      <w:r>
        <w:rPr>
          <w:lang w:val="en-US"/>
        </w:rPr>
        <w:lastRenderedPageBreak/>
        <w:t>Addition of Analytes</w:t>
      </w:r>
    </w:p>
    <w:p w14:paraId="5B4ADB7B" w14:textId="77777777" w:rsidR="00B41E93" w:rsidRPr="00686845" w:rsidRDefault="00B41E93" w:rsidP="00B41E93">
      <w:pPr>
        <w:jc w:val="center"/>
        <w:rPr>
          <w:lang w:val="en-US"/>
        </w:rPr>
      </w:pPr>
      <w:r w:rsidRPr="00686845">
        <w:rPr>
          <w:noProof/>
          <w:lang w:val="en-US" w:eastAsia="en-US"/>
        </w:rPr>
        <w:drawing>
          <wp:inline distT="0" distB="0" distL="0" distR="0" wp14:anchorId="7938D3D9" wp14:editId="14243507">
            <wp:extent cx="5322082" cy="44767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317040" cy="4472509"/>
                    </a:xfrm>
                    <a:prstGeom prst="rect">
                      <a:avLst/>
                    </a:prstGeom>
                  </pic:spPr>
                </pic:pic>
              </a:graphicData>
            </a:graphic>
          </wp:inline>
        </w:drawing>
      </w:r>
    </w:p>
    <w:p w14:paraId="61D2D952" w14:textId="77777777" w:rsidR="00B41E93" w:rsidRPr="00686845" w:rsidRDefault="00B41E93" w:rsidP="00B41E93">
      <w:pPr>
        <w:jc w:val="both"/>
        <w:rPr>
          <w:lang w:val="en-US"/>
        </w:rPr>
      </w:pPr>
    </w:p>
    <w:p w14:paraId="70E7FE3F" w14:textId="08F33060" w:rsidR="00B41E93" w:rsidRPr="00686845" w:rsidRDefault="005D29DA" w:rsidP="005D29DA">
      <w:pPr>
        <w:spacing w:line="276" w:lineRule="auto"/>
        <w:jc w:val="both"/>
        <w:rPr>
          <w:szCs w:val="24"/>
          <w:lang w:val="en-US"/>
        </w:rPr>
      </w:pPr>
      <w:r w:rsidRPr="005D29DA">
        <w:rPr>
          <w:szCs w:val="24"/>
          <w:lang w:val="en-US"/>
        </w:rPr>
        <w:t>For each analyte, repeat steps 1 to 5</w:t>
      </w:r>
      <w:r w:rsidR="00B41E93" w:rsidRPr="00686845">
        <w:rPr>
          <w:szCs w:val="24"/>
          <w:lang w:val="en-US"/>
        </w:rPr>
        <w:t>.</w:t>
      </w:r>
    </w:p>
    <w:p w14:paraId="0F11A077" w14:textId="14CCF188" w:rsidR="00B41E93" w:rsidRPr="00686845" w:rsidRDefault="005D29DA" w:rsidP="00AA2FCE">
      <w:pPr>
        <w:spacing w:line="276" w:lineRule="auto"/>
        <w:jc w:val="both"/>
        <w:rPr>
          <w:szCs w:val="24"/>
          <w:lang w:val="en-US"/>
        </w:rPr>
      </w:pPr>
      <w:r>
        <w:rPr>
          <w:szCs w:val="24"/>
          <w:lang w:val="en-US"/>
        </w:rPr>
        <w:t xml:space="preserve">In the “Amount” box, </w:t>
      </w:r>
      <w:proofErr w:type="gramStart"/>
      <w:r>
        <w:rPr>
          <w:szCs w:val="24"/>
          <w:lang w:val="en-US"/>
        </w:rPr>
        <w:t xml:space="preserve">choose </w:t>
      </w:r>
      <w:r w:rsidR="00B41E93" w:rsidRPr="00686845">
        <w:rPr>
          <w:szCs w:val="24"/>
          <w:lang w:val="en-US"/>
        </w:rPr>
        <w:t xml:space="preserve"> </w:t>
      </w:r>
      <w:r w:rsidR="00B41E93" w:rsidRPr="00686845">
        <w:rPr>
          <w:i/>
          <w:szCs w:val="24"/>
          <w:lang w:val="en-US"/>
        </w:rPr>
        <w:t>S</w:t>
      </w:r>
      <w:proofErr w:type="gramEnd"/>
      <w:r>
        <w:rPr>
          <w:i/>
          <w:szCs w:val="24"/>
          <w:lang w:val="en-US"/>
        </w:rPr>
        <w:t xml:space="preserve"> </w:t>
      </w:r>
      <w:r>
        <w:rPr>
          <w:szCs w:val="24"/>
          <w:lang w:val="en-US"/>
        </w:rPr>
        <w:t>(i.e., small) using the pulldown menu that appears</w:t>
      </w:r>
      <w:r w:rsidR="00B41E93" w:rsidRPr="00686845">
        <w:rPr>
          <w:szCs w:val="24"/>
          <w:lang w:val="en-US"/>
        </w:rPr>
        <w:t>. </w:t>
      </w:r>
    </w:p>
    <w:p w14:paraId="091748D7" w14:textId="77777777" w:rsidR="00336399" w:rsidRPr="00686845" w:rsidRDefault="00336399" w:rsidP="00AA2FCE">
      <w:pPr>
        <w:spacing w:line="276" w:lineRule="auto"/>
        <w:jc w:val="both"/>
        <w:rPr>
          <w:szCs w:val="24"/>
          <w:lang w:val="en-US"/>
        </w:rPr>
      </w:pPr>
    </w:p>
    <w:p w14:paraId="3245A629" w14:textId="3DE6419B" w:rsidR="00B41E93" w:rsidRPr="00686845" w:rsidRDefault="00BF0D67" w:rsidP="00AF4CB0">
      <w:pPr>
        <w:pStyle w:val="titre2"/>
        <w:numPr>
          <w:ilvl w:val="1"/>
          <w:numId w:val="16"/>
        </w:numPr>
        <w:rPr>
          <w:lang w:val="en-US"/>
        </w:rPr>
      </w:pPr>
      <w:r w:rsidRPr="00686845">
        <w:rPr>
          <w:lang w:val="en-US"/>
        </w:rPr>
        <w:t xml:space="preserve"> </w:t>
      </w:r>
      <w:r w:rsidR="00B41E93" w:rsidRPr="00686845">
        <w:rPr>
          <w:lang w:val="en-US"/>
        </w:rPr>
        <w:t>Simulation</w:t>
      </w:r>
    </w:p>
    <w:p w14:paraId="7405D0BB" w14:textId="77777777" w:rsidR="00022333" w:rsidRPr="00686845" w:rsidRDefault="00022333" w:rsidP="00022333">
      <w:pPr>
        <w:rPr>
          <w:lang w:val="en-US"/>
        </w:rPr>
      </w:pPr>
    </w:p>
    <w:p w14:paraId="7EC493B3" w14:textId="32BD9E5B" w:rsidR="00B41E93" w:rsidRPr="00686845" w:rsidRDefault="007933FC" w:rsidP="004513A5">
      <w:pPr>
        <w:jc w:val="center"/>
        <w:rPr>
          <w:lang w:val="en-US"/>
        </w:rPr>
      </w:pPr>
      <w:r w:rsidRPr="007933FC">
        <w:rPr>
          <w:noProof/>
          <w:lang w:val="en-US" w:eastAsia="en-US"/>
        </w:rPr>
        <w:drawing>
          <wp:inline distT="0" distB="0" distL="0" distR="0" wp14:anchorId="6530CDF2" wp14:editId="743BBC8F">
            <wp:extent cx="4366895" cy="1558290"/>
            <wp:effectExtent l="0" t="0" r="0" b="381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6895" cy="1558290"/>
                    </a:xfrm>
                    <a:prstGeom prst="rect">
                      <a:avLst/>
                    </a:prstGeom>
                    <a:noFill/>
                    <a:ln>
                      <a:noFill/>
                    </a:ln>
                  </pic:spPr>
                </pic:pic>
              </a:graphicData>
            </a:graphic>
          </wp:inline>
        </w:drawing>
      </w:r>
    </w:p>
    <w:sectPr w:rsidR="00B41E93" w:rsidRPr="00686845" w:rsidSect="007459A5">
      <w:headerReference w:type="default" r:id="rId14"/>
      <w:pgSz w:w="11906" w:h="16838" w:code="9"/>
      <w:pgMar w:top="1418" w:right="1133" w:bottom="1418" w:left="1418" w:header="720" w:footer="720"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BE29D" w14:textId="77777777" w:rsidR="003D1897" w:rsidRDefault="003D1897">
      <w:r>
        <w:separator/>
      </w:r>
    </w:p>
  </w:endnote>
  <w:endnote w:type="continuationSeparator" w:id="0">
    <w:p w14:paraId="4FF98B7E" w14:textId="77777777" w:rsidR="003D1897" w:rsidRDefault="003D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0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6D25E" w14:textId="77777777" w:rsidR="003D1897" w:rsidRDefault="003D1897">
      <w:r>
        <w:separator/>
      </w:r>
    </w:p>
  </w:footnote>
  <w:footnote w:type="continuationSeparator" w:id="0">
    <w:p w14:paraId="03D2C57B" w14:textId="77777777" w:rsidR="003D1897" w:rsidRDefault="003D1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18F6C" w14:textId="0C545222" w:rsidR="00B14D48" w:rsidRPr="00215637" w:rsidRDefault="00B14D48" w:rsidP="00203322">
    <w:pPr>
      <w:tabs>
        <w:tab w:val="left" w:pos="360"/>
        <w:tab w:val="center" w:pos="4819"/>
        <w:tab w:val="right" w:pos="9071"/>
        <w:tab w:val="right" w:pos="14002"/>
      </w:tabs>
      <w:rPr>
        <w:rFonts w:ascii="Arial" w:hAnsi="Arial"/>
        <w:b/>
        <w:i/>
        <w:lang w:val="en-US"/>
      </w:rPr>
    </w:pPr>
    <w:r>
      <w:rPr>
        <w:rFonts w:ascii="Arial" w:hAnsi="Arial"/>
        <w:b/>
        <w:i/>
        <w:lang w:val="en-US"/>
      </w:rPr>
      <w:tab/>
    </w:r>
    <w:r>
      <w:rPr>
        <w:rFonts w:ascii="Arial" w:hAnsi="Arial"/>
        <w:b/>
        <w:i/>
        <w:lang w:val="en-US"/>
      </w:rPr>
      <w:tab/>
    </w:r>
    <w:r>
      <w:rPr>
        <w:rFonts w:ascii="Arial" w:hAnsi="Arial"/>
        <w:b/>
        <w:i/>
        <w:lang w:val="en-US"/>
      </w:rPr>
      <w:tab/>
    </w:r>
    <w:r>
      <w:rPr>
        <w:rFonts w:ascii="Arial" w:hAnsi="Arial"/>
        <w:b/>
        <w:i/>
        <w:lang w:val="en-US"/>
      </w:rPr>
      <w:tab/>
      <w:t>UNIVERSITY OF GENEVA EXPERIMENT</w:t>
    </w:r>
    <w:r w:rsidRPr="00215637">
      <w:rPr>
        <w:rFonts w:ascii="Arial" w:hAnsi="Arial"/>
        <w:b/>
        <w:i/>
        <w:lang w:val="en-US"/>
      </w:rPr>
      <w:t xml:space="preserve"> </w:t>
    </w:r>
    <w:r>
      <w:rPr>
        <w:rFonts w:ascii="Arial" w:hAnsi="Arial"/>
        <w:b/>
        <w:i/>
        <w:lang w:val="en-US"/>
      </w:rPr>
      <w:t>E - CZE</w:t>
    </w:r>
  </w:p>
  <w:p w14:paraId="3D67DBA1" w14:textId="77777777" w:rsidR="00B14D48" w:rsidRPr="00BA7108" w:rsidRDefault="00B14D48" w:rsidP="00BB0232">
    <w:pPr>
      <w:pStyle w:val="Header"/>
    </w:pPr>
    <w:r>
      <w:rPr>
        <w:rFonts w:ascii="Arial" w:hAnsi="Arial"/>
        <w:b/>
        <w:i/>
        <w:noProof/>
        <w:lang w:val="en-US" w:eastAsia="en-US"/>
      </w:rPr>
      <mc:AlternateContent>
        <mc:Choice Requires="wps">
          <w:drawing>
            <wp:anchor distT="0" distB="0" distL="114300" distR="114300" simplePos="0" relativeHeight="251661824" behindDoc="0" locked="0" layoutInCell="0" allowOverlap="1" wp14:anchorId="54618E92" wp14:editId="3DA76423">
              <wp:simplePos x="0" y="0"/>
              <wp:positionH relativeFrom="column">
                <wp:posOffset>16510</wp:posOffset>
              </wp:positionH>
              <wp:positionV relativeFrom="paragraph">
                <wp:posOffset>198120</wp:posOffset>
              </wp:positionV>
              <wp:extent cx="5763895" cy="0"/>
              <wp:effectExtent l="0" t="0" r="0" b="0"/>
              <wp:wrapNone/>
              <wp:docPr id="7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589A138" id="Line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6pt" to="455.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56FQIAACo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D2771"/>
    <w:multiLevelType w:val="singleLevel"/>
    <w:tmpl w:val="8CB43EEA"/>
    <w:lvl w:ilvl="0">
      <w:start w:val="1"/>
      <w:numFmt w:val="bullet"/>
      <w:pStyle w:val="TOC1"/>
      <w:lvlText w:val=""/>
      <w:lvlJc w:val="left"/>
      <w:pPr>
        <w:tabs>
          <w:tab w:val="num" w:pos="360"/>
        </w:tabs>
        <w:ind w:left="360" w:hanging="360"/>
      </w:pPr>
      <w:rPr>
        <w:rFonts w:ascii="Wingdings" w:hAnsi="Wingdings" w:hint="default"/>
      </w:rPr>
    </w:lvl>
  </w:abstractNum>
  <w:abstractNum w:abstractNumId="1" w15:restartNumberingAfterBreak="0">
    <w:nsid w:val="0D982C1B"/>
    <w:multiLevelType w:val="hybridMultilevel"/>
    <w:tmpl w:val="6DA4C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F87696"/>
    <w:multiLevelType w:val="hybridMultilevel"/>
    <w:tmpl w:val="88629D42"/>
    <w:lvl w:ilvl="0" w:tplc="100C0001">
      <w:start w:val="1"/>
      <w:numFmt w:val="bullet"/>
      <w:lvlText w:val=""/>
      <w:lvlJc w:val="left"/>
      <w:pPr>
        <w:ind w:left="720" w:hanging="360"/>
      </w:pPr>
      <w:rPr>
        <w:rFonts w:ascii="Symbol" w:hAnsi="Symbol" w:hint="default"/>
      </w:rPr>
    </w:lvl>
    <w:lvl w:ilvl="1" w:tplc="8A661290">
      <w:numFmt w:val="bullet"/>
      <w:lvlText w:val="-"/>
      <w:lvlJc w:val="left"/>
      <w:pPr>
        <w:ind w:left="1440" w:hanging="360"/>
      </w:pPr>
      <w:rPr>
        <w:rFonts w:ascii="Times New Roman" w:eastAsia="Times New Roman" w:hAnsi="Times New Roman" w:cs="Times New Roman"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071423D"/>
    <w:multiLevelType w:val="hybridMultilevel"/>
    <w:tmpl w:val="BEBE3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F4AC2"/>
    <w:multiLevelType w:val="multilevel"/>
    <w:tmpl w:val="760636BE"/>
    <w:lvl w:ilvl="0">
      <w:start w:val="4"/>
      <w:numFmt w:val="decimal"/>
      <w:lvlText w:val="%1"/>
      <w:lvlJc w:val="left"/>
      <w:pPr>
        <w:ind w:left="375" w:hanging="375"/>
      </w:pPr>
      <w:rPr>
        <w:rFonts w:hint="default"/>
      </w:rPr>
    </w:lvl>
    <w:lvl w:ilvl="1">
      <w:start w:val="3"/>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22D61266"/>
    <w:multiLevelType w:val="hybridMultilevel"/>
    <w:tmpl w:val="73EEE558"/>
    <w:lvl w:ilvl="0" w:tplc="E6D4FDEC">
      <w:numFmt w:val="bullet"/>
      <w:pStyle w:val="Normalpuce"/>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6D53F6"/>
    <w:multiLevelType w:val="multilevel"/>
    <w:tmpl w:val="B76E6904"/>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7" w15:restartNumberingAfterBreak="0">
    <w:nsid w:val="321763EB"/>
    <w:multiLevelType w:val="multilevel"/>
    <w:tmpl w:val="78C24DE2"/>
    <w:lvl w:ilvl="0">
      <w:start w:val="3"/>
      <w:numFmt w:val="decimal"/>
      <w:lvlText w:val="%1"/>
      <w:lvlJc w:val="left"/>
      <w:pPr>
        <w:ind w:left="375" w:hanging="375"/>
      </w:pPr>
      <w:rPr>
        <w:rFonts w:hint="default"/>
      </w:rPr>
    </w:lvl>
    <w:lvl w:ilvl="1">
      <w:start w:val="1"/>
      <w:numFmt w:val="decimal"/>
      <w:pStyle w:val="Heading3"/>
      <w:lvlText w:val="%1.%2"/>
      <w:lvlJc w:val="left"/>
      <w:pPr>
        <w:ind w:left="2502" w:hanging="375"/>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8" w15:restartNumberingAfterBreak="0">
    <w:nsid w:val="38C340D5"/>
    <w:multiLevelType w:val="hybridMultilevel"/>
    <w:tmpl w:val="D82CC16A"/>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9315F1B"/>
    <w:multiLevelType w:val="hybridMultilevel"/>
    <w:tmpl w:val="C82A9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2C3B1B"/>
    <w:multiLevelType w:val="hybridMultilevel"/>
    <w:tmpl w:val="5B0C2D1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F462295"/>
    <w:multiLevelType w:val="multilevel"/>
    <w:tmpl w:val="55481BBC"/>
    <w:lvl w:ilvl="0">
      <w:start w:val="1"/>
      <w:numFmt w:val="decimal"/>
      <w:pStyle w:val="Heading1"/>
      <w:lvlText w:val="%1."/>
      <w:lvlJc w:val="left"/>
      <w:pPr>
        <w:tabs>
          <w:tab w:val="num" w:pos="716"/>
        </w:tabs>
        <w:ind w:left="716" w:hanging="432"/>
      </w:pPr>
      <w:rPr>
        <w:rFonts w:hint="default"/>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498B15FB"/>
    <w:multiLevelType w:val="hybridMultilevel"/>
    <w:tmpl w:val="1FC05A8A"/>
    <w:lvl w:ilvl="0" w:tplc="C088D2EE">
      <w:start w:val="1"/>
      <w:numFmt w:val="bullet"/>
      <w:pStyle w:val="Heading4"/>
      <w:lvlText w:val=""/>
      <w:lvlJc w:val="left"/>
      <w:pPr>
        <w:ind w:left="720" w:hanging="360"/>
      </w:pPr>
      <w:rPr>
        <w:rFonts w:ascii="Symbol" w:hAnsi="Symbol" w:hint="default"/>
      </w:rPr>
    </w:lvl>
    <w:lvl w:ilvl="1" w:tplc="100C0003" w:tentative="1">
      <w:start w:val="1"/>
      <w:numFmt w:val="bullet"/>
      <w:pStyle w:val="Heading4"/>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5BF92E6B"/>
    <w:multiLevelType w:val="hybridMultilevel"/>
    <w:tmpl w:val="1670414E"/>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7257443D"/>
    <w:multiLevelType w:val="singleLevel"/>
    <w:tmpl w:val="92B4808C"/>
    <w:lvl w:ilvl="0">
      <w:start w:val="1"/>
      <w:numFmt w:val="bullet"/>
      <w:pStyle w:val="soustitre"/>
      <w:lvlText w:val=""/>
      <w:legacy w:legacy="1" w:legacySpace="0" w:legacyIndent="283"/>
      <w:lvlJc w:val="left"/>
      <w:pPr>
        <w:ind w:left="283" w:hanging="283"/>
      </w:pPr>
      <w:rPr>
        <w:rFonts w:ascii="Symbol" w:hAnsi="Symbol" w:hint="default"/>
      </w:rPr>
    </w:lvl>
  </w:abstractNum>
  <w:abstractNum w:abstractNumId="15" w15:restartNumberingAfterBreak="0">
    <w:nsid w:val="73A37FA8"/>
    <w:multiLevelType w:val="hybridMultilevel"/>
    <w:tmpl w:val="109C892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78A93E25"/>
    <w:multiLevelType w:val="hybridMultilevel"/>
    <w:tmpl w:val="64AA5B1C"/>
    <w:lvl w:ilvl="0" w:tplc="DF9633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5"/>
  </w:num>
  <w:num w:numId="4">
    <w:abstractNumId w:val="11"/>
  </w:num>
  <w:num w:numId="5">
    <w:abstractNumId w:val="12"/>
  </w:num>
  <w:num w:numId="6">
    <w:abstractNumId w:val="1"/>
  </w:num>
  <w:num w:numId="7">
    <w:abstractNumId w:val="2"/>
  </w:num>
  <w:num w:numId="8">
    <w:abstractNumId w:val="8"/>
  </w:num>
  <w:num w:numId="9">
    <w:abstractNumId w:val="13"/>
  </w:num>
  <w:num w:numId="10">
    <w:abstractNumId w:val="15"/>
  </w:num>
  <w:num w:numId="11">
    <w:abstractNumId w:val="10"/>
  </w:num>
  <w:num w:numId="12">
    <w:abstractNumId w:val="7"/>
  </w:num>
  <w:num w:numId="13">
    <w:abstractNumId w:val="9"/>
  </w:num>
  <w:num w:numId="14">
    <w:abstractNumId w:val="6"/>
  </w:num>
  <w:num w:numId="15">
    <w:abstractNumId w:val="16"/>
  </w:num>
  <w:num w:numId="16">
    <w:abstractNumId w:val="4"/>
  </w:num>
  <w:num w:numId="1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embedSystemFonts/>
  <w:mirrorMargins/>
  <w:activeWritingStyle w:appName="MSWord" w:lang="fr-CH" w:vendorID="64" w:dllVersion="6" w:nlCheck="1" w:checkStyle="0"/>
  <w:activeWritingStyle w:appName="MSWord" w:lang="en-US" w:vendorID="64" w:dllVersion="6" w:nlCheck="1" w:checkStyle="0"/>
  <w:activeWritingStyle w:appName="MSWord" w:lang="fr-FR" w:vendorID="64" w:dllVersion="6" w:nlCheck="1" w:checkStyle="0"/>
  <w:activeWritingStyle w:appName="MSWord" w:lang="en-GB" w:vendorID="64" w:dllVersion="6" w:nlCheck="1" w:checkStyle="1"/>
  <w:activeWritingStyle w:appName="MSWord" w:lang="de-CH" w:vendorID="64" w:dllVersion="6" w:nlCheck="1" w:checkStyle="1"/>
  <w:activeWritingStyle w:appName="MSWord" w:lang="de-DE" w:vendorID="64" w:dllVersion="6" w:nlCheck="1" w:checkStyle="1"/>
  <w:activeWritingStyle w:appName="MSWord" w:lang="es-ES" w:vendorID="64" w:dllVersion="6" w:nlCheck="1" w:checkStyle="1"/>
  <w:activeWritingStyle w:appName="MSWord" w:lang="en-AU" w:vendorID="64" w:dllVersion="6" w:nlCheck="1" w:checkStyle="0"/>
  <w:activeWritingStyle w:appName="MSWord" w:lang="fr-FR" w:vendorID="64" w:dllVersion="4096" w:nlCheck="1" w:checkStyle="0"/>
  <w:activeWritingStyle w:appName="MSWord" w:lang="fr-CH" w:vendorID="64" w:dllVersion="4096" w:nlCheck="1" w:checkStyle="0"/>
  <w:activeWritingStyle w:appName="MSWord" w:lang="fr-FR" w:vendorID="64" w:dllVersion="131078" w:nlCheck="1" w:checkStyle="0"/>
  <w:activeWritingStyle w:appName="MSWord" w:lang="fr-CH" w:vendorID="64" w:dllVersion="131078" w:nlCheck="1" w:checkStyle="0"/>
  <w:activeWritingStyle w:appName="MSWord" w:lang="en-AU" w:vendorID="64" w:dllVersion="131078" w:nlCheck="1" w:checkStyle="1"/>
  <w:activeWritingStyle w:appName="MSWord" w:lang="en-US" w:vendorID="64" w:dllVersion="131078" w:nlCheck="1" w:checkStyle="1"/>
  <w:activeWritingStyle w:appName="MSWord" w:lang="fr-FR" w:vendorID="9" w:dllVersion="512" w:checkStyle="1"/>
  <w:activeWritingStyle w:appName="MSWord" w:lang="fr-CH" w:vendorID="9" w:dllVersion="512" w:checkStyle="1"/>
  <w:activeWritingStyle w:appName="MSWord" w:lang="en-AU" w:vendorID="8" w:dllVersion="513" w:checkStyle="1"/>
  <w:activeWritingStyle w:appName="MSWord" w:lang="en-US" w:vendorID="8" w:dllVersion="513" w:checkStyle="1"/>
  <w:activeWritingStyle w:appName="MSWord" w:lang="nl-NL" w:vendorID="1" w:dllVersion="512" w:checkStyle="1"/>
  <w:activeWritingStyle w:appName="MSWord" w:lang="it-IT" w:vendorID="3" w:dllVersion="517"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Y0NTOwMDUwNDUxM7RU0lEKTi0uzszPAykwrgUAGP1qKSwAAAA="/>
  </w:docVars>
  <w:rsids>
    <w:rsidRoot w:val="005E21AD"/>
    <w:rsid w:val="000016FA"/>
    <w:rsid w:val="00012ECB"/>
    <w:rsid w:val="00013902"/>
    <w:rsid w:val="00014253"/>
    <w:rsid w:val="00021B65"/>
    <w:rsid w:val="000221C9"/>
    <w:rsid w:val="00022333"/>
    <w:rsid w:val="0002368D"/>
    <w:rsid w:val="00027FC9"/>
    <w:rsid w:val="00040FFB"/>
    <w:rsid w:val="00050108"/>
    <w:rsid w:val="00050146"/>
    <w:rsid w:val="000538CC"/>
    <w:rsid w:val="000620F7"/>
    <w:rsid w:val="00063120"/>
    <w:rsid w:val="00064CB3"/>
    <w:rsid w:val="00066EF3"/>
    <w:rsid w:val="00066EFB"/>
    <w:rsid w:val="000672CB"/>
    <w:rsid w:val="000709D5"/>
    <w:rsid w:val="00071511"/>
    <w:rsid w:val="000736A7"/>
    <w:rsid w:val="00073D0C"/>
    <w:rsid w:val="00074454"/>
    <w:rsid w:val="00076296"/>
    <w:rsid w:val="00081EE4"/>
    <w:rsid w:val="00094A48"/>
    <w:rsid w:val="000A3EA4"/>
    <w:rsid w:val="000A4F3F"/>
    <w:rsid w:val="000B6AEA"/>
    <w:rsid w:val="000C58E9"/>
    <w:rsid w:val="000C5A4F"/>
    <w:rsid w:val="000C7C87"/>
    <w:rsid w:val="000D37C3"/>
    <w:rsid w:val="000D77CC"/>
    <w:rsid w:val="000E0A66"/>
    <w:rsid w:val="000F244E"/>
    <w:rsid w:val="000F4377"/>
    <w:rsid w:val="00104A6F"/>
    <w:rsid w:val="001120B2"/>
    <w:rsid w:val="0013387C"/>
    <w:rsid w:val="00146C99"/>
    <w:rsid w:val="001512E8"/>
    <w:rsid w:val="00155428"/>
    <w:rsid w:val="001571EF"/>
    <w:rsid w:val="00157A88"/>
    <w:rsid w:val="00160743"/>
    <w:rsid w:val="00162136"/>
    <w:rsid w:val="00171D2F"/>
    <w:rsid w:val="00180197"/>
    <w:rsid w:val="00184B2E"/>
    <w:rsid w:val="001912F5"/>
    <w:rsid w:val="001961AD"/>
    <w:rsid w:val="00197DAF"/>
    <w:rsid w:val="001A3B7A"/>
    <w:rsid w:val="001A4827"/>
    <w:rsid w:val="001B1677"/>
    <w:rsid w:val="001B7366"/>
    <w:rsid w:val="001C4F05"/>
    <w:rsid w:val="001C5426"/>
    <w:rsid w:val="001D6212"/>
    <w:rsid w:val="001D67D9"/>
    <w:rsid w:val="001F4695"/>
    <w:rsid w:val="001F4C0C"/>
    <w:rsid w:val="001F50F7"/>
    <w:rsid w:val="001F7CD5"/>
    <w:rsid w:val="0020204F"/>
    <w:rsid w:val="00203322"/>
    <w:rsid w:val="0020612C"/>
    <w:rsid w:val="00213C69"/>
    <w:rsid w:val="0021553C"/>
    <w:rsid w:val="0022222F"/>
    <w:rsid w:val="002253BD"/>
    <w:rsid w:val="00233940"/>
    <w:rsid w:val="00241BB6"/>
    <w:rsid w:val="002435D0"/>
    <w:rsid w:val="00244024"/>
    <w:rsid w:val="00245D30"/>
    <w:rsid w:val="00247800"/>
    <w:rsid w:val="00251D35"/>
    <w:rsid w:val="00267F1D"/>
    <w:rsid w:val="002769B4"/>
    <w:rsid w:val="00284B41"/>
    <w:rsid w:val="00290EBB"/>
    <w:rsid w:val="00292C5E"/>
    <w:rsid w:val="00295784"/>
    <w:rsid w:val="002A1EE3"/>
    <w:rsid w:val="002A2558"/>
    <w:rsid w:val="002B2990"/>
    <w:rsid w:val="002B4088"/>
    <w:rsid w:val="002C755A"/>
    <w:rsid w:val="002D2073"/>
    <w:rsid w:val="002E6910"/>
    <w:rsid w:val="00302378"/>
    <w:rsid w:val="0032289D"/>
    <w:rsid w:val="0033219C"/>
    <w:rsid w:val="00336399"/>
    <w:rsid w:val="00347D03"/>
    <w:rsid w:val="0035369E"/>
    <w:rsid w:val="00354825"/>
    <w:rsid w:val="00361863"/>
    <w:rsid w:val="0038036F"/>
    <w:rsid w:val="003818AB"/>
    <w:rsid w:val="003864E8"/>
    <w:rsid w:val="003867B0"/>
    <w:rsid w:val="003A124A"/>
    <w:rsid w:val="003A31F9"/>
    <w:rsid w:val="003B0B80"/>
    <w:rsid w:val="003B160C"/>
    <w:rsid w:val="003C138E"/>
    <w:rsid w:val="003C2DEF"/>
    <w:rsid w:val="003C2EB2"/>
    <w:rsid w:val="003C5D11"/>
    <w:rsid w:val="003C6758"/>
    <w:rsid w:val="003D0DE3"/>
    <w:rsid w:val="003D1897"/>
    <w:rsid w:val="003E588E"/>
    <w:rsid w:val="003E7A15"/>
    <w:rsid w:val="003F0E99"/>
    <w:rsid w:val="003F2388"/>
    <w:rsid w:val="003F3E67"/>
    <w:rsid w:val="003F570A"/>
    <w:rsid w:val="00405451"/>
    <w:rsid w:val="00410EE7"/>
    <w:rsid w:val="004118FF"/>
    <w:rsid w:val="00417387"/>
    <w:rsid w:val="004177BD"/>
    <w:rsid w:val="00430EED"/>
    <w:rsid w:val="004360BA"/>
    <w:rsid w:val="0044448B"/>
    <w:rsid w:val="004444D5"/>
    <w:rsid w:val="00444F2D"/>
    <w:rsid w:val="004476E1"/>
    <w:rsid w:val="004513A5"/>
    <w:rsid w:val="00451E74"/>
    <w:rsid w:val="00457BEC"/>
    <w:rsid w:val="00457D3E"/>
    <w:rsid w:val="00463B09"/>
    <w:rsid w:val="00476C26"/>
    <w:rsid w:val="004800B2"/>
    <w:rsid w:val="00483A5E"/>
    <w:rsid w:val="00485D02"/>
    <w:rsid w:val="00490E13"/>
    <w:rsid w:val="004954F7"/>
    <w:rsid w:val="00497726"/>
    <w:rsid w:val="004A5137"/>
    <w:rsid w:val="004A5261"/>
    <w:rsid w:val="004C48A0"/>
    <w:rsid w:val="004C49DC"/>
    <w:rsid w:val="004C5C27"/>
    <w:rsid w:val="004D0F36"/>
    <w:rsid w:val="004D5388"/>
    <w:rsid w:val="004E3662"/>
    <w:rsid w:val="004E4291"/>
    <w:rsid w:val="004E4C35"/>
    <w:rsid w:val="004E59A9"/>
    <w:rsid w:val="004F63FA"/>
    <w:rsid w:val="005041DF"/>
    <w:rsid w:val="00504CAC"/>
    <w:rsid w:val="0050792A"/>
    <w:rsid w:val="005113C4"/>
    <w:rsid w:val="005222CC"/>
    <w:rsid w:val="00522F13"/>
    <w:rsid w:val="005250CC"/>
    <w:rsid w:val="00525F5A"/>
    <w:rsid w:val="00526898"/>
    <w:rsid w:val="0053366D"/>
    <w:rsid w:val="00534C10"/>
    <w:rsid w:val="00537D00"/>
    <w:rsid w:val="005444F7"/>
    <w:rsid w:val="00552445"/>
    <w:rsid w:val="005539D1"/>
    <w:rsid w:val="00553B6D"/>
    <w:rsid w:val="00561BEA"/>
    <w:rsid w:val="00565969"/>
    <w:rsid w:val="00572AEB"/>
    <w:rsid w:val="005764A6"/>
    <w:rsid w:val="005824D9"/>
    <w:rsid w:val="00592642"/>
    <w:rsid w:val="005B1F91"/>
    <w:rsid w:val="005B2F51"/>
    <w:rsid w:val="005C08CE"/>
    <w:rsid w:val="005D0614"/>
    <w:rsid w:val="005D22D5"/>
    <w:rsid w:val="005D29DA"/>
    <w:rsid w:val="005D2D81"/>
    <w:rsid w:val="005D5434"/>
    <w:rsid w:val="005D5F62"/>
    <w:rsid w:val="005E0419"/>
    <w:rsid w:val="005E21AD"/>
    <w:rsid w:val="005E3760"/>
    <w:rsid w:val="005E3FFD"/>
    <w:rsid w:val="005E500A"/>
    <w:rsid w:val="005E72BB"/>
    <w:rsid w:val="005E76CF"/>
    <w:rsid w:val="005F5F79"/>
    <w:rsid w:val="006002FF"/>
    <w:rsid w:val="00604AE7"/>
    <w:rsid w:val="00610BD9"/>
    <w:rsid w:val="006143BF"/>
    <w:rsid w:val="0061697A"/>
    <w:rsid w:val="0061777A"/>
    <w:rsid w:val="006263CA"/>
    <w:rsid w:val="006268B3"/>
    <w:rsid w:val="00627FE9"/>
    <w:rsid w:val="006352CF"/>
    <w:rsid w:val="00640086"/>
    <w:rsid w:val="006410C0"/>
    <w:rsid w:val="00650993"/>
    <w:rsid w:val="006515D0"/>
    <w:rsid w:val="006518C5"/>
    <w:rsid w:val="00663BEC"/>
    <w:rsid w:val="00664F90"/>
    <w:rsid w:val="0066760F"/>
    <w:rsid w:val="00670A06"/>
    <w:rsid w:val="00670A8E"/>
    <w:rsid w:val="00671048"/>
    <w:rsid w:val="00673D42"/>
    <w:rsid w:val="00676ED7"/>
    <w:rsid w:val="00681948"/>
    <w:rsid w:val="00686845"/>
    <w:rsid w:val="00687D6C"/>
    <w:rsid w:val="00694394"/>
    <w:rsid w:val="006A09E4"/>
    <w:rsid w:val="006A39BA"/>
    <w:rsid w:val="006A4E8F"/>
    <w:rsid w:val="006B663A"/>
    <w:rsid w:val="006B6884"/>
    <w:rsid w:val="006C00DE"/>
    <w:rsid w:val="006D1114"/>
    <w:rsid w:val="006D68D2"/>
    <w:rsid w:val="006D75E4"/>
    <w:rsid w:val="006E0355"/>
    <w:rsid w:val="006F14F0"/>
    <w:rsid w:val="006F587B"/>
    <w:rsid w:val="007032C0"/>
    <w:rsid w:val="0070500B"/>
    <w:rsid w:val="00713C4E"/>
    <w:rsid w:val="007154A6"/>
    <w:rsid w:val="0072012B"/>
    <w:rsid w:val="00723EF9"/>
    <w:rsid w:val="00725657"/>
    <w:rsid w:val="0073461D"/>
    <w:rsid w:val="007443B8"/>
    <w:rsid w:val="007459A5"/>
    <w:rsid w:val="00746BD5"/>
    <w:rsid w:val="00751C32"/>
    <w:rsid w:val="007561E0"/>
    <w:rsid w:val="007646A9"/>
    <w:rsid w:val="00765A9F"/>
    <w:rsid w:val="007731F0"/>
    <w:rsid w:val="0078233D"/>
    <w:rsid w:val="00792DB1"/>
    <w:rsid w:val="007933FC"/>
    <w:rsid w:val="00794675"/>
    <w:rsid w:val="00794999"/>
    <w:rsid w:val="007A3BC5"/>
    <w:rsid w:val="007C4C23"/>
    <w:rsid w:val="007C5970"/>
    <w:rsid w:val="007E15B6"/>
    <w:rsid w:val="007F729B"/>
    <w:rsid w:val="00804092"/>
    <w:rsid w:val="0080607A"/>
    <w:rsid w:val="0081347D"/>
    <w:rsid w:val="00813CEB"/>
    <w:rsid w:val="0081468F"/>
    <w:rsid w:val="00816A03"/>
    <w:rsid w:val="00821C0A"/>
    <w:rsid w:val="00822311"/>
    <w:rsid w:val="00832FBC"/>
    <w:rsid w:val="00835963"/>
    <w:rsid w:val="00837588"/>
    <w:rsid w:val="00843B6C"/>
    <w:rsid w:val="0084734D"/>
    <w:rsid w:val="00864201"/>
    <w:rsid w:val="00871929"/>
    <w:rsid w:val="00874B3D"/>
    <w:rsid w:val="008764FB"/>
    <w:rsid w:val="00880AE3"/>
    <w:rsid w:val="00885EB1"/>
    <w:rsid w:val="00887426"/>
    <w:rsid w:val="008909D5"/>
    <w:rsid w:val="00892814"/>
    <w:rsid w:val="008A00DF"/>
    <w:rsid w:val="008A4E79"/>
    <w:rsid w:val="008A6FCE"/>
    <w:rsid w:val="008B0F9B"/>
    <w:rsid w:val="008C03F5"/>
    <w:rsid w:val="008C216D"/>
    <w:rsid w:val="008C32B1"/>
    <w:rsid w:val="008C706B"/>
    <w:rsid w:val="008C7341"/>
    <w:rsid w:val="008C78C2"/>
    <w:rsid w:val="008D25C3"/>
    <w:rsid w:val="008D4680"/>
    <w:rsid w:val="008D5650"/>
    <w:rsid w:val="008E3D51"/>
    <w:rsid w:val="008F23D4"/>
    <w:rsid w:val="008F3EF2"/>
    <w:rsid w:val="00901809"/>
    <w:rsid w:val="00906AF4"/>
    <w:rsid w:val="0091357A"/>
    <w:rsid w:val="00924304"/>
    <w:rsid w:val="00937C76"/>
    <w:rsid w:val="00944B7A"/>
    <w:rsid w:val="009465ED"/>
    <w:rsid w:val="00951967"/>
    <w:rsid w:val="009543BB"/>
    <w:rsid w:val="00963AA6"/>
    <w:rsid w:val="00976EEC"/>
    <w:rsid w:val="0097791B"/>
    <w:rsid w:val="009856CC"/>
    <w:rsid w:val="0098748F"/>
    <w:rsid w:val="00993111"/>
    <w:rsid w:val="00996DD3"/>
    <w:rsid w:val="009A1232"/>
    <w:rsid w:val="009A30C1"/>
    <w:rsid w:val="009A7E2E"/>
    <w:rsid w:val="009C0072"/>
    <w:rsid w:val="009C03F3"/>
    <w:rsid w:val="009C4085"/>
    <w:rsid w:val="009D44E1"/>
    <w:rsid w:val="009D7FC3"/>
    <w:rsid w:val="009F1A76"/>
    <w:rsid w:val="009F5F55"/>
    <w:rsid w:val="00A02FC9"/>
    <w:rsid w:val="00A06728"/>
    <w:rsid w:val="00A07520"/>
    <w:rsid w:val="00A077E5"/>
    <w:rsid w:val="00A0789C"/>
    <w:rsid w:val="00A143A4"/>
    <w:rsid w:val="00A25275"/>
    <w:rsid w:val="00A30D00"/>
    <w:rsid w:val="00A32791"/>
    <w:rsid w:val="00A3283F"/>
    <w:rsid w:val="00A41E43"/>
    <w:rsid w:val="00A44A61"/>
    <w:rsid w:val="00A45597"/>
    <w:rsid w:val="00A545E8"/>
    <w:rsid w:val="00A615C5"/>
    <w:rsid w:val="00A648B5"/>
    <w:rsid w:val="00A6527E"/>
    <w:rsid w:val="00A71731"/>
    <w:rsid w:val="00A72CD6"/>
    <w:rsid w:val="00A7471D"/>
    <w:rsid w:val="00A806BE"/>
    <w:rsid w:val="00A86EA5"/>
    <w:rsid w:val="00A87782"/>
    <w:rsid w:val="00A9746A"/>
    <w:rsid w:val="00AA2FCE"/>
    <w:rsid w:val="00AA720A"/>
    <w:rsid w:val="00AB3FF4"/>
    <w:rsid w:val="00AC48C6"/>
    <w:rsid w:val="00AC64B3"/>
    <w:rsid w:val="00AC6B29"/>
    <w:rsid w:val="00AC7D27"/>
    <w:rsid w:val="00AD2A49"/>
    <w:rsid w:val="00AD2A67"/>
    <w:rsid w:val="00AD31C2"/>
    <w:rsid w:val="00AD68CB"/>
    <w:rsid w:val="00AE11F6"/>
    <w:rsid w:val="00AE266D"/>
    <w:rsid w:val="00AE7DE9"/>
    <w:rsid w:val="00AF259B"/>
    <w:rsid w:val="00AF4CB0"/>
    <w:rsid w:val="00AF5231"/>
    <w:rsid w:val="00AF704A"/>
    <w:rsid w:val="00B00D27"/>
    <w:rsid w:val="00B06497"/>
    <w:rsid w:val="00B128AB"/>
    <w:rsid w:val="00B14D48"/>
    <w:rsid w:val="00B205FC"/>
    <w:rsid w:val="00B2277A"/>
    <w:rsid w:val="00B265A8"/>
    <w:rsid w:val="00B325FE"/>
    <w:rsid w:val="00B41E93"/>
    <w:rsid w:val="00B451F1"/>
    <w:rsid w:val="00B5229E"/>
    <w:rsid w:val="00B54AE0"/>
    <w:rsid w:val="00B55BDF"/>
    <w:rsid w:val="00B5757F"/>
    <w:rsid w:val="00B57D68"/>
    <w:rsid w:val="00B60477"/>
    <w:rsid w:val="00B705F4"/>
    <w:rsid w:val="00B77131"/>
    <w:rsid w:val="00B77A24"/>
    <w:rsid w:val="00B80D7C"/>
    <w:rsid w:val="00B86CD1"/>
    <w:rsid w:val="00B92283"/>
    <w:rsid w:val="00B95F92"/>
    <w:rsid w:val="00B96C99"/>
    <w:rsid w:val="00B97EDE"/>
    <w:rsid w:val="00BA01EF"/>
    <w:rsid w:val="00BA05E3"/>
    <w:rsid w:val="00BB0232"/>
    <w:rsid w:val="00BB2954"/>
    <w:rsid w:val="00BC3898"/>
    <w:rsid w:val="00BD1C25"/>
    <w:rsid w:val="00BD23FE"/>
    <w:rsid w:val="00BD3E39"/>
    <w:rsid w:val="00BD43E1"/>
    <w:rsid w:val="00BD49B6"/>
    <w:rsid w:val="00BE0508"/>
    <w:rsid w:val="00BE0539"/>
    <w:rsid w:val="00BE1A28"/>
    <w:rsid w:val="00BF0D67"/>
    <w:rsid w:val="00BF1900"/>
    <w:rsid w:val="00BF40EB"/>
    <w:rsid w:val="00C04D08"/>
    <w:rsid w:val="00C05ADC"/>
    <w:rsid w:val="00C10840"/>
    <w:rsid w:val="00C31C5B"/>
    <w:rsid w:val="00C328C6"/>
    <w:rsid w:val="00C32BDD"/>
    <w:rsid w:val="00C34270"/>
    <w:rsid w:val="00C44F3B"/>
    <w:rsid w:val="00C521FA"/>
    <w:rsid w:val="00C547CD"/>
    <w:rsid w:val="00C5587D"/>
    <w:rsid w:val="00C61EAA"/>
    <w:rsid w:val="00C65AD7"/>
    <w:rsid w:val="00C66D07"/>
    <w:rsid w:val="00C741A2"/>
    <w:rsid w:val="00C77EF2"/>
    <w:rsid w:val="00C77FA6"/>
    <w:rsid w:val="00C806A9"/>
    <w:rsid w:val="00C85A21"/>
    <w:rsid w:val="00C87B47"/>
    <w:rsid w:val="00C93E9F"/>
    <w:rsid w:val="00CA04AF"/>
    <w:rsid w:val="00CA0AB6"/>
    <w:rsid w:val="00CA14E0"/>
    <w:rsid w:val="00CA30B1"/>
    <w:rsid w:val="00CA7E44"/>
    <w:rsid w:val="00CC42BF"/>
    <w:rsid w:val="00CC5B32"/>
    <w:rsid w:val="00CC727D"/>
    <w:rsid w:val="00CD2763"/>
    <w:rsid w:val="00CD574E"/>
    <w:rsid w:val="00CE1CD6"/>
    <w:rsid w:val="00CE29F9"/>
    <w:rsid w:val="00CE4E61"/>
    <w:rsid w:val="00CF15CC"/>
    <w:rsid w:val="00CF21A9"/>
    <w:rsid w:val="00D01D0E"/>
    <w:rsid w:val="00D14680"/>
    <w:rsid w:val="00D20B6B"/>
    <w:rsid w:val="00D226A0"/>
    <w:rsid w:val="00D2489C"/>
    <w:rsid w:val="00D27622"/>
    <w:rsid w:val="00D30E69"/>
    <w:rsid w:val="00D31D18"/>
    <w:rsid w:val="00D37569"/>
    <w:rsid w:val="00D40933"/>
    <w:rsid w:val="00D424EE"/>
    <w:rsid w:val="00D44DB0"/>
    <w:rsid w:val="00D565A7"/>
    <w:rsid w:val="00D60CF5"/>
    <w:rsid w:val="00D62792"/>
    <w:rsid w:val="00D62D11"/>
    <w:rsid w:val="00D6381B"/>
    <w:rsid w:val="00D667FB"/>
    <w:rsid w:val="00D7518A"/>
    <w:rsid w:val="00D75A3F"/>
    <w:rsid w:val="00D81372"/>
    <w:rsid w:val="00D92021"/>
    <w:rsid w:val="00D9528E"/>
    <w:rsid w:val="00DA01D3"/>
    <w:rsid w:val="00DA38B0"/>
    <w:rsid w:val="00DA70F0"/>
    <w:rsid w:val="00DB1666"/>
    <w:rsid w:val="00DB61EF"/>
    <w:rsid w:val="00DB6962"/>
    <w:rsid w:val="00DC0D22"/>
    <w:rsid w:val="00DC367E"/>
    <w:rsid w:val="00DC3ED4"/>
    <w:rsid w:val="00DC7C78"/>
    <w:rsid w:val="00DD480E"/>
    <w:rsid w:val="00DE2572"/>
    <w:rsid w:val="00DE5E21"/>
    <w:rsid w:val="00DE603F"/>
    <w:rsid w:val="00DF1389"/>
    <w:rsid w:val="00DF236B"/>
    <w:rsid w:val="00DF4EB8"/>
    <w:rsid w:val="00E01248"/>
    <w:rsid w:val="00E04512"/>
    <w:rsid w:val="00E0517D"/>
    <w:rsid w:val="00E06C53"/>
    <w:rsid w:val="00E104DC"/>
    <w:rsid w:val="00E16615"/>
    <w:rsid w:val="00E1670E"/>
    <w:rsid w:val="00E3352F"/>
    <w:rsid w:val="00E378A7"/>
    <w:rsid w:val="00E4189E"/>
    <w:rsid w:val="00E55D99"/>
    <w:rsid w:val="00E604E4"/>
    <w:rsid w:val="00E6098E"/>
    <w:rsid w:val="00E6235C"/>
    <w:rsid w:val="00E76F00"/>
    <w:rsid w:val="00E90E7D"/>
    <w:rsid w:val="00E92F15"/>
    <w:rsid w:val="00EA088F"/>
    <w:rsid w:val="00EA24CC"/>
    <w:rsid w:val="00EA3A69"/>
    <w:rsid w:val="00EA3E32"/>
    <w:rsid w:val="00EA4003"/>
    <w:rsid w:val="00EA533B"/>
    <w:rsid w:val="00EB138A"/>
    <w:rsid w:val="00EB28A6"/>
    <w:rsid w:val="00EC0788"/>
    <w:rsid w:val="00EC1D12"/>
    <w:rsid w:val="00EE27E7"/>
    <w:rsid w:val="00EE6052"/>
    <w:rsid w:val="00EF47AC"/>
    <w:rsid w:val="00EF52D1"/>
    <w:rsid w:val="00EF64BD"/>
    <w:rsid w:val="00F0483F"/>
    <w:rsid w:val="00F21DC6"/>
    <w:rsid w:val="00F264AB"/>
    <w:rsid w:val="00F34958"/>
    <w:rsid w:val="00F365D3"/>
    <w:rsid w:val="00F367D2"/>
    <w:rsid w:val="00F4404C"/>
    <w:rsid w:val="00F54EB4"/>
    <w:rsid w:val="00F76193"/>
    <w:rsid w:val="00F8091C"/>
    <w:rsid w:val="00F843B4"/>
    <w:rsid w:val="00F87B6E"/>
    <w:rsid w:val="00F9387E"/>
    <w:rsid w:val="00F95C0E"/>
    <w:rsid w:val="00FA1605"/>
    <w:rsid w:val="00FA3731"/>
    <w:rsid w:val="00FA4BF7"/>
    <w:rsid w:val="00FB26A2"/>
    <w:rsid w:val="00FC706F"/>
    <w:rsid w:val="00FD03C4"/>
    <w:rsid w:val="00FD0679"/>
    <w:rsid w:val="00FE2BB9"/>
    <w:rsid w:val="00FF16F8"/>
    <w:rsid w:val="00FF5E9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227323"/>
  <w15:docId w15:val="{D601518E-DC91-433E-A160-2C27A416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uiPriority="99" w:unhideWhenUsed="1"/>
    <w:lsdException w:name="Block Text" w:uiPriority="99" w:unhideWhenUsed="1"/>
    <w:lsdException w:name="Hyperlink" w:unhideWhenUsed="1"/>
    <w:lsdException w:name="FollowedHyperlink"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99"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aliases w:val="J.Chromatogr. A"/>
    <w:basedOn w:val="Normal"/>
    <w:next w:val="Normal"/>
    <w:link w:val="Heading1Char"/>
    <w:qFormat/>
    <w:pPr>
      <w:keepNext/>
      <w:numPr>
        <w:numId w:val="4"/>
      </w:numPr>
      <w:spacing w:line="240" w:lineRule="atLeast"/>
      <w:outlineLvl w:val="0"/>
    </w:pPr>
    <w:rPr>
      <w:b/>
      <w:i/>
      <w:sz w:val="36"/>
    </w:rPr>
  </w:style>
  <w:style w:type="paragraph" w:styleId="Heading2">
    <w:name w:val="heading 2"/>
    <w:basedOn w:val="Normal"/>
    <w:next w:val="Normal"/>
    <w:link w:val="Heading2Char"/>
    <w:autoRedefine/>
    <w:qFormat/>
    <w:rsid w:val="000B6AEA"/>
    <w:pPr>
      <w:keepNext/>
      <w:spacing w:before="240" w:after="240"/>
      <w:ind w:left="1276"/>
      <w:jc w:val="both"/>
      <w:outlineLvl w:val="1"/>
    </w:pPr>
    <w:rPr>
      <w:rFonts w:ascii="Arial" w:hAnsi="Arial" w:cs="Arial"/>
      <w:b/>
      <w:bCs/>
      <w:iCs/>
      <w:noProof/>
      <w:color w:val="000000"/>
      <w:szCs w:val="28"/>
      <w:lang w:val="fr-CH"/>
    </w:rPr>
  </w:style>
  <w:style w:type="paragraph" w:styleId="Heading3">
    <w:name w:val="heading 3"/>
    <w:basedOn w:val="Normal"/>
    <w:next w:val="Normal"/>
    <w:link w:val="Heading3Char"/>
    <w:autoRedefine/>
    <w:qFormat/>
    <w:rsid w:val="004513A5"/>
    <w:pPr>
      <w:keepNext/>
      <w:numPr>
        <w:ilvl w:val="1"/>
        <w:numId w:val="12"/>
      </w:numPr>
      <w:spacing w:before="240" w:after="120"/>
      <w:ind w:left="992" w:hanging="374"/>
      <w:jc w:val="both"/>
      <w:outlineLvl w:val="2"/>
    </w:pPr>
    <w:rPr>
      <w:rFonts w:ascii="Arial" w:eastAsia="MS PMincho" w:hAnsi="Arial" w:cs="Arial"/>
      <w:b/>
      <w:noProof/>
      <w:lang w:val="x-none"/>
    </w:rPr>
  </w:style>
  <w:style w:type="paragraph" w:styleId="Heading4">
    <w:name w:val="heading 4"/>
    <w:basedOn w:val="Heading3"/>
    <w:next w:val="Normal"/>
    <w:link w:val="Heading4Char"/>
    <w:autoRedefine/>
    <w:qFormat/>
    <w:rsid w:val="006A39BA"/>
    <w:pPr>
      <w:numPr>
        <w:numId w:val="5"/>
      </w:numPr>
      <w:ind w:left="284" w:hanging="295"/>
      <w:outlineLvl w:val="3"/>
    </w:pPr>
    <w:rPr>
      <w:b w:val="0"/>
      <w:u w:val="single"/>
    </w:rPr>
  </w:style>
  <w:style w:type="paragraph" w:styleId="Heading5">
    <w:name w:val="heading 5"/>
    <w:basedOn w:val="Normal"/>
    <w:next w:val="Normal"/>
    <w:link w:val="Heading5Char"/>
    <w:qFormat/>
    <w:pPr>
      <w:keepNext/>
      <w:numPr>
        <w:ilvl w:val="4"/>
        <w:numId w:val="4"/>
      </w:numPr>
      <w:outlineLvl w:val="4"/>
    </w:pPr>
    <w:rPr>
      <w:b/>
      <w:snapToGrid w:val="0"/>
      <w:color w:val="000000"/>
    </w:rPr>
  </w:style>
  <w:style w:type="paragraph" w:styleId="Heading6">
    <w:name w:val="heading 6"/>
    <w:basedOn w:val="Normal"/>
    <w:next w:val="Normal"/>
    <w:link w:val="Heading6Char"/>
    <w:qFormat/>
    <w:pPr>
      <w:keepNext/>
      <w:numPr>
        <w:ilvl w:val="5"/>
        <w:numId w:val="4"/>
      </w:numPr>
      <w:outlineLvl w:val="5"/>
    </w:pPr>
    <w:rPr>
      <w:b/>
      <w:i/>
      <w:sz w:val="28"/>
    </w:rPr>
  </w:style>
  <w:style w:type="paragraph" w:styleId="Heading7">
    <w:name w:val="heading 7"/>
    <w:basedOn w:val="Normal"/>
    <w:next w:val="Normal"/>
    <w:link w:val="Heading7Char"/>
    <w:qFormat/>
    <w:pPr>
      <w:keepNext/>
      <w:numPr>
        <w:ilvl w:val="6"/>
        <w:numId w:val="4"/>
      </w:numPr>
      <w:jc w:val="both"/>
      <w:outlineLvl w:val="6"/>
    </w:pPr>
    <w:rPr>
      <w:i/>
      <w:u w:val="single"/>
    </w:rPr>
  </w:style>
  <w:style w:type="paragraph" w:styleId="Heading8">
    <w:name w:val="heading 8"/>
    <w:basedOn w:val="Normal"/>
    <w:next w:val="Normal"/>
    <w:link w:val="Heading8Char"/>
    <w:qFormat/>
    <w:pPr>
      <w:numPr>
        <w:ilvl w:val="7"/>
        <w:numId w:val="4"/>
      </w:numPr>
      <w:spacing w:before="240" w:after="60"/>
      <w:outlineLvl w:val="7"/>
    </w:pPr>
    <w:rPr>
      <w:rFonts w:ascii="Arial" w:hAnsi="Arial"/>
      <w:i/>
      <w:sz w:val="20"/>
    </w:rPr>
  </w:style>
  <w:style w:type="paragraph" w:styleId="Heading9">
    <w:name w:val="heading 9"/>
    <w:basedOn w:val="Normal"/>
    <w:next w:val="Normal"/>
    <w:link w:val="Heading9Char"/>
    <w:qFormat/>
    <w:pPr>
      <w:numPr>
        <w:ilvl w:val="8"/>
        <w:numId w:val="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Title">
    <w:name w:val="Title"/>
    <w:basedOn w:val="Normal"/>
    <w:link w:val="TitleChar"/>
    <w:uiPriority w:val="99"/>
    <w:qFormat/>
    <w:pPr>
      <w:jc w:val="center"/>
    </w:pPr>
    <w:rPr>
      <w:b/>
      <w:i/>
      <w:sz w:val="40"/>
    </w:rPr>
  </w:style>
  <w:style w:type="paragraph" w:styleId="BodyText">
    <w:name w:val="Body Text"/>
    <w:basedOn w:val="Normal"/>
    <w:link w:val="BodyTextChar1"/>
    <w:rPr>
      <w:rFonts w:ascii="Arial" w:hAnsi="Arial"/>
      <w:snapToGrid w:val="0"/>
      <w:color w:val="000000"/>
    </w:rPr>
  </w:style>
  <w:style w:type="paragraph" w:customStyle="1" w:styleId="BodyText21">
    <w:name w:val="Body Text 21"/>
    <w:basedOn w:val="Normal"/>
    <w:uiPriority w:val="99"/>
    <w:pPr>
      <w:spacing w:line="240" w:lineRule="atLeast"/>
      <w:ind w:left="709"/>
      <w:jc w:val="both"/>
    </w:pPr>
  </w:style>
  <w:style w:type="paragraph" w:customStyle="1" w:styleId="BodyText31">
    <w:name w:val="Body Text 31"/>
    <w:basedOn w:val="Normal"/>
    <w:uiPriority w:val="99"/>
    <w:pPr>
      <w:jc w:val="both"/>
    </w:pPr>
    <w:rPr>
      <w:i/>
      <w:sz w:val="32"/>
    </w:rPr>
  </w:style>
  <w:style w:type="paragraph" w:customStyle="1" w:styleId="TEXTE">
    <w:name w:val="TEXTE"/>
    <w:basedOn w:val="Normal"/>
    <w:pPr>
      <w:spacing w:line="360" w:lineRule="atLeast"/>
      <w:jc w:val="both"/>
    </w:pPr>
  </w:style>
  <w:style w:type="paragraph" w:customStyle="1" w:styleId="ctext">
    <w:name w:val="ctext"/>
    <w:uiPriority w:val="99"/>
    <w:rPr>
      <w:rFonts w:ascii="Tms Rmn" w:hAnsi="Tms Rmn"/>
      <w:sz w:val="24"/>
    </w:rPr>
  </w:style>
  <w:style w:type="paragraph" w:styleId="BodyTextIndent">
    <w:name w:val="Body Text Indent"/>
    <w:basedOn w:val="Normal"/>
    <w:link w:val="BodyTextIndentChar"/>
    <w:pPr>
      <w:widowControl w:val="0"/>
      <w:ind w:left="2127" w:hanging="2127"/>
    </w:pPr>
    <w:rPr>
      <w:b/>
      <w:i/>
      <w:sz w:val="32"/>
      <w:lang w:val="en-AU"/>
    </w:rPr>
  </w:style>
  <w:style w:type="paragraph" w:customStyle="1" w:styleId="Heading11">
    <w:name w:val="Heading 11"/>
    <w:basedOn w:val="Normal"/>
    <w:next w:val="Normal"/>
    <w:uiPriority w:val="99"/>
    <w:pPr>
      <w:keepNext/>
      <w:widowControl w:val="0"/>
    </w:pPr>
    <w:rPr>
      <w:u w:val="single"/>
      <w:lang w:val="en-AU"/>
    </w:rPr>
  </w:style>
  <w:style w:type="paragraph" w:customStyle="1" w:styleId="Heading21">
    <w:name w:val="Heading 21"/>
    <w:basedOn w:val="Normal"/>
    <w:next w:val="Normal"/>
    <w:uiPriority w:val="99"/>
    <w:pPr>
      <w:keepNext/>
      <w:widowControl w:val="0"/>
    </w:pPr>
    <w:rPr>
      <w:lang w:val="en-AU"/>
    </w:rPr>
  </w:style>
  <w:style w:type="paragraph" w:customStyle="1" w:styleId="BodyTextIndent21">
    <w:name w:val="Body Text Indent 21"/>
    <w:basedOn w:val="Normal"/>
    <w:uiPriority w:val="99"/>
    <w:pPr>
      <w:ind w:left="360"/>
      <w:jc w:val="both"/>
    </w:pPr>
    <w:rPr>
      <w:lang w:val="en-AU"/>
    </w:rPr>
  </w:style>
  <w:style w:type="paragraph" w:customStyle="1" w:styleId="BodyTextIndent31">
    <w:name w:val="Body Text Indent 31"/>
    <w:basedOn w:val="Normal"/>
    <w:uiPriority w:val="99"/>
    <w:pPr>
      <w:tabs>
        <w:tab w:val="right" w:pos="8222"/>
      </w:tabs>
      <w:ind w:left="1418" w:hanging="1418"/>
      <w:jc w:val="both"/>
    </w:pPr>
    <w:rPr>
      <w:lang w:val="fr-CH"/>
    </w:rPr>
  </w:style>
  <w:style w:type="paragraph" w:styleId="BodyText2">
    <w:name w:val="Body Text 2"/>
    <w:basedOn w:val="Normal"/>
    <w:link w:val="BodyText2Char"/>
    <w:pPr>
      <w:jc w:val="both"/>
    </w:pPr>
    <w:rPr>
      <w:lang w:val="fr-CH"/>
    </w:rPr>
  </w:style>
  <w:style w:type="paragraph" w:styleId="BodyText3">
    <w:name w:val="Body Text 3"/>
    <w:basedOn w:val="Normal"/>
    <w:link w:val="BodyText3Char"/>
    <w:uiPriority w:val="99"/>
    <w:rPr>
      <w:b/>
      <w:i/>
      <w:sz w:val="36"/>
    </w:rPr>
  </w:style>
  <w:style w:type="paragraph" w:styleId="BodyTextIndent2">
    <w:name w:val="Body Text Indent 2"/>
    <w:basedOn w:val="Normal"/>
    <w:link w:val="BodyTextIndent2Char"/>
    <w:uiPriority w:val="99"/>
    <w:pPr>
      <w:ind w:left="709" w:hanging="709"/>
    </w:pPr>
  </w:style>
  <w:style w:type="paragraph" w:customStyle="1" w:styleId="Ti1">
    <w:name w:val="Ti1"/>
    <w:basedOn w:val="Normal"/>
    <w:pPr>
      <w:spacing w:line="240" w:lineRule="atLeast"/>
      <w:jc w:val="both"/>
    </w:pPr>
    <w:rPr>
      <w:b/>
      <w:i/>
      <w:sz w:val="28"/>
    </w:rPr>
  </w:style>
  <w:style w:type="paragraph" w:styleId="BodyTextIndent3">
    <w:name w:val="Body Text Indent 3"/>
    <w:basedOn w:val="Normal"/>
    <w:link w:val="BodyTextIndent3Char"/>
    <w:uiPriority w:val="99"/>
    <w:pPr>
      <w:tabs>
        <w:tab w:val="right" w:pos="8222"/>
      </w:tabs>
      <w:ind w:left="1418" w:hanging="1418"/>
      <w:jc w:val="both"/>
    </w:pPr>
    <w:rPr>
      <w:lang w:val="fr-CH"/>
    </w:rPr>
  </w:style>
  <w:style w:type="paragraph" w:styleId="TOC1">
    <w:name w:val="toc 1"/>
    <w:basedOn w:val="Normal"/>
    <w:next w:val="Normal"/>
    <w:autoRedefine/>
    <w:semiHidden/>
    <w:pPr>
      <w:numPr>
        <w:numId w:val="1"/>
      </w:numPr>
    </w:pPr>
    <w:rPr>
      <w:b/>
      <w:bCs/>
      <w:lang w:val="fr-CH"/>
    </w:rPr>
  </w:style>
  <w:style w:type="paragraph" w:styleId="TOC2">
    <w:name w:val="toc 2"/>
    <w:basedOn w:val="Normal"/>
    <w:next w:val="Normal"/>
    <w:autoRedefine/>
    <w:semiHidden/>
    <w:pPr>
      <w:ind w:left="240"/>
    </w:pPr>
    <w:rPr>
      <w:lang w:val="en-US"/>
    </w:rPr>
  </w:style>
  <w:style w:type="paragraph" w:styleId="TOC3">
    <w:name w:val="toc 3"/>
    <w:basedOn w:val="Normal"/>
    <w:next w:val="Normal"/>
    <w:autoRedefine/>
    <w:semiHidden/>
    <w:pPr>
      <w:ind w:left="480"/>
    </w:pPr>
    <w:rPr>
      <w:lang w:val="en-US"/>
    </w:rPr>
  </w:style>
  <w:style w:type="paragraph" w:styleId="TOC4">
    <w:name w:val="toc 4"/>
    <w:basedOn w:val="Normal"/>
    <w:next w:val="Normal"/>
    <w:autoRedefine/>
    <w:semiHidden/>
    <w:pPr>
      <w:ind w:left="720"/>
    </w:pPr>
    <w:rPr>
      <w:lang w:val="en-US"/>
    </w:rPr>
  </w:style>
  <w:style w:type="paragraph" w:styleId="TOC5">
    <w:name w:val="toc 5"/>
    <w:basedOn w:val="Normal"/>
    <w:next w:val="Normal"/>
    <w:autoRedefine/>
    <w:semiHidden/>
    <w:pPr>
      <w:ind w:left="960"/>
    </w:pPr>
    <w:rPr>
      <w:lang w:val="en-US"/>
    </w:rPr>
  </w:style>
  <w:style w:type="paragraph" w:styleId="TOC6">
    <w:name w:val="toc 6"/>
    <w:basedOn w:val="Normal"/>
    <w:next w:val="Normal"/>
    <w:autoRedefine/>
    <w:semiHidden/>
    <w:pPr>
      <w:ind w:left="1200"/>
    </w:pPr>
    <w:rPr>
      <w:lang w:val="en-US"/>
    </w:rPr>
  </w:style>
  <w:style w:type="paragraph" w:styleId="TOC7">
    <w:name w:val="toc 7"/>
    <w:basedOn w:val="Normal"/>
    <w:next w:val="Normal"/>
    <w:autoRedefine/>
    <w:semiHidden/>
    <w:pPr>
      <w:ind w:left="1440"/>
    </w:pPr>
    <w:rPr>
      <w:lang w:val="en-US"/>
    </w:rPr>
  </w:style>
  <w:style w:type="paragraph" w:styleId="TOC8">
    <w:name w:val="toc 8"/>
    <w:basedOn w:val="Normal"/>
    <w:next w:val="Normal"/>
    <w:autoRedefine/>
    <w:semiHidden/>
    <w:pPr>
      <w:ind w:left="1680"/>
    </w:pPr>
    <w:rPr>
      <w:lang w:val="en-US"/>
    </w:rPr>
  </w:style>
  <w:style w:type="paragraph" w:styleId="TOC9">
    <w:name w:val="toc 9"/>
    <w:basedOn w:val="Normal"/>
    <w:next w:val="Normal"/>
    <w:autoRedefine/>
    <w:semiHidden/>
    <w:pPr>
      <w:ind w:left="1920"/>
    </w:pPr>
    <w:rPr>
      <w:lang w:val="en-US"/>
    </w:rPr>
  </w:style>
  <w:style w:type="character" w:styleId="Hyperlink">
    <w:name w:val="Hyperlink"/>
    <w:rPr>
      <w:color w:val="0000FF"/>
      <w:u w:val="single"/>
    </w:rPr>
  </w:style>
  <w:style w:type="paragraph" w:customStyle="1" w:styleId="OmniPage2">
    <w:name w:val="OmniPage #2"/>
    <w:basedOn w:val="Normal"/>
    <w:uiPriority w:val="99"/>
    <w:pPr>
      <w:spacing w:line="280" w:lineRule="exact"/>
    </w:pPr>
    <w:rPr>
      <w:sz w:val="20"/>
      <w:lang w:val="en-US"/>
    </w:rPr>
  </w:style>
  <w:style w:type="paragraph" w:customStyle="1" w:styleId="OmniPage3">
    <w:name w:val="OmniPage #3"/>
    <w:basedOn w:val="Normal"/>
    <w:uiPriority w:val="99"/>
    <w:pPr>
      <w:spacing w:line="260" w:lineRule="exact"/>
    </w:pPr>
    <w:rPr>
      <w:sz w:val="20"/>
      <w:lang w:val="en-US"/>
    </w:rPr>
  </w:style>
  <w:style w:type="paragraph" w:customStyle="1" w:styleId="OmniPage4">
    <w:name w:val="OmniPage #4"/>
    <w:basedOn w:val="Normal"/>
    <w:uiPriority w:val="99"/>
    <w:pPr>
      <w:spacing w:line="260" w:lineRule="exact"/>
    </w:pPr>
    <w:rPr>
      <w:sz w:val="20"/>
      <w:lang w:val="en-US"/>
    </w:rPr>
  </w:style>
  <w:style w:type="paragraph" w:customStyle="1" w:styleId="OmniPage5">
    <w:name w:val="OmniPage #5"/>
    <w:basedOn w:val="Normal"/>
    <w:uiPriority w:val="99"/>
    <w:pPr>
      <w:spacing w:line="280" w:lineRule="exact"/>
    </w:pPr>
    <w:rPr>
      <w:sz w:val="20"/>
      <w:lang w:val="en-US"/>
    </w:rPr>
  </w:style>
  <w:style w:type="paragraph" w:styleId="FootnoteText">
    <w:name w:val="footnote text"/>
    <w:basedOn w:val="Normal"/>
    <w:link w:val="FootnoteTextChar"/>
    <w:semiHidden/>
    <w:rPr>
      <w:sz w:val="20"/>
      <w:lang w:val="en-US"/>
    </w:rPr>
  </w:style>
  <w:style w:type="character" w:styleId="FootnoteReference">
    <w:name w:val="footnote reference"/>
    <w:rPr>
      <w:vertAlign w:val="superscript"/>
    </w:rPr>
  </w:style>
  <w:style w:type="character" w:styleId="FollowedHyperlink">
    <w:name w:val="FollowedHyperlink"/>
    <w:rPr>
      <w:color w:val="800080"/>
      <w:u w:val="single"/>
    </w:rPr>
  </w:style>
  <w:style w:type="paragraph" w:customStyle="1" w:styleId="soustitre">
    <w:name w:val="soustitre"/>
    <w:basedOn w:val="Normal"/>
    <w:uiPriority w:val="99"/>
    <w:pPr>
      <w:numPr>
        <w:numId w:val="2"/>
      </w:numPr>
      <w:tabs>
        <w:tab w:val="left" w:pos="5671"/>
      </w:tabs>
      <w:spacing w:line="240" w:lineRule="atLeast"/>
      <w:jc w:val="both"/>
    </w:pPr>
    <w:rPr>
      <w:b/>
      <w:i/>
    </w:rPr>
  </w:style>
  <w:style w:type="paragraph" w:customStyle="1" w:styleId="txt">
    <w:name w:val="txt*"/>
    <w:basedOn w:val="Normal"/>
    <w:uiPriority w:val="99"/>
    <w:pPr>
      <w:tabs>
        <w:tab w:val="num" w:pos="644"/>
        <w:tab w:val="left" w:pos="5671"/>
      </w:tabs>
      <w:spacing w:line="240" w:lineRule="atLeast"/>
      <w:ind w:left="284" w:hanging="360"/>
      <w:jc w:val="both"/>
    </w:pPr>
  </w:style>
  <w:style w:type="paragraph" w:styleId="BlockText">
    <w:name w:val="Block Text"/>
    <w:basedOn w:val="Normal"/>
    <w:uiPriority w:val="99"/>
    <w:pPr>
      <w:ind w:left="284" w:right="-2"/>
      <w:jc w:val="both"/>
    </w:pPr>
    <w:rPr>
      <w:lang w:val="fr-CH"/>
    </w:rPr>
  </w:style>
  <w:style w:type="paragraph" w:customStyle="1" w:styleId="StyleBodyTextTimesNewRoman">
    <w:name w:val="Style Body Text + Times New Roman"/>
    <w:basedOn w:val="BodyText"/>
    <w:pPr>
      <w:jc w:val="both"/>
    </w:pPr>
    <w:rPr>
      <w:rFonts w:ascii="Times New Roman" w:hAnsi="Times New Roman"/>
    </w:rPr>
  </w:style>
  <w:style w:type="character" w:customStyle="1" w:styleId="BodyTextChar">
    <w:name w:val="Body Text Char"/>
    <w:rPr>
      <w:rFonts w:ascii="Arial" w:hAnsi="Arial"/>
      <w:snapToGrid w:val="0"/>
      <w:color w:val="000000"/>
      <w:sz w:val="24"/>
      <w:lang w:val="fr-FR" w:eastAsia="fr-FR" w:bidi="ar-SA"/>
    </w:rPr>
  </w:style>
  <w:style w:type="character" w:customStyle="1" w:styleId="StyleBodyTextTimesNewRomanChar">
    <w:name w:val="Style Body Text + Times New Roman Char"/>
    <w:basedOn w:val="BodyTextChar"/>
    <w:uiPriority w:val="99"/>
    <w:rPr>
      <w:rFonts w:ascii="Arial" w:hAnsi="Arial"/>
      <w:snapToGrid w:val="0"/>
      <w:color w:val="000000"/>
      <w:sz w:val="24"/>
      <w:lang w:val="fr-FR" w:eastAsia="fr-FR" w:bidi="ar-SA"/>
    </w:rPr>
  </w:style>
  <w:style w:type="paragraph" w:customStyle="1" w:styleId="BodyText22">
    <w:name w:val="Body Text 22"/>
    <w:basedOn w:val="Normal"/>
    <w:uiPriority w:val="99"/>
    <w:pPr>
      <w:spacing w:line="240" w:lineRule="atLeast"/>
      <w:ind w:left="709"/>
      <w:jc w:val="both"/>
    </w:pPr>
  </w:style>
  <w:style w:type="paragraph" w:customStyle="1" w:styleId="BodyText32">
    <w:name w:val="Body Text 32"/>
    <w:basedOn w:val="Normal"/>
    <w:uiPriority w:val="99"/>
    <w:pPr>
      <w:jc w:val="both"/>
    </w:pPr>
    <w:rPr>
      <w:i/>
      <w:sz w:val="32"/>
    </w:rPr>
  </w:style>
  <w:style w:type="paragraph" w:customStyle="1" w:styleId="Heading12">
    <w:name w:val="Heading 12"/>
    <w:basedOn w:val="Normal"/>
    <w:next w:val="Normal"/>
    <w:uiPriority w:val="99"/>
    <w:pPr>
      <w:keepNext/>
      <w:widowControl w:val="0"/>
    </w:pPr>
    <w:rPr>
      <w:u w:val="single"/>
      <w:lang w:val="en-AU"/>
    </w:rPr>
  </w:style>
  <w:style w:type="paragraph" w:customStyle="1" w:styleId="Heading22">
    <w:name w:val="Heading 22"/>
    <w:basedOn w:val="Normal"/>
    <w:next w:val="Normal"/>
    <w:uiPriority w:val="99"/>
    <w:pPr>
      <w:keepNext/>
      <w:widowControl w:val="0"/>
    </w:pPr>
    <w:rPr>
      <w:lang w:val="en-AU"/>
    </w:rPr>
  </w:style>
  <w:style w:type="paragraph" w:customStyle="1" w:styleId="BodyTextIndent22">
    <w:name w:val="Body Text Indent 22"/>
    <w:basedOn w:val="Normal"/>
    <w:uiPriority w:val="99"/>
    <w:pPr>
      <w:ind w:left="360"/>
      <w:jc w:val="both"/>
    </w:pPr>
    <w:rPr>
      <w:lang w:val="en-AU"/>
    </w:rPr>
  </w:style>
  <w:style w:type="paragraph" w:customStyle="1" w:styleId="BodyTextIndent32">
    <w:name w:val="Body Text Indent 32"/>
    <w:basedOn w:val="Normal"/>
    <w:uiPriority w:val="99"/>
    <w:pPr>
      <w:tabs>
        <w:tab w:val="right" w:pos="8222"/>
      </w:tabs>
      <w:ind w:left="1418" w:hanging="1418"/>
      <w:jc w:val="both"/>
    </w:pPr>
    <w:rPr>
      <w:lang w:val="fr-CH"/>
    </w:rPr>
  </w:style>
  <w:style w:type="paragraph" w:styleId="DocumentMap">
    <w:name w:val="Document Map"/>
    <w:basedOn w:val="Normal"/>
    <w:link w:val="DocumentMapChar"/>
    <w:uiPriority w:val="99"/>
    <w:semiHidden/>
    <w:pPr>
      <w:shd w:val="clear" w:color="auto" w:fill="000080"/>
    </w:pPr>
    <w:rPr>
      <w:rFonts w:ascii="Tahoma" w:hAnsi="Tahoma" w:cs="Tahoma"/>
    </w:rPr>
  </w:style>
  <w:style w:type="paragraph" w:customStyle="1" w:styleId="Style1">
    <w:name w:val="Style1"/>
    <w:basedOn w:val="Heading1"/>
    <w:uiPriority w:val="99"/>
    <w:pPr>
      <w:numPr>
        <w:numId w:val="0"/>
      </w:numPr>
      <w:pBdr>
        <w:bottom w:val="single" w:sz="4" w:space="1" w:color="auto"/>
      </w:pBdr>
      <w:tabs>
        <w:tab w:val="num" w:pos="432"/>
      </w:tabs>
      <w:spacing w:after="60" w:line="480" w:lineRule="auto"/>
      <w:ind w:left="432" w:hanging="432"/>
    </w:pPr>
    <w:rPr>
      <w:rFonts w:eastAsia="MS Mincho" w:cs="Arial"/>
      <w:b w:val="0"/>
      <w:bCs/>
      <w:i w:val="0"/>
      <w:kern w:val="32"/>
      <w:sz w:val="28"/>
      <w:szCs w:val="28"/>
      <w:lang w:eastAsia="ja-JP"/>
    </w:rPr>
  </w:style>
  <w:style w:type="paragraph" w:styleId="BalloonText">
    <w:name w:val="Balloon Text"/>
    <w:basedOn w:val="Normal"/>
    <w:link w:val="BalloonTextChar"/>
    <w:semiHidden/>
    <w:rPr>
      <w:rFonts w:ascii="Tahoma" w:hAnsi="Tahoma"/>
      <w:sz w:val="16"/>
      <w:szCs w:val="16"/>
    </w:rPr>
  </w:style>
  <w:style w:type="paragraph" w:styleId="Caption">
    <w:name w:val="caption"/>
    <w:basedOn w:val="Normal"/>
    <w:next w:val="Normal"/>
    <w:link w:val="CaptionChar"/>
    <w:qFormat/>
    <w:rsid w:val="004B6D92"/>
    <w:rPr>
      <w:b/>
      <w:bCs/>
    </w:rPr>
  </w:style>
  <w:style w:type="table" w:styleId="TableGrid">
    <w:name w:val="Table Grid"/>
    <w:basedOn w:val="TableNormal"/>
    <w:rsid w:val="00C47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15637"/>
    <w:rPr>
      <w:b/>
      <w:bCs/>
    </w:rPr>
  </w:style>
  <w:style w:type="paragraph" w:styleId="NormalWeb">
    <w:name w:val="Normal (Web)"/>
    <w:basedOn w:val="Normal"/>
    <w:rsid w:val="00215637"/>
    <w:pPr>
      <w:spacing w:before="100" w:beforeAutospacing="1" w:after="100" w:afterAutospacing="1"/>
    </w:pPr>
    <w:rPr>
      <w:szCs w:val="24"/>
      <w:lang w:val="en-US" w:eastAsia="en-US"/>
    </w:rPr>
  </w:style>
  <w:style w:type="character" w:customStyle="1" w:styleId="mw-headline">
    <w:name w:val="mw-headline"/>
    <w:basedOn w:val="DefaultParagraphFont"/>
    <w:uiPriority w:val="99"/>
    <w:rsid w:val="00215637"/>
  </w:style>
  <w:style w:type="paragraph" w:customStyle="1" w:styleId="BalloonText1">
    <w:name w:val="Balloon Text1"/>
    <w:basedOn w:val="Normal"/>
    <w:uiPriority w:val="99"/>
    <w:semiHidden/>
    <w:rsid w:val="00670C5B"/>
    <w:rPr>
      <w:rFonts w:ascii="Tahoma" w:hAnsi="Tahoma" w:cs="Tahoma"/>
      <w:sz w:val="16"/>
      <w:szCs w:val="16"/>
    </w:rPr>
  </w:style>
  <w:style w:type="paragraph" w:styleId="PlainText">
    <w:name w:val="Plain Text"/>
    <w:basedOn w:val="Normal"/>
    <w:link w:val="PlainTextChar"/>
    <w:rsid w:val="009C767E"/>
    <w:rPr>
      <w:rFonts w:ascii="Courier New" w:hAnsi="Courier New"/>
      <w:sz w:val="20"/>
      <w:lang w:eastAsia="x-none"/>
    </w:rPr>
  </w:style>
  <w:style w:type="character" w:customStyle="1" w:styleId="PlainTextChar">
    <w:name w:val="Plain Text Char"/>
    <w:link w:val="PlainText"/>
    <w:uiPriority w:val="99"/>
    <w:rsid w:val="009C767E"/>
    <w:rPr>
      <w:rFonts w:ascii="Courier New" w:hAnsi="Courier New"/>
      <w:lang w:val="fr-FR"/>
    </w:rPr>
  </w:style>
  <w:style w:type="paragraph" w:customStyle="1" w:styleId="Normalpuce">
    <w:name w:val="Normal +puce"/>
    <w:basedOn w:val="Normal"/>
    <w:rsid w:val="009C767E"/>
    <w:pPr>
      <w:numPr>
        <w:numId w:val="3"/>
      </w:numPr>
      <w:spacing w:before="40" w:after="40"/>
      <w:jc w:val="both"/>
    </w:pPr>
    <w:rPr>
      <w:rFonts w:ascii="Arial" w:hAnsi="Arial"/>
      <w:sz w:val="22"/>
      <w:szCs w:val="24"/>
      <w:lang w:eastAsia="en-US"/>
    </w:rPr>
  </w:style>
  <w:style w:type="paragraph" w:customStyle="1" w:styleId="TEXTE1">
    <w:name w:val="TEXTE1"/>
    <w:basedOn w:val="Normal"/>
    <w:rsid w:val="009C767E"/>
    <w:pPr>
      <w:jc w:val="both"/>
    </w:pPr>
  </w:style>
  <w:style w:type="paragraph" w:styleId="TableofFigures">
    <w:name w:val="table of figures"/>
    <w:basedOn w:val="Normal"/>
    <w:next w:val="Normal"/>
    <w:rsid w:val="009C767E"/>
    <w:pPr>
      <w:ind w:left="480" w:hanging="480"/>
    </w:pPr>
    <w:rPr>
      <w:smallCaps/>
      <w:sz w:val="20"/>
    </w:rPr>
  </w:style>
  <w:style w:type="character" w:styleId="CommentReference">
    <w:name w:val="annotation reference"/>
    <w:rsid w:val="009C767E"/>
    <w:rPr>
      <w:sz w:val="16"/>
      <w:szCs w:val="16"/>
    </w:rPr>
  </w:style>
  <w:style w:type="paragraph" w:styleId="CommentText">
    <w:name w:val="annotation text"/>
    <w:basedOn w:val="Normal"/>
    <w:link w:val="CommentTextChar"/>
    <w:rsid w:val="009C767E"/>
    <w:rPr>
      <w:sz w:val="20"/>
    </w:rPr>
  </w:style>
  <w:style w:type="character" w:customStyle="1" w:styleId="CommentTextChar">
    <w:name w:val="Comment Text Char"/>
    <w:link w:val="CommentText"/>
    <w:rsid w:val="009C767E"/>
    <w:rPr>
      <w:lang w:val="fr-FR" w:eastAsia="fr-FR"/>
    </w:rPr>
  </w:style>
  <w:style w:type="paragraph" w:styleId="CommentSubject">
    <w:name w:val="annotation subject"/>
    <w:basedOn w:val="CommentText"/>
    <w:next w:val="CommentText"/>
    <w:link w:val="CommentSubjectChar"/>
    <w:rsid w:val="009C767E"/>
    <w:rPr>
      <w:b/>
      <w:bCs/>
    </w:rPr>
  </w:style>
  <w:style w:type="character" w:customStyle="1" w:styleId="CommentSubjectChar">
    <w:name w:val="Comment Subject Char"/>
    <w:link w:val="CommentSubject"/>
    <w:rsid w:val="009C767E"/>
    <w:rPr>
      <w:b/>
      <w:bCs/>
      <w:lang w:val="fr-FR" w:eastAsia="fr-FR"/>
    </w:rPr>
  </w:style>
  <w:style w:type="paragraph" w:customStyle="1" w:styleId="ColorfulList-Accent11">
    <w:name w:val="Colorful List - Accent 11"/>
    <w:basedOn w:val="Normal"/>
    <w:uiPriority w:val="34"/>
    <w:qFormat/>
    <w:rsid w:val="009C767E"/>
    <w:pPr>
      <w:spacing w:after="200" w:line="276" w:lineRule="auto"/>
      <w:ind w:left="720"/>
      <w:contextualSpacing/>
    </w:pPr>
    <w:rPr>
      <w:rFonts w:ascii="Calibri" w:hAnsi="Calibri"/>
      <w:sz w:val="22"/>
      <w:szCs w:val="22"/>
      <w:lang w:eastAsia="en-US"/>
    </w:rPr>
  </w:style>
  <w:style w:type="character" w:customStyle="1" w:styleId="HeaderChar">
    <w:name w:val="Header Char"/>
    <w:link w:val="Header"/>
    <w:uiPriority w:val="99"/>
    <w:locked/>
    <w:rsid w:val="00B06360"/>
    <w:rPr>
      <w:sz w:val="24"/>
      <w:lang w:val="fr-FR" w:eastAsia="fr-FR"/>
    </w:rPr>
  </w:style>
  <w:style w:type="character" w:customStyle="1" w:styleId="Heading1Char">
    <w:name w:val="Heading 1 Char"/>
    <w:aliases w:val="J.Chromatogr. A Char"/>
    <w:link w:val="Heading1"/>
    <w:rsid w:val="004A0C77"/>
    <w:rPr>
      <w:b/>
      <w:i/>
      <w:sz w:val="36"/>
    </w:rPr>
  </w:style>
  <w:style w:type="character" w:customStyle="1" w:styleId="Heading3Char">
    <w:name w:val="Heading 3 Char"/>
    <w:link w:val="Heading3"/>
    <w:rsid w:val="004513A5"/>
    <w:rPr>
      <w:rFonts w:ascii="Arial" w:eastAsia="MS PMincho" w:hAnsi="Arial" w:cs="Arial"/>
      <w:b/>
      <w:noProof/>
      <w:sz w:val="24"/>
      <w:lang w:val="x-none"/>
    </w:rPr>
  </w:style>
  <w:style w:type="character" w:customStyle="1" w:styleId="Heading4Char">
    <w:name w:val="Heading 4 Char"/>
    <w:link w:val="Heading4"/>
    <w:rsid w:val="006A39BA"/>
    <w:rPr>
      <w:rFonts w:ascii="Arial" w:eastAsia="MS PMincho" w:hAnsi="Arial" w:cs="Arial"/>
      <w:noProof/>
      <w:sz w:val="24"/>
      <w:u w:val="single"/>
      <w:lang w:val="x-none"/>
    </w:rPr>
  </w:style>
  <w:style w:type="character" w:customStyle="1" w:styleId="Heading5Char">
    <w:name w:val="Heading 5 Char"/>
    <w:link w:val="Heading5"/>
    <w:rsid w:val="004A0C77"/>
    <w:rPr>
      <w:b/>
      <w:snapToGrid w:val="0"/>
      <w:color w:val="000000"/>
      <w:sz w:val="24"/>
    </w:rPr>
  </w:style>
  <w:style w:type="character" w:customStyle="1" w:styleId="Heading6Char">
    <w:name w:val="Heading 6 Char"/>
    <w:link w:val="Heading6"/>
    <w:rsid w:val="004A0C77"/>
    <w:rPr>
      <w:b/>
      <w:i/>
      <w:sz w:val="28"/>
    </w:rPr>
  </w:style>
  <w:style w:type="character" w:customStyle="1" w:styleId="Heading7Char">
    <w:name w:val="Heading 7 Char"/>
    <w:link w:val="Heading7"/>
    <w:rsid w:val="004A0C77"/>
    <w:rPr>
      <w:i/>
      <w:sz w:val="24"/>
      <w:u w:val="single"/>
    </w:rPr>
  </w:style>
  <w:style w:type="character" w:customStyle="1" w:styleId="Heading8Char">
    <w:name w:val="Heading 8 Char"/>
    <w:link w:val="Heading8"/>
    <w:rsid w:val="004A0C77"/>
    <w:rPr>
      <w:rFonts w:ascii="Arial" w:hAnsi="Arial"/>
      <w:i/>
    </w:rPr>
  </w:style>
  <w:style w:type="character" w:customStyle="1" w:styleId="Heading9Char">
    <w:name w:val="Heading 9 Char"/>
    <w:link w:val="Heading9"/>
    <w:rsid w:val="004A0C77"/>
    <w:rPr>
      <w:rFonts w:ascii="Arial" w:hAnsi="Arial"/>
      <w:b/>
      <w:i/>
      <w:sz w:val="18"/>
    </w:rPr>
  </w:style>
  <w:style w:type="character" w:customStyle="1" w:styleId="BodyTextIndent3Char">
    <w:name w:val="Body Text Indent 3 Char"/>
    <w:link w:val="BodyTextIndent3"/>
    <w:uiPriority w:val="99"/>
    <w:rsid w:val="004A0C77"/>
    <w:rPr>
      <w:sz w:val="24"/>
      <w:lang w:val="fr-CH" w:eastAsia="fr-FR"/>
    </w:rPr>
  </w:style>
  <w:style w:type="character" w:customStyle="1" w:styleId="BalloonTextChar">
    <w:name w:val="Balloon Text Char"/>
    <w:link w:val="BalloonText"/>
    <w:uiPriority w:val="99"/>
    <w:semiHidden/>
    <w:rsid w:val="004A0C77"/>
    <w:rPr>
      <w:rFonts w:ascii="Tahoma" w:hAnsi="Tahoma" w:cs="Tahoma"/>
      <w:sz w:val="16"/>
      <w:szCs w:val="16"/>
      <w:lang w:val="fr-FR" w:eastAsia="fr-FR"/>
    </w:rPr>
  </w:style>
  <w:style w:type="character" w:customStyle="1" w:styleId="Heading2Char">
    <w:name w:val="Heading 2 Char"/>
    <w:link w:val="Heading2"/>
    <w:rsid w:val="000B6AEA"/>
    <w:rPr>
      <w:rFonts w:ascii="Arial" w:hAnsi="Arial" w:cs="Arial"/>
      <w:b/>
      <w:bCs/>
      <w:iCs/>
      <w:noProof/>
      <w:color w:val="000000"/>
      <w:sz w:val="24"/>
      <w:szCs w:val="28"/>
      <w:lang w:val="fr-CH"/>
    </w:rPr>
  </w:style>
  <w:style w:type="character" w:customStyle="1" w:styleId="BodyTextChar1">
    <w:name w:val="Body Text Char1"/>
    <w:link w:val="BodyText"/>
    <w:uiPriority w:val="99"/>
    <w:rsid w:val="00B73BB6"/>
    <w:rPr>
      <w:rFonts w:ascii="Arial" w:hAnsi="Arial"/>
      <w:snapToGrid w:val="0"/>
      <w:color w:val="000000"/>
      <w:sz w:val="24"/>
      <w:lang w:val="fr-FR" w:eastAsia="fr-FR"/>
    </w:rPr>
  </w:style>
  <w:style w:type="paragraph" w:customStyle="1" w:styleId="titre2">
    <w:name w:val="titre 2"/>
    <w:basedOn w:val="Caption"/>
    <w:qFormat/>
    <w:rsid w:val="00906AF4"/>
    <w:pPr>
      <w:tabs>
        <w:tab w:val="left" w:pos="851"/>
      </w:tabs>
      <w:spacing w:after="120"/>
      <w:ind w:left="284"/>
    </w:pPr>
    <w:rPr>
      <w:sz w:val="28"/>
      <w:szCs w:val="28"/>
    </w:rPr>
  </w:style>
  <w:style w:type="character" w:customStyle="1" w:styleId="CaptionChar">
    <w:name w:val="Caption Char"/>
    <w:link w:val="Caption"/>
    <w:rsid w:val="00906AF4"/>
    <w:rPr>
      <w:b/>
      <w:bCs/>
      <w:sz w:val="24"/>
      <w:lang w:val="fr-FR" w:eastAsia="fr-FR"/>
    </w:rPr>
  </w:style>
  <w:style w:type="paragraph" w:customStyle="1" w:styleId="Listeclaire-Accent51">
    <w:name w:val="Liste claire - Accent 51"/>
    <w:basedOn w:val="Normal"/>
    <w:uiPriority w:val="34"/>
    <w:qFormat/>
    <w:rsid w:val="00DB1666"/>
    <w:pPr>
      <w:ind w:left="720"/>
      <w:contextualSpacing/>
    </w:pPr>
    <w:rPr>
      <w:sz w:val="20"/>
    </w:rPr>
  </w:style>
  <w:style w:type="paragraph" w:customStyle="1" w:styleId="Listemoyenne2-Accent41">
    <w:name w:val="Liste moyenne 2 - Accent 41"/>
    <w:basedOn w:val="Normal"/>
    <w:uiPriority w:val="34"/>
    <w:qFormat/>
    <w:rsid w:val="00064CB3"/>
    <w:pPr>
      <w:ind w:left="720"/>
      <w:contextualSpacing/>
    </w:pPr>
  </w:style>
  <w:style w:type="paragraph" w:customStyle="1" w:styleId="Tramecouleur-Accent31">
    <w:name w:val="Trame couleur - Accent 31"/>
    <w:basedOn w:val="Normal"/>
    <w:qFormat/>
    <w:rsid w:val="00A545E8"/>
    <w:pPr>
      <w:spacing w:after="200" w:line="276" w:lineRule="auto"/>
      <w:ind w:left="720"/>
      <w:contextualSpacing/>
    </w:pPr>
    <w:rPr>
      <w:rFonts w:ascii="Calibri" w:hAnsi="Calibri"/>
      <w:sz w:val="22"/>
      <w:szCs w:val="22"/>
      <w:lang w:eastAsia="en-US"/>
    </w:rPr>
  </w:style>
  <w:style w:type="character" w:customStyle="1" w:styleId="FooterChar">
    <w:name w:val="Footer Char"/>
    <w:link w:val="Footer"/>
    <w:uiPriority w:val="99"/>
    <w:rsid w:val="00FE2BB9"/>
    <w:rPr>
      <w:sz w:val="24"/>
      <w:lang w:val="fr-FR" w:eastAsia="fr-FR"/>
    </w:rPr>
  </w:style>
  <w:style w:type="character" w:customStyle="1" w:styleId="TitleChar">
    <w:name w:val="Title Char"/>
    <w:link w:val="Title"/>
    <w:uiPriority w:val="99"/>
    <w:rsid w:val="00FE2BB9"/>
    <w:rPr>
      <w:b/>
      <w:i/>
      <w:sz w:val="40"/>
      <w:lang w:val="fr-FR" w:eastAsia="fr-FR"/>
    </w:rPr>
  </w:style>
  <w:style w:type="character" w:customStyle="1" w:styleId="BodyTextIndentChar">
    <w:name w:val="Body Text Indent Char"/>
    <w:link w:val="BodyTextIndent"/>
    <w:uiPriority w:val="99"/>
    <w:rsid w:val="00FE2BB9"/>
    <w:rPr>
      <w:b/>
      <w:i/>
      <w:sz w:val="32"/>
      <w:lang w:val="en-AU" w:eastAsia="fr-FR"/>
    </w:rPr>
  </w:style>
  <w:style w:type="character" w:customStyle="1" w:styleId="BodyText2Char">
    <w:name w:val="Body Text 2 Char"/>
    <w:link w:val="BodyText2"/>
    <w:uiPriority w:val="99"/>
    <w:rsid w:val="00FE2BB9"/>
    <w:rPr>
      <w:sz w:val="24"/>
      <w:lang w:eastAsia="fr-FR"/>
    </w:rPr>
  </w:style>
  <w:style w:type="character" w:customStyle="1" w:styleId="BodyText3Char">
    <w:name w:val="Body Text 3 Char"/>
    <w:link w:val="BodyText3"/>
    <w:uiPriority w:val="99"/>
    <w:rsid w:val="00FE2BB9"/>
    <w:rPr>
      <w:b/>
      <w:i/>
      <w:sz w:val="36"/>
      <w:lang w:val="fr-FR" w:eastAsia="fr-FR"/>
    </w:rPr>
  </w:style>
  <w:style w:type="character" w:customStyle="1" w:styleId="BodyTextIndent2Char">
    <w:name w:val="Body Text Indent 2 Char"/>
    <w:link w:val="BodyTextIndent2"/>
    <w:uiPriority w:val="99"/>
    <w:rsid w:val="00FE2BB9"/>
    <w:rPr>
      <w:sz w:val="24"/>
      <w:lang w:val="fr-FR" w:eastAsia="fr-FR"/>
    </w:rPr>
  </w:style>
  <w:style w:type="character" w:customStyle="1" w:styleId="FootnoteTextChar">
    <w:name w:val="Footnote Text Char"/>
    <w:link w:val="FootnoteText"/>
    <w:uiPriority w:val="99"/>
    <w:semiHidden/>
    <w:rsid w:val="00FE2BB9"/>
    <w:rPr>
      <w:lang w:val="en-US" w:eastAsia="fr-FR"/>
    </w:rPr>
  </w:style>
  <w:style w:type="character" w:customStyle="1" w:styleId="DocumentMapChar">
    <w:name w:val="Document Map Char"/>
    <w:link w:val="DocumentMap"/>
    <w:uiPriority w:val="99"/>
    <w:semiHidden/>
    <w:rsid w:val="00FE2BB9"/>
    <w:rPr>
      <w:rFonts w:ascii="Tahoma" w:hAnsi="Tahoma" w:cs="Tahoma"/>
      <w:sz w:val="24"/>
      <w:shd w:val="clear" w:color="auto" w:fill="000080"/>
      <w:lang w:val="fr-FR" w:eastAsia="fr-FR"/>
    </w:rPr>
  </w:style>
  <w:style w:type="paragraph" w:customStyle="1" w:styleId="Grilleclaire-Accent31">
    <w:name w:val="Grille claire - Accent 31"/>
    <w:basedOn w:val="Normal"/>
    <w:uiPriority w:val="99"/>
    <w:qFormat/>
    <w:rsid w:val="00FE2BB9"/>
    <w:pPr>
      <w:spacing w:after="200" w:line="276" w:lineRule="auto"/>
      <w:ind w:left="720"/>
      <w:contextualSpacing/>
    </w:pPr>
    <w:rPr>
      <w:rFonts w:ascii="Calibri" w:hAnsi="Calibri"/>
      <w:sz w:val="22"/>
      <w:szCs w:val="22"/>
      <w:lang w:eastAsia="en-US"/>
    </w:rPr>
  </w:style>
  <w:style w:type="paragraph" w:customStyle="1" w:styleId="Grillemoyenne1-Accent21">
    <w:name w:val="Grille moyenne 1 - Accent 21"/>
    <w:basedOn w:val="Normal"/>
    <w:uiPriority w:val="99"/>
    <w:qFormat/>
    <w:rsid w:val="007F729B"/>
    <w:pPr>
      <w:spacing w:after="200" w:line="276" w:lineRule="auto"/>
      <w:ind w:left="720"/>
      <w:contextualSpacing/>
    </w:pPr>
    <w:rPr>
      <w:rFonts w:ascii="Calibri" w:hAnsi="Calibri"/>
      <w:sz w:val="22"/>
      <w:szCs w:val="22"/>
      <w:lang w:eastAsia="en-US"/>
    </w:rPr>
  </w:style>
  <w:style w:type="paragraph" w:customStyle="1" w:styleId="Paragraphedeliste1">
    <w:name w:val="Paragraphe de liste1"/>
    <w:basedOn w:val="Normal"/>
    <w:rsid w:val="00A71731"/>
    <w:pPr>
      <w:spacing w:after="200" w:line="276" w:lineRule="auto"/>
      <w:ind w:left="720"/>
      <w:contextualSpacing/>
    </w:pPr>
    <w:rPr>
      <w:rFonts w:ascii="Calibri" w:hAnsi="Calibri"/>
      <w:sz w:val="22"/>
      <w:szCs w:val="22"/>
      <w:lang w:eastAsia="en-US"/>
    </w:rPr>
  </w:style>
  <w:style w:type="character" w:styleId="PlaceholderText">
    <w:name w:val="Placeholder Text"/>
    <w:uiPriority w:val="99"/>
    <w:semiHidden/>
    <w:rsid w:val="00A71731"/>
    <w:rPr>
      <w:color w:val="808080"/>
    </w:rPr>
  </w:style>
  <w:style w:type="paragraph" w:styleId="ListParagraph">
    <w:name w:val="List Paragraph"/>
    <w:basedOn w:val="Normal"/>
    <w:uiPriority w:val="34"/>
    <w:qFormat/>
    <w:rsid w:val="00A71731"/>
    <w:pPr>
      <w:ind w:left="720"/>
      <w:contextualSpacing/>
    </w:pPr>
    <w:rPr>
      <w:szCs w:val="24"/>
    </w:rPr>
  </w:style>
  <w:style w:type="paragraph" w:styleId="Revision">
    <w:name w:val="Revision"/>
    <w:hidden/>
    <w:uiPriority w:val="99"/>
    <w:semiHidden/>
    <w:rsid w:val="00DF236B"/>
    <w:rPr>
      <w:sz w:val="24"/>
    </w:rPr>
  </w:style>
  <w:style w:type="table" w:styleId="LightShading-Accent1">
    <w:name w:val="Light Shading Accent 1"/>
    <w:basedOn w:val="TableNormal"/>
    <w:uiPriority w:val="60"/>
    <w:rsid w:val="00D9528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B6047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375377">
      <w:bodyDiv w:val="1"/>
      <w:marLeft w:val="0"/>
      <w:marRight w:val="0"/>
      <w:marTop w:val="0"/>
      <w:marBottom w:val="0"/>
      <w:divBdr>
        <w:top w:val="none" w:sz="0" w:space="0" w:color="auto"/>
        <w:left w:val="none" w:sz="0" w:space="0" w:color="auto"/>
        <w:bottom w:val="none" w:sz="0" w:space="0" w:color="auto"/>
        <w:right w:val="none" w:sz="0" w:space="0" w:color="auto"/>
      </w:divBdr>
    </w:div>
    <w:div w:id="414980447">
      <w:bodyDiv w:val="1"/>
      <w:marLeft w:val="0"/>
      <w:marRight w:val="0"/>
      <w:marTop w:val="0"/>
      <w:marBottom w:val="0"/>
      <w:divBdr>
        <w:top w:val="none" w:sz="0" w:space="0" w:color="auto"/>
        <w:left w:val="none" w:sz="0" w:space="0" w:color="auto"/>
        <w:bottom w:val="none" w:sz="0" w:space="0" w:color="auto"/>
        <w:right w:val="none" w:sz="0" w:space="0" w:color="auto"/>
      </w:divBdr>
    </w:div>
    <w:div w:id="778723024">
      <w:bodyDiv w:val="1"/>
      <w:marLeft w:val="0"/>
      <w:marRight w:val="0"/>
      <w:marTop w:val="0"/>
      <w:marBottom w:val="0"/>
      <w:divBdr>
        <w:top w:val="none" w:sz="0" w:space="0" w:color="auto"/>
        <w:left w:val="none" w:sz="0" w:space="0" w:color="auto"/>
        <w:bottom w:val="none" w:sz="0" w:space="0" w:color="auto"/>
        <w:right w:val="none" w:sz="0" w:space="0" w:color="auto"/>
      </w:divBdr>
    </w:div>
    <w:div w:id="973213414">
      <w:bodyDiv w:val="1"/>
      <w:marLeft w:val="0"/>
      <w:marRight w:val="0"/>
      <w:marTop w:val="0"/>
      <w:marBottom w:val="0"/>
      <w:divBdr>
        <w:top w:val="none" w:sz="0" w:space="0" w:color="auto"/>
        <w:left w:val="none" w:sz="0" w:space="0" w:color="auto"/>
        <w:bottom w:val="none" w:sz="0" w:space="0" w:color="auto"/>
        <w:right w:val="none" w:sz="0" w:space="0" w:color="auto"/>
      </w:divBdr>
    </w:div>
    <w:div w:id="1003825413">
      <w:bodyDiv w:val="1"/>
      <w:marLeft w:val="0"/>
      <w:marRight w:val="0"/>
      <w:marTop w:val="0"/>
      <w:marBottom w:val="0"/>
      <w:divBdr>
        <w:top w:val="none" w:sz="0" w:space="0" w:color="auto"/>
        <w:left w:val="none" w:sz="0" w:space="0" w:color="auto"/>
        <w:bottom w:val="none" w:sz="0" w:space="0" w:color="auto"/>
        <w:right w:val="none" w:sz="0" w:space="0" w:color="auto"/>
      </w:divBdr>
    </w:div>
    <w:div w:id="1057127337">
      <w:bodyDiv w:val="1"/>
      <w:marLeft w:val="0"/>
      <w:marRight w:val="0"/>
      <w:marTop w:val="0"/>
      <w:marBottom w:val="0"/>
      <w:divBdr>
        <w:top w:val="none" w:sz="0" w:space="0" w:color="auto"/>
        <w:left w:val="none" w:sz="0" w:space="0" w:color="auto"/>
        <w:bottom w:val="none" w:sz="0" w:space="0" w:color="auto"/>
        <w:right w:val="none" w:sz="0" w:space="0" w:color="auto"/>
      </w:divBdr>
    </w:div>
    <w:div w:id="1058092504">
      <w:bodyDiv w:val="1"/>
      <w:marLeft w:val="0"/>
      <w:marRight w:val="0"/>
      <w:marTop w:val="0"/>
      <w:marBottom w:val="0"/>
      <w:divBdr>
        <w:top w:val="none" w:sz="0" w:space="0" w:color="auto"/>
        <w:left w:val="none" w:sz="0" w:space="0" w:color="auto"/>
        <w:bottom w:val="none" w:sz="0" w:space="0" w:color="auto"/>
        <w:right w:val="none" w:sz="0" w:space="0" w:color="auto"/>
      </w:divBdr>
    </w:div>
    <w:div w:id="1189756128">
      <w:bodyDiv w:val="1"/>
      <w:marLeft w:val="0"/>
      <w:marRight w:val="0"/>
      <w:marTop w:val="0"/>
      <w:marBottom w:val="0"/>
      <w:divBdr>
        <w:top w:val="none" w:sz="0" w:space="0" w:color="auto"/>
        <w:left w:val="none" w:sz="0" w:space="0" w:color="auto"/>
        <w:bottom w:val="none" w:sz="0" w:space="0" w:color="auto"/>
        <w:right w:val="none" w:sz="0" w:space="0" w:color="auto"/>
      </w:divBdr>
    </w:div>
    <w:div w:id="1225020157">
      <w:bodyDiv w:val="1"/>
      <w:marLeft w:val="0"/>
      <w:marRight w:val="0"/>
      <w:marTop w:val="0"/>
      <w:marBottom w:val="0"/>
      <w:divBdr>
        <w:top w:val="none" w:sz="0" w:space="0" w:color="auto"/>
        <w:left w:val="none" w:sz="0" w:space="0" w:color="auto"/>
        <w:bottom w:val="none" w:sz="0" w:space="0" w:color="auto"/>
        <w:right w:val="none" w:sz="0" w:space="0" w:color="auto"/>
      </w:divBdr>
    </w:div>
    <w:div w:id="1387558725">
      <w:bodyDiv w:val="1"/>
      <w:marLeft w:val="0"/>
      <w:marRight w:val="0"/>
      <w:marTop w:val="0"/>
      <w:marBottom w:val="0"/>
      <w:divBdr>
        <w:top w:val="none" w:sz="0" w:space="0" w:color="auto"/>
        <w:left w:val="none" w:sz="0" w:space="0" w:color="auto"/>
        <w:bottom w:val="none" w:sz="0" w:space="0" w:color="auto"/>
        <w:right w:val="none" w:sz="0" w:space="0" w:color="auto"/>
      </w:divBdr>
    </w:div>
    <w:div w:id="1533037011">
      <w:bodyDiv w:val="1"/>
      <w:marLeft w:val="0"/>
      <w:marRight w:val="0"/>
      <w:marTop w:val="0"/>
      <w:marBottom w:val="0"/>
      <w:divBdr>
        <w:top w:val="none" w:sz="0" w:space="0" w:color="auto"/>
        <w:left w:val="none" w:sz="0" w:space="0" w:color="auto"/>
        <w:bottom w:val="none" w:sz="0" w:space="0" w:color="auto"/>
        <w:right w:val="none" w:sz="0" w:space="0" w:color="auto"/>
      </w:divBdr>
    </w:div>
    <w:div w:id="1780224100">
      <w:bodyDiv w:val="1"/>
      <w:marLeft w:val="0"/>
      <w:marRight w:val="0"/>
      <w:marTop w:val="0"/>
      <w:marBottom w:val="0"/>
      <w:divBdr>
        <w:top w:val="none" w:sz="0" w:space="0" w:color="auto"/>
        <w:left w:val="none" w:sz="0" w:space="0" w:color="auto"/>
        <w:bottom w:val="none" w:sz="0" w:space="0" w:color="auto"/>
        <w:right w:val="none" w:sz="0" w:space="0" w:color="auto"/>
      </w:divBdr>
      <w:divsChild>
        <w:div w:id="1674840297">
          <w:marLeft w:val="0"/>
          <w:marRight w:val="0"/>
          <w:marTop w:val="0"/>
          <w:marBottom w:val="0"/>
          <w:divBdr>
            <w:top w:val="none" w:sz="0" w:space="0" w:color="auto"/>
            <w:left w:val="none" w:sz="0" w:space="0" w:color="auto"/>
            <w:bottom w:val="none" w:sz="0" w:space="0" w:color="auto"/>
            <w:right w:val="none" w:sz="0" w:space="0" w:color="auto"/>
          </w:divBdr>
          <w:divsChild>
            <w:div w:id="1890726251">
              <w:marLeft w:val="0"/>
              <w:marRight w:val="0"/>
              <w:marTop w:val="0"/>
              <w:marBottom w:val="0"/>
              <w:divBdr>
                <w:top w:val="none" w:sz="0" w:space="0" w:color="auto"/>
                <w:left w:val="none" w:sz="0" w:space="0" w:color="auto"/>
                <w:bottom w:val="none" w:sz="0" w:space="0" w:color="auto"/>
                <w:right w:val="none" w:sz="0" w:space="0" w:color="auto"/>
              </w:divBdr>
              <w:divsChild>
                <w:div w:id="51581354">
                  <w:marLeft w:val="0"/>
                  <w:marRight w:val="0"/>
                  <w:marTop w:val="0"/>
                  <w:marBottom w:val="0"/>
                  <w:divBdr>
                    <w:top w:val="none" w:sz="0" w:space="0" w:color="auto"/>
                    <w:left w:val="none" w:sz="0" w:space="0" w:color="auto"/>
                    <w:bottom w:val="none" w:sz="0" w:space="0" w:color="auto"/>
                    <w:right w:val="none" w:sz="0" w:space="0" w:color="auto"/>
                  </w:divBdr>
                </w:div>
                <w:div w:id="144862466">
                  <w:marLeft w:val="0"/>
                  <w:marRight w:val="0"/>
                  <w:marTop w:val="0"/>
                  <w:marBottom w:val="0"/>
                  <w:divBdr>
                    <w:top w:val="none" w:sz="0" w:space="0" w:color="auto"/>
                    <w:left w:val="none" w:sz="0" w:space="0" w:color="auto"/>
                    <w:bottom w:val="none" w:sz="0" w:space="0" w:color="auto"/>
                    <w:right w:val="none" w:sz="0" w:space="0" w:color="auto"/>
                  </w:divBdr>
                </w:div>
                <w:div w:id="598221362">
                  <w:marLeft w:val="0"/>
                  <w:marRight w:val="0"/>
                  <w:marTop w:val="0"/>
                  <w:marBottom w:val="0"/>
                  <w:divBdr>
                    <w:top w:val="none" w:sz="0" w:space="0" w:color="auto"/>
                    <w:left w:val="none" w:sz="0" w:space="0" w:color="auto"/>
                    <w:bottom w:val="none" w:sz="0" w:space="0" w:color="auto"/>
                    <w:right w:val="none" w:sz="0" w:space="0" w:color="auto"/>
                  </w:divBdr>
                  <w:divsChild>
                    <w:div w:id="247010327">
                      <w:marLeft w:val="0"/>
                      <w:marRight w:val="0"/>
                      <w:marTop w:val="0"/>
                      <w:marBottom w:val="0"/>
                      <w:divBdr>
                        <w:top w:val="none" w:sz="0" w:space="0" w:color="auto"/>
                        <w:left w:val="none" w:sz="0" w:space="0" w:color="auto"/>
                        <w:bottom w:val="none" w:sz="0" w:space="0" w:color="auto"/>
                        <w:right w:val="none" w:sz="0" w:space="0" w:color="auto"/>
                      </w:divBdr>
                    </w:div>
                    <w:div w:id="1158419612">
                      <w:marLeft w:val="0"/>
                      <w:marRight w:val="0"/>
                      <w:marTop w:val="0"/>
                      <w:marBottom w:val="0"/>
                      <w:divBdr>
                        <w:top w:val="none" w:sz="0" w:space="0" w:color="auto"/>
                        <w:left w:val="none" w:sz="0" w:space="0" w:color="auto"/>
                        <w:bottom w:val="none" w:sz="0" w:space="0" w:color="auto"/>
                        <w:right w:val="none" w:sz="0" w:space="0" w:color="auto"/>
                      </w:divBdr>
                    </w:div>
                  </w:divsChild>
                </w:div>
                <w:div w:id="6728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micalize.org" TargetMode="Externa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chemicalize.org"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Page%20Nouvel%20ent&#234;t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0CCBB-1583-4734-A555-24C044B7E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Page Nouvel entête.dot</Template>
  <TotalTime>1</TotalTime>
  <Pages>9</Pages>
  <Words>1834</Words>
  <Characters>10459</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Travaux Pratiques de Chimie Analytique Pharmaceutique</vt:lpstr>
      <vt:lpstr>Travaux Pratiques de Chimie Analytique Pharmaceutique</vt:lpstr>
    </vt:vector>
  </TitlesOfParts>
  <Company>FANAL</Company>
  <LinksUpToDate>false</LinksUpToDate>
  <CharactersWithSpaces>12269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Travaux Pratiques de Chimie Analytique Pharmaceutique</dc:title>
  <dc:creator>Chimie analytique Pharmaceutique</dc:creator>
  <cp:lastModifiedBy>Chuck Lucy</cp:lastModifiedBy>
  <cp:revision>2</cp:revision>
  <cp:lastPrinted>2017-09-04T14:58:00Z</cp:lastPrinted>
  <dcterms:created xsi:type="dcterms:W3CDTF">2020-08-19T17:08:00Z</dcterms:created>
  <dcterms:modified xsi:type="dcterms:W3CDTF">2020-08-19T17:08:00Z</dcterms:modified>
</cp:coreProperties>
</file>