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94391" w14:textId="2CE1FB1C" w:rsidR="00F8792E" w:rsidRDefault="00F8792E" w:rsidP="00F8792E">
      <w:pPr>
        <w:rPr>
          <w:rFonts w:asciiTheme="minorHAnsi" w:hAnsiTheme="minorHAnsi"/>
          <w:i/>
          <w:lang w:val="es-ES"/>
        </w:rPr>
      </w:pPr>
      <w:r w:rsidRPr="00F8792E">
        <w:rPr>
          <w:rFonts w:asciiTheme="minorHAnsi" w:hAnsiTheme="minorHAnsi"/>
          <w:i/>
        </w:rPr>
        <w:t xml:space="preserve">El siguiente trabajo </w:t>
      </w:r>
      <w:r>
        <w:rPr>
          <w:rFonts w:asciiTheme="minorHAnsi" w:hAnsiTheme="minorHAnsi"/>
          <w:i/>
        </w:rPr>
        <w:t xml:space="preserve">práctico </w:t>
      </w:r>
      <w:r w:rsidRPr="00F8792E">
        <w:rPr>
          <w:rFonts w:asciiTheme="minorHAnsi" w:hAnsiTheme="minorHAnsi"/>
          <w:i/>
          <w:lang w:val="es-ES"/>
        </w:rPr>
        <w:t>fue realizado por alumnos de Ingeniería en Alimentos de la Universidad Nacional de Luján en el contexto del aislamiento preventivo, social y obligatorio decretado en Argentina para contener la pandemia del COVID-19.</w:t>
      </w:r>
    </w:p>
    <w:p w14:paraId="746B23DB" w14:textId="62DF58E5" w:rsidR="00F8792E" w:rsidRDefault="00F8792E" w:rsidP="00F8792E">
      <w:pPr>
        <w:rPr>
          <w:rFonts w:asciiTheme="minorHAnsi" w:hAnsiTheme="minorHAnsi"/>
          <w:i/>
          <w:lang w:val="es-ES"/>
        </w:rPr>
      </w:pPr>
      <w:r>
        <w:rPr>
          <w:rFonts w:asciiTheme="minorHAnsi" w:hAnsiTheme="minorHAnsi"/>
          <w:i/>
          <w:lang w:val="es-ES"/>
        </w:rPr>
        <w:t xml:space="preserve">Se utilizó el simulador de un </w:t>
      </w:r>
      <w:proofErr w:type="spellStart"/>
      <w:r>
        <w:rPr>
          <w:rFonts w:asciiTheme="minorHAnsi" w:hAnsiTheme="minorHAnsi"/>
          <w:i/>
          <w:lang w:val="es-ES"/>
        </w:rPr>
        <w:t>espectrofluorómetro</w:t>
      </w:r>
      <w:proofErr w:type="spellEnd"/>
      <w:r>
        <w:rPr>
          <w:rFonts w:asciiTheme="minorHAnsi" w:hAnsiTheme="minorHAnsi"/>
          <w:i/>
          <w:lang w:val="es-ES"/>
        </w:rPr>
        <w:t xml:space="preserve">, </w:t>
      </w:r>
      <w:proofErr w:type="spellStart"/>
      <w:r>
        <w:rPr>
          <w:rFonts w:asciiTheme="minorHAnsi" w:hAnsiTheme="minorHAnsi"/>
          <w:i/>
          <w:lang w:val="es-ES"/>
        </w:rPr>
        <w:t>FluSpec</w:t>
      </w:r>
      <w:proofErr w:type="spellEnd"/>
      <w:r>
        <w:rPr>
          <w:rFonts w:asciiTheme="minorHAnsi" w:hAnsiTheme="minorHAnsi"/>
          <w:i/>
          <w:lang w:val="es-ES"/>
        </w:rPr>
        <w:t xml:space="preserve">, que puede bajarse </w:t>
      </w:r>
      <w:proofErr w:type="spellStart"/>
      <w:r>
        <w:rPr>
          <w:rFonts w:asciiTheme="minorHAnsi" w:hAnsiTheme="minorHAnsi"/>
          <w:i/>
          <w:lang w:val="es-ES"/>
        </w:rPr>
        <w:t>gratituamente</w:t>
      </w:r>
      <w:proofErr w:type="spellEnd"/>
      <w:r>
        <w:rPr>
          <w:rFonts w:asciiTheme="minorHAnsi" w:hAnsiTheme="minorHAnsi"/>
          <w:i/>
          <w:lang w:val="es-ES"/>
        </w:rPr>
        <w:t xml:space="preserve"> desde el link que se encuentra detallado abajo.</w:t>
      </w:r>
    </w:p>
    <w:p w14:paraId="425D560E" w14:textId="6413DD21" w:rsidR="00E46573" w:rsidRDefault="00E46573" w:rsidP="00F8792E">
      <w:pPr>
        <w:rPr>
          <w:rFonts w:asciiTheme="minorHAnsi" w:hAnsiTheme="minorHAnsi"/>
          <w:i/>
          <w:lang w:val="es-ES"/>
        </w:rPr>
      </w:pPr>
      <w:r>
        <w:rPr>
          <w:rFonts w:asciiTheme="minorHAnsi" w:hAnsiTheme="minorHAnsi"/>
          <w:i/>
          <w:lang w:val="es-ES"/>
        </w:rPr>
        <w:t>El desarrollo del trabajo práctico que proponen se encuentra en la ventana “</w:t>
      </w:r>
      <w:proofErr w:type="spellStart"/>
      <w:r>
        <w:rPr>
          <w:rFonts w:asciiTheme="minorHAnsi" w:hAnsiTheme="minorHAnsi"/>
          <w:i/>
          <w:lang w:val="es-ES"/>
        </w:rPr>
        <w:t>Experiments</w:t>
      </w:r>
      <w:proofErr w:type="spellEnd"/>
      <w:r>
        <w:rPr>
          <w:rFonts w:asciiTheme="minorHAnsi" w:hAnsiTheme="minorHAnsi"/>
          <w:i/>
          <w:lang w:val="es-ES"/>
        </w:rPr>
        <w:t>”, para adaptarlo a nuestro curso le realizamos algunas modificaciones.</w:t>
      </w:r>
    </w:p>
    <w:p w14:paraId="5779508C" w14:textId="2F5C3D1B" w:rsidR="00E46573" w:rsidRPr="00F8792E" w:rsidRDefault="00E46573" w:rsidP="00F8792E">
      <w:pPr>
        <w:rPr>
          <w:rFonts w:asciiTheme="minorHAnsi" w:hAnsiTheme="minorHAnsi"/>
          <w:i/>
          <w:lang w:val="es-ES"/>
        </w:rPr>
      </w:pPr>
      <w:r>
        <w:rPr>
          <w:rFonts w:asciiTheme="minorHAnsi" w:hAnsiTheme="minorHAnsi"/>
          <w:i/>
          <w:lang w:val="es-ES"/>
        </w:rPr>
        <w:t>A continuación se encuentra la guía que le enviamos a nuestros alumnos.</w:t>
      </w:r>
    </w:p>
    <w:p w14:paraId="0CB2043F" w14:textId="77777777" w:rsidR="00F8792E" w:rsidRDefault="00F8792E" w:rsidP="00F8792E"/>
    <w:p w14:paraId="1FBDCA11" w14:textId="52E5C47A" w:rsidR="00067FB7" w:rsidRDefault="0058460F">
      <w:pPr>
        <w:rPr>
          <w:rFonts w:asciiTheme="minorHAnsi" w:hAnsiTheme="minorHAnsi"/>
          <w:b/>
        </w:rPr>
      </w:pPr>
      <w:r w:rsidRPr="0058460F">
        <w:rPr>
          <w:rFonts w:asciiTheme="minorHAnsi" w:hAnsiTheme="minorHAnsi"/>
          <w:b/>
        </w:rPr>
        <w:t>Trabajo Práctico domiciliario</w:t>
      </w:r>
      <w:r>
        <w:rPr>
          <w:rFonts w:asciiTheme="minorHAnsi" w:hAnsiTheme="minorHAnsi"/>
          <w:b/>
        </w:rPr>
        <w:t xml:space="preserve">: </w:t>
      </w:r>
      <w:r w:rsidRPr="0058460F">
        <w:rPr>
          <w:rFonts w:asciiTheme="minorHAnsi" w:hAnsiTheme="minorHAnsi"/>
          <w:b/>
        </w:rPr>
        <w:t xml:space="preserve"> Espectrofotometría de fluorescencia</w:t>
      </w:r>
    </w:p>
    <w:p w14:paraId="5B256178" w14:textId="77777777" w:rsidR="00F8792E" w:rsidRDefault="00F8792E">
      <w:pPr>
        <w:rPr>
          <w:rFonts w:asciiTheme="minorHAnsi" w:hAnsiTheme="minorHAnsi"/>
          <w:b/>
        </w:rPr>
      </w:pPr>
    </w:p>
    <w:p w14:paraId="7376D769" w14:textId="0AB7BF4F" w:rsidR="00985296" w:rsidRPr="00985296" w:rsidRDefault="00985296" w:rsidP="008B1535">
      <w:pPr>
        <w:jc w:val="both"/>
        <w:rPr>
          <w:rFonts w:asciiTheme="minorHAnsi" w:hAnsiTheme="minorHAnsi"/>
        </w:rPr>
      </w:pPr>
      <w:r w:rsidRPr="00985296">
        <w:rPr>
          <w:rFonts w:asciiTheme="minorHAnsi" w:hAnsiTheme="minorHAnsi"/>
        </w:rPr>
        <w:t>Esta actividad util</w:t>
      </w:r>
      <w:r>
        <w:rPr>
          <w:rFonts w:asciiTheme="minorHAnsi" w:hAnsiTheme="minorHAnsi"/>
        </w:rPr>
        <w:t xml:space="preserve">iza un simulador de un </w:t>
      </w:r>
      <w:proofErr w:type="spellStart"/>
      <w:r>
        <w:rPr>
          <w:rFonts w:asciiTheme="minorHAnsi" w:hAnsiTheme="minorHAnsi"/>
        </w:rPr>
        <w:t>espectrof</w:t>
      </w:r>
      <w:r w:rsidRPr="00985296">
        <w:rPr>
          <w:rFonts w:asciiTheme="minorHAnsi" w:hAnsiTheme="minorHAnsi"/>
        </w:rPr>
        <w:t>luorómetro</w:t>
      </w:r>
      <w:proofErr w:type="spellEnd"/>
      <w:r w:rsidRPr="00985296">
        <w:rPr>
          <w:rFonts w:asciiTheme="minorHAnsi" w:hAnsiTheme="minorHAnsi"/>
        </w:rPr>
        <w:t>. Para poder utilizarlo deben descargarlo en su PC.</w:t>
      </w:r>
    </w:p>
    <w:p w14:paraId="10B6486C" w14:textId="45BF1E7D" w:rsidR="004A56E4" w:rsidRPr="00985296" w:rsidRDefault="00985296" w:rsidP="008B1535">
      <w:pPr>
        <w:jc w:val="both"/>
        <w:rPr>
          <w:rFonts w:asciiTheme="minorHAnsi" w:hAnsiTheme="minorHAnsi"/>
        </w:rPr>
      </w:pPr>
      <w:r w:rsidRPr="004A56E4">
        <w:rPr>
          <w:rFonts w:asciiTheme="minorHAnsi" w:hAnsiTheme="minorHAnsi"/>
        </w:rPr>
        <w:t>L</w:t>
      </w:r>
      <w:r w:rsidR="004A56E4" w:rsidRPr="004A56E4">
        <w:rPr>
          <w:rFonts w:asciiTheme="minorHAnsi" w:hAnsiTheme="minorHAnsi"/>
        </w:rPr>
        <w:t>ink</w:t>
      </w:r>
      <w:r>
        <w:rPr>
          <w:rFonts w:asciiTheme="minorHAnsi" w:hAnsiTheme="minorHAnsi"/>
        </w:rPr>
        <w:t xml:space="preserve"> de descarga</w:t>
      </w:r>
      <w:r w:rsidR="004A56E4" w:rsidRPr="004A56E4">
        <w:rPr>
          <w:rFonts w:asciiTheme="minorHAnsi" w:hAnsiTheme="minorHAnsi"/>
        </w:rPr>
        <w:t>:</w:t>
      </w:r>
      <w:r>
        <w:rPr>
          <w:rFonts w:asciiTheme="minorHAnsi" w:hAnsiTheme="minorHAnsi"/>
        </w:rPr>
        <w:t xml:space="preserve">  </w:t>
      </w:r>
      <w:hyperlink r:id="rId7" w:history="1">
        <w:r w:rsidR="004A56E4" w:rsidRPr="004A56E4">
          <w:rPr>
            <w:rStyle w:val="Hipervnculo"/>
            <w:rFonts w:asciiTheme="minorHAnsi" w:eastAsia="Times New Roman" w:hAnsiTheme="minorHAnsi"/>
          </w:rPr>
          <w:t>https://github.</w:t>
        </w:r>
        <w:r w:rsidR="004A56E4" w:rsidRPr="004A56E4">
          <w:rPr>
            <w:rStyle w:val="Hipervnculo"/>
            <w:rFonts w:asciiTheme="minorHAnsi" w:eastAsia="Times New Roman" w:hAnsiTheme="minorHAnsi"/>
          </w:rPr>
          <w:t>c</w:t>
        </w:r>
        <w:r w:rsidR="004A56E4" w:rsidRPr="004A56E4">
          <w:rPr>
            <w:rStyle w:val="Hipervnculo"/>
            <w:rFonts w:asciiTheme="minorHAnsi" w:eastAsia="Times New Roman" w:hAnsiTheme="minorHAnsi"/>
          </w:rPr>
          <w:t>om/stephenbigger/FluSpec/releases</w:t>
        </w:r>
      </w:hyperlink>
    </w:p>
    <w:p w14:paraId="38132CBE" w14:textId="77777777" w:rsidR="004A56E4" w:rsidRPr="004A56E4" w:rsidRDefault="004A56E4" w:rsidP="008B1535">
      <w:pPr>
        <w:jc w:val="both"/>
        <w:rPr>
          <w:rFonts w:asciiTheme="minorHAnsi" w:hAnsiTheme="minorHAnsi"/>
        </w:rPr>
      </w:pPr>
    </w:p>
    <w:p w14:paraId="3C0506BD" w14:textId="3D1F5048" w:rsidR="004A56E4" w:rsidRPr="004A56E4" w:rsidRDefault="00985296" w:rsidP="008B1535">
      <w:pPr>
        <w:jc w:val="both"/>
        <w:rPr>
          <w:rFonts w:asciiTheme="minorHAnsi" w:hAnsiTheme="minorHAnsi"/>
        </w:rPr>
      </w:pPr>
      <w:r>
        <w:rPr>
          <w:rFonts w:asciiTheme="minorHAnsi" w:hAnsiTheme="minorHAnsi"/>
        </w:rPr>
        <w:t>Descarguen el archivo de acuerdo</w:t>
      </w:r>
      <w:r w:rsidR="004A56E4" w:rsidRPr="004A56E4">
        <w:rPr>
          <w:rFonts w:asciiTheme="minorHAnsi" w:hAnsiTheme="minorHAnsi"/>
        </w:rPr>
        <w:t xml:space="preserve"> con el sistema operativo que tienen. </w:t>
      </w:r>
      <w:r w:rsidR="004A56E4">
        <w:rPr>
          <w:rFonts w:asciiTheme="minorHAnsi" w:hAnsiTheme="minorHAnsi"/>
        </w:rPr>
        <w:t xml:space="preserve">Si tienen </w:t>
      </w:r>
      <w:proofErr w:type="spellStart"/>
      <w:r w:rsidR="004A56E4">
        <w:rPr>
          <w:rFonts w:asciiTheme="minorHAnsi" w:hAnsiTheme="minorHAnsi"/>
        </w:rPr>
        <w:t>MacOS</w:t>
      </w:r>
      <w:proofErr w:type="spellEnd"/>
      <w:r w:rsidR="004A56E4">
        <w:rPr>
          <w:rFonts w:asciiTheme="minorHAnsi" w:hAnsiTheme="minorHAnsi"/>
        </w:rPr>
        <w:t>, descarguen el primer archivo (el de 13,5 MB) y si tienen Windows, el segundo (el de 6,48 MB). Una vez descargado solo deben abrir el archivo que tiene el icono de una hoja verde.</w:t>
      </w:r>
    </w:p>
    <w:p w14:paraId="3514F6A4" w14:textId="77777777" w:rsidR="004A56E4" w:rsidRPr="004A56E4" w:rsidRDefault="004A56E4" w:rsidP="008B1535">
      <w:pPr>
        <w:jc w:val="both"/>
        <w:rPr>
          <w:rFonts w:asciiTheme="minorHAnsi" w:hAnsiTheme="minorHAnsi"/>
          <w:b/>
        </w:rPr>
      </w:pPr>
    </w:p>
    <w:p w14:paraId="75995988" w14:textId="43E14B5D" w:rsidR="00850314" w:rsidRPr="004A56E4" w:rsidRDefault="00732209" w:rsidP="008B1535">
      <w:pPr>
        <w:jc w:val="both"/>
        <w:rPr>
          <w:rFonts w:asciiTheme="minorHAnsi" w:hAnsiTheme="minorHAnsi"/>
          <w:b/>
        </w:rPr>
      </w:pPr>
      <w:r w:rsidRPr="004A56E4">
        <w:rPr>
          <w:rFonts w:asciiTheme="minorHAnsi" w:hAnsiTheme="minorHAnsi"/>
          <w:b/>
        </w:rPr>
        <w:t xml:space="preserve">Ejercicio 1 </w:t>
      </w:r>
      <w:r w:rsidR="00850314" w:rsidRPr="004A56E4">
        <w:rPr>
          <w:rFonts w:asciiTheme="minorHAnsi" w:hAnsiTheme="minorHAnsi"/>
          <w:b/>
        </w:rPr>
        <w:t>–</w:t>
      </w:r>
      <w:r w:rsidRPr="004A56E4">
        <w:rPr>
          <w:rFonts w:asciiTheme="minorHAnsi" w:hAnsiTheme="minorHAnsi"/>
          <w:b/>
        </w:rPr>
        <w:t xml:space="preserve"> </w:t>
      </w:r>
      <w:r w:rsidR="00850314" w:rsidRPr="004A56E4">
        <w:rPr>
          <w:rFonts w:asciiTheme="minorHAnsi" w:hAnsiTheme="minorHAnsi"/>
          <w:b/>
        </w:rPr>
        <w:t xml:space="preserve">Guía para usar el simulador </w:t>
      </w:r>
    </w:p>
    <w:p w14:paraId="170CB27E" w14:textId="40F6CE13" w:rsidR="00732209" w:rsidRPr="004A56E4" w:rsidRDefault="00732209" w:rsidP="008B1535">
      <w:pPr>
        <w:jc w:val="both"/>
        <w:rPr>
          <w:rFonts w:asciiTheme="minorHAnsi" w:hAnsiTheme="minorHAnsi"/>
        </w:rPr>
      </w:pPr>
      <w:r w:rsidRPr="004A56E4">
        <w:rPr>
          <w:rFonts w:asciiTheme="minorHAnsi" w:hAnsiTheme="minorHAnsi"/>
          <w:i/>
        </w:rPr>
        <w:t xml:space="preserve">Este primer ejercicio </w:t>
      </w:r>
      <w:r w:rsidR="00AE1520">
        <w:rPr>
          <w:rFonts w:asciiTheme="minorHAnsi" w:hAnsiTheme="minorHAnsi"/>
          <w:i/>
        </w:rPr>
        <w:t>es una guía para</w:t>
      </w:r>
      <w:r w:rsidRPr="004A56E4">
        <w:rPr>
          <w:rFonts w:asciiTheme="minorHAnsi" w:hAnsiTheme="minorHAnsi"/>
          <w:i/>
        </w:rPr>
        <w:t xml:space="preserve"> familiarice con el</w:t>
      </w:r>
      <w:r w:rsidR="00AE1520">
        <w:rPr>
          <w:rFonts w:asciiTheme="minorHAnsi" w:hAnsiTheme="minorHAnsi"/>
          <w:i/>
        </w:rPr>
        <w:t xml:space="preserve"> uso del</w:t>
      </w:r>
      <w:r w:rsidRPr="004A56E4">
        <w:rPr>
          <w:rFonts w:asciiTheme="minorHAnsi" w:hAnsiTheme="minorHAnsi"/>
          <w:i/>
        </w:rPr>
        <w:t xml:space="preserve"> simulador y lo aliente a explorar sus diversos controles. Por lo tanto, el usuario debe "experimentar" con el simulador antes de embarcarse en los experimentos estructurados formalmente que siguen</w:t>
      </w:r>
      <w:r w:rsidRPr="004A56E4">
        <w:rPr>
          <w:rFonts w:asciiTheme="minorHAnsi" w:hAnsiTheme="minorHAnsi"/>
        </w:rPr>
        <w:t>.</w:t>
      </w:r>
    </w:p>
    <w:p w14:paraId="5D283775" w14:textId="77777777" w:rsidR="00F87608" w:rsidRPr="004A56E4" w:rsidRDefault="00F87608" w:rsidP="008B1535">
      <w:pPr>
        <w:jc w:val="both"/>
        <w:rPr>
          <w:rFonts w:asciiTheme="minorHAnsi" w:hAnsiTheme="minorHAnsi"/>
        </w:rPr>
      </w:pPr>
    </w:p>
    <w:p w14:paraId="434297BC" w14:textId="2F05EB64" w:rsidR="002501BC" w:rsidRPr="002501BC" w:rsidRDefault="00F32B6F" w:rsidP="002501BC">
      <w:pPr>
        <w:pStyle w:val="Prrafodelista"/>
        <w:numPr>
          <w:ilvl w:val="0"/>
          <w:numId w:val="5"/>
        </w:numPr>
        <w:jc w:val="both"/>
      </w:pPr>
      <w:r w:rsidRPr="002501BC">
        <w:t>Para ingresar al simulador de espectrómetro de fluorescencia h</w:t>
      </w:r>
      <w:r w:rsidR="00732209" w:rsidRPr="002501BC">
        <w:t xml:space="preserve">aga clic en la pestaña </w:t>
      </w:r>
      <w:r w:rsidR="00F87608" w:rsidRPr="002501BC">
        <w:t>“</w:t>
      </w:r>
      <w:proofErr w:type="spellStart"/>
      <w:r w:rsidR="00F87608" w:rsidRPr="002501BC">
        <w:t>FluSpect</w:t>
      </w:r>
      <w:proofErr w:type="spellEnd"/>
      <w:r w:rsidR="00F87608" w:rsidRPr="002501BC">
        <w:t>“</w:t>
      </w:r>
      <w:r w:rsidR="00732209" w:rsidRPr="002501BC">
        <w:t xml:space="preserve">. Cuando ingresa al simulador después del arranque, se configura automáticamente para ejecutar el espectro de emisión de </w:t>
      </w:r>
      <w:r w:rsidR="00F87608" w:rsidRPr="002501BC">
        <w:t>fluorescencia de una solución 2,</w:t>
      </w:r>
      <w:r w:rsidR="00732209" w:rsidRPr="002501BC">
        <w:t>4 × 10</w:t>
      </w:r>
      <w:r w:rsidR="00732209" w:rsidRPr="002501BC">
        <w:rPr>
          <w:vertAlign w:val="superscript"/>
        </w:rPr>
        <w:t xml:space="preserve">-7 </w:t>
      </w:r>
      <w:r w:rsidR="00F87608" w:rsidRPr="002501BC">
        <w:t>M de Rodamina B (</w:t>
      </w:r>
      <w:proofErr w:type="spellStart"/>
      <w:r w:rsidR="00F87608" w:rsidRPr="002501BC">
        <w:t>RhB</w:t>
      </w:r>
      <w:proofErr w:type="spellEnd"/>
      <w:r w:rsidR="00F87608" w:rsidRPr="002501BC">
        <w:t>) con etanol como solvente</w:t>
      </w:r>
      <w:r w:rsidR="00732209" w:rsidRPr="002501BC">
        <w:t xml:space="preserve">. Tenga en cuenta que mover el control deslizante </w:t>
      </w:r>
      <w:r w:rsidR="00F87608" w:rsidRPr="002501BC">
        <w:t>“</w:t>
      </w:r>
      <w:proofErr w:type="spellStart"/>
      <w:r w:rsidR="00732209" w:rsidRPr="002501BC">
        <w:t>RhB</w:t>
      </w:r>
      <w:proofErr w:type="spellEnd"/>
      <w:r w:rsidR="00732209" w:rsidRPr="002501BC">
        <w:t xml:space="preserve"> </w:t>
      </w:r>
      <w:proofErr w:type="spellStart"/>
      <w:r w:rsidR="00732209" w:rsidRPr="002501BC">
        <w:t>Conc</w:t>
      </w:r>
      <w:proofErr w:type="spellEnd"/>
      <w:r w:rsidR="00F87608" w:rsidRPr="002501BC">
        <w:t>”</w:t>
      </w:r>
      <w:r w:rsidR="00732209" w:rsidRPr="002501BC">
        <w:t xml:space="preserve"> activo hacia la izquierda disminuirá la concentración de </w:t>
      </w:r>
      <w:proofErr w:type="spellStart"/>
      <w:r w:rsidR="00732209" w:rsidRPr="002501BC">
        <w:t>RhB</w:t>
      </w:r>
      <w:proofErr w:type="spellEnd"/>
      <w:r w:rsidR="00F87608" w:rsidRPr="002501BC">
        <w:t xml:space="preserve"> y hacia la derecha la aumentará</w:t>
      </w:r>
      <w:r w:rsidR="00732209" w:rsidRPr="002501BC">
        <w:t>.</w:t>
      </w:r>
    </w:p>
    <w:p w14:paraId="6AE4595F" w14:textId="060B8BC3" w:rsidR="00732209" w:rsidRDefault="002501BC" w:rsidP="002501BC">
      <w:pPr>
        <w:pStyle w:val="Prrafodelista"/>
        <w:jc w:val="both"/>
      </w:pPr>
      <w:r>
        <w:rPr>
          <w:noProof/>
        </w:rPr>
        <w:drawing>
          <wp:inline distT="0" distB="0" distL="0" distR="0" wp14:anchorId="7D90932C" wp14:editId="03FD7DC0">
            <wp:extent cx="4112093" cy="2634778"/>
            <wp:effectExtent l="0" t="0" r="3175"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0-08-27 a la(s) 11.45.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5406" cy="2636901"/>
                    </a:xfrm>
                    <a:prstGeom prst="rect">
                      <a:avLst/>
                    </a:prstGeom>
                  </pic:spPr>
                </pic:pic>
              </a:graphicData>
            </a:graphic>
          </wp:inline>
        </w:drawing>
      </w:r>
    </w:p>
    <w:p w14:paraId="75BBB2D7" w14:textId="207F36BE" w:rsidR="002501BC" w:rsidRPr="002501BC" w:rsidRDefault="005B7024" w:rsidP="002501BC">
      <w:pPr>
        <w:pStyle w:val="Prrafodelista"/>
        <w:jc w:val="both"/>
      </w:pPr>
      <w:r>
        <w:rPr>
          <w:noProof/>
          <w:lang w:eastAsia="es-ES_tradnl"/>
        </w:rPr>
        <w:lastRenderedPageBreak/>
        <w:drawing>
          <wp:inline distT="0" distB="0" distL="0" distR="0" wp14:anchorId="4B63D583" wp14:editId="11A63DE9">
            <wp:extent cx="4025900" cy="2044700"/>
            <wp:effectExtent l="0" t="0" r="12700" b="1270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 de Pantalla 2020-08-27 a la(s) 11.59.21.png"/>
                    <pic:cNvPicPr/>
                  </pic:nvPicPr>
                  <pic:blipFill>
                    <a:blip r:embed="rId9">
                      <a:extLst>
                        <a:ext uri="{28A0092B-C50C-407E-A947-70E740481C1C}">
                          <a14:useLocalDpi xmlns:a14="http://schemas.microsoft.com/office/drawing/2010/main" val="0"/>
                        </a:ext>
                      </a:extLst>
                    </a:blip>
                    <a:stretch>
                      <a:fillRect/>
                    </a:stretch>
                  </pic:blipFill>
                  <pic:spPr>
                    <a:xfrm>
                      <a:off x="0" y="0"/>
                      <a:ext cx="4025900" cy="2044700"/>
                    </a:xfrm>
                    <a:prstGeom prst="rect">
                      <a:avLst/>
                    </a:prstGeom>
                  </pic:spPr>
                </pic:pic>
              </a:graphicData>
            </a:graphic>
          </wp:inline>
        </w:drawing>
      </w:r>
      <w:bookmarkStart w:id="0" w:name="_GoBack"/>
      <w:bookmarkEnd w:id="0"/>
    </w:p>
    <w:p w14:paraId="5545717E" w14:textId="729DC424" w:rsidR="002E7374" w:rsidRPr="004A56E4" w:rsidRDefault="002E7374" w:rsidP="008B1535">
      <w:pPr>
        <w:jc w:val="both"/>
        <w:rPr>
          <w:rFonts w:asciiTheme="minorHAnsi" w:hAnsiTheme="minorHAnsi"/>
        </w:rPr>
      </w:pPr>
    </w:p>
    <w:p w14:paraId="641FE2D6" w14:textId="24682523" w:rsidR="00732209" w:rsidRDefault="00732209" w:rsidP="002501BC">
      <w:pPr>
        <w:pStyle w:val="paragraph"/>
        <w:numPr>
          <w:ilvl w:val="0"/>
          <w:numId w:val="5"/>
        </w:numPr>
        <w:spacing w:before="0" w:beforeAutospacing="0" w:after="0" w:afterAutospacing="0"/>
        <w:jc w:val="both"/>
        <w:textAlignment w:val="baseline"/>
        <w:rPr>
          <w:rFonts w:asciiTheme="minorHAnsi" w:hAnsiTheme="minorHAnsi"/>
        </w:rPr>
      </w:pPr>
      <w:r w:rsidRPr="004A56E4">
        <w:rPr>
          <w:rFonts w:asciiTheme="minorHAnsi" w:hAnsiTheme="minorHAnsi"/>
        </w:rPr>
        <w:t xml:space="preserve">Verifique la configuración actual de los </w:t>
      </w:r>
      <w:proofErr w:type="spellStart"/>
      <w:r w:rsidRPr="004A56E4">
        <w:rPr>
          <w:rFonts w:asciiTheme="minorHAnsi" w:hAnsiTheme="minorHAnsi"/>
        </w:rPr>
        <w:t>monocromadores</w:t>
      </w:r>
      <w:proofErr w:type="spellEnd"/>
      <w:r w:rsidRPr="004A56E4">
        <w:rPr>
          <w:rFonts w:asciiTheme="minorHAnsi" w:hAnsiTheme="minorHAnsi"/>
        </w:rPr>
        <w:t xml:space="preserve"> haciendo </w:t>
      </w:r>
      <w:r w:rsidR="00F87608" w:rsidRPr="004A56E4">
        <w:rPr>
          <w:rFonts w:asciiTheme="minorHAnsi" w:hAnsiTheme="minorHAnsi"/>
        </w:rPr>
        <w:t>clic en el botón</w:t>
      </w:r>
      <w:r w:rsidR="00F87608" w:rsidRPr="009C794A">
        <w:rPr>
          <w:rFonts w:asciiTheme="minorHAnsi" w:hAnsiTheme="minorHAnsi"/>
        </w:rPr>
        <w:t xml:space="preserve"> “</w:t>
      </w:r>
      <w:proofErr w:type="spellStart"/>
      <w:r w:rsidR="00F87608" w:rsidRPr="009C794A">
        <w:rPr>
          <w:rFonts w:asciiTheme="minorHAnsi" w:hAnsiTheme="minorHAnsi"/>
        </w:rPr>
        <w:t>Scan</w:t>
      </w:r>
      <w:proofErr w:type="spellEnd"/>
      <w:r w:rsidR="00F87608" w:rsidRPr="009C794A">
        <w:rPr>
          <w:rFonts w:asciiTheme="minorHAnsi" w:hAnsiTheme="minorHAnsi"/>
        </w:rPr>
        <w:t xml:space="preserve"> </w:t>
      </w:r>
      <w:proofErr w:type="spellStart"/>
      <w:r w:rsidR="00F87608" w:rsidRPr="009C794A">
        <w:rPr>
          <w:rFonts w:asciiTheme="minorHAnsi" w:hAnsiTheme="minorHAnsi"/>
        </w:rPr>
        <w:t>Guide</w:t>
      </w:r>
      <w:proofErr w:type="spellEnd"/>
      <w:r w:rsidR="00F87608" w:rsidRPr="009C794A">
        <w:rPr>
          <w:rFonts w:asciiTheme="minorHAnsi" w:hAnsiTheme="minorHAnsi"/>
        </w:rPr>
        <w:t>”</w:t>
      </w:r>
      <w:r w:rsidRPr="009C794A">
        <w:rPr>
          <w:rFonts w:asciiTheme="minorHAnsi" w:hAnsiTheme="minorHAnsi"/>
        </w:rPr>
        <w:t xml:space="preserve">. Esto abre una ventana que proporciona información relevante y los rangos de longitud de onda sugeridos para escanear las muestras. En el caso de </w:t>
      </w:r>
      <w:proofErr w:type="spellStart"/>
      <w:r w:rsidRPr="009C794A">
        <w:rPr>
          <w:rFonts w:asciiTheme="minorHAnsi" w:hAnsiTheme="minorHAnsi"/>
        </w:rPr>
        <w:t>RhB</w:t>
      </w:r>
      <w:proofErr w:type="spellEnd"/>
      <w:r w:rsidRPr="009C794A">
        <w:rPr>
          <w:rFonts w:asciiTheme="minorHAnsi" w:hAnsiTheme="minorHAnsi"/>
        </w:rPr>
        <w:t xml:space="preserve">, se puede observar que tiene una absorción máxima de 540 </w:t>
      </w:r>
      <w:proofErr w:type="spellStart"/>
      <w:r w:rsidRPr="009C794A">
        <w:rPr>
          <w:rFonts w:asciiTheme="minorHAnsi" w:hAnsiTheme="minorHAnsi"/>
        </w:rPr>
        <w:t>nm</w:t>
      </w:r>
      <w:proofErr w:type="spellEnd"/>
      <w:r w:rsidRPr="009C794A">
        <w:rPr>
          <w:rFonts w:asciiTheme="minorHAnsi" w:hAnsiTheme="minorHAnsi"/>
        </w:rPr>
        <w:t xml:space="preserve"> (esto se confirmará más adelante experimentalmente al ejecutar su espectro de excitación de fluorescencia) y el rango de exploración de longitud de onda sugerido para observar la emisión de </w:t>
      </w:r>
      <w:proofErr w:type="spellStart"/>
      <w:r w:rsidRPr="009C794A">
        <w:rPr>
          <w:rFonts w:asciiTheme="minorHAnsi" w:hAnsiTheme="minorHAnsi"/>
        </w:rPr>
        <w:t>RhB</w:t>
      </w:r>
      <w:proofErr w:type="spellEnd"/>
      <w:r w:rsidRPr="009C794A">
        <w:rPr>
          <w:rFonts w:asciiTheme="minorHAnsi" w:hAnsiTheme="minorHAnsi"/>
        </w:rPr>
        <w:t xml:space="preserve"> es de 560 a</w:t>
      </w:r>
      <w:r w:rsidR="00F87608" w:rsidRPr="009C794A">
        <w:rPr>
          <w:rFonts w:asciiTheme="minorHAnsi" w:hAnsiTheme="minorHAnsi"/>
        </w:rPr>
        <w:t xml:space="preserve"> 750 </w:t>
      </w:r>
      <w:proofErr w:type="spellStart"/>
      <w:r w:rsidR="00F87608" w:rsidRPr="009C794A">
        <w:rPr>
          <w:rFonts w:asciiTheme="minorHAnsi" w:hAnsiTheme="minorHAnsi"/>
        </w:rPr>
        <w:t>nm</w:t>
      </w:r>
      <w:proofErr w:type="spellEnd"/>
      <w:r w:rsidRPr="009C794A">
        <w:rPr>
          <w:rFonts w:asciiTheme="minorHAnsi" w:hAnsiTheme="minorHAnsi"/>
        </w:rPr>
        <w:t xml:space="preserve">. Por </w:t>
      </w:r>
      <w:r w:rsidR="00985296">
        <w:rPr>
          <w:rFonts w:asciiTheme="minorHAnsi" w:hAnsiTheme="minorHAnsi"/>
        </w:rPr>
        <w:t xml:space="preserve">lo tanto, por defecto, el </w:t>
      </w:r>
      <w:proofErr w:type="spellStart"/>
      <w:r w:rsidR="00985296">
        <w:rPr>
          <w:rFonts w:asciiTheme="minorHAnsi" w:hAnsiTheme="minorHAnsi"/>
        </w:rPr>
        <w:t>fluoró</w:t>
      </w:r>
      <w:r w:rsidRPr="009C794A">
        <w:rPr>
          <w:rFonts w:asciiTheme="minorHAnsi" w:hAnsiTheme="minorHAnsi"/>
        </w:rPr>
        <w:t>metro</w:t>
      </w:r>
      <w:proofErr w:type="spellEnd"/>
      <w:r w:rsidRPr="009C794A">
        <w:rPr>
          <w:rFonts w:asciiTheme="minorHAnsi" w:hAnsiTheme="minorHAnsi"/>
        </w:rPr>
        <w:t xml:space="preserve"> está configurado para escanear la emisión de fluorescencia de </w:t>
      </w:r>
      <w:proofErr w:type="spellStart"/>
      <w:r w:rsidRPr="009C794A">
        <w:rPr>
          <w:rFonts w:asciiTheme="minorHAnsi" w:hAnsiTheme="minorHAnsi"/>
        </w:rPr>
        <w:t>RhB</w:t>
      </w:r>
      <w:proofErr w:type="spellEnd"/>
      <w:r w:rsidRPr="009C794A">
        <w:rPr>
          <w:rFonts w:asciiTheme="minorHAnsi" w:hAnsiTheme="minorHAnsi"/>
        </w:rPr>
        <w:t xml:space="preserve"> de acuerdo con las su</w:t>
      </w:r>
      <w:r w:rsidR="00F87608" w:rsidRPr="009C794A">
        <w:rPr>
          <w:rFonts w:asciiTheme="minorHAnsi" w:hAnsiTheme="minorHAnsi"/>
        </w:rPr>
        <w:t>gerencias de la “</w:t>
      </w:r>
      <w:proofErr w:type="spellStart"/>
      <w:r w:rsidR="00F87608" w:rsidRPr="009C794A">
        <w:rPr>
          <w:rFonts w:asciiTheme="minorHAnsi" w:hAnsiTheme="minorHAnsi"/>
        </w:rPr>
        <w:t>Scan</w:t>
      </w:r>
      <w:proofErr w:type="spellEnd"/>
      <w:r w:rsidR="00F87608" w:rsidRPr="009C794A">
        <w:rPr>
          <w:rFonts w:asciiTheme="minorHAnsi" w:hAnsiTheme="minorHAnsi"/>
        </w:rPr>
        <w:t xml:space="preserve"> </w:t>
      </w:r>
      <w:proofErr w:type="spellStart"/>
      <w:r w:rsidR="00F87608" w:rsidRPr="009C794A">
        <w:rPr>
          <w:rFonts w:asciiTheme="minorHAnsi" w:hAnsiTheme="minorHAnsi"/>
        </w:rPr>
        <w:t>Guide</w:t>
      </w:r>
      <w:proofErr w:type="spellEnd"/>
      <w:r w:rsidR="00F87608" w:rsidRPr="009C794A">
        <w:rPr>
          <w:rFonts w:asciiTheme="minorHAnsi" w:hAnsiTheme="minorHAnsi"/>
        </w:rPr>
        <w:t>”</w:t>
      </w:r>
      <w:r w:rsidR="009C794A">
        <w:rPr>
          <w:rFonts w:asciiTheme="minorHAnsi" w:hAnsiTheme="minorHAnsi"/>
        </w:rPr>
        <w:t>.</w:t>
      </w:r>
    </w:p>
    <w:p w14:paraId="61957799" w14:textId="77777777" w:rsidR="002501BC" w:rsidRDefault="002501BC" w:rsidP="002501BC">
      <w:pPr>
        <w:pStyle w:val="paragraph"/>
        <w:spacing w:before="0" w:beforeAutospacing="0" w:after="0" w:afterAutospacing="0"/>
        <w:ind w:left="360"/>
        <w:jc w:val="both"/>
        <w:textAlignment w:val="baseline"/>
        <w:rPr>
          <w:rFonts w:asciiTheme="minorHAnsi" w:hAnsiTheme="minorHAnsi"/>
        </w:rPr>
      </w:pPr>
    </w:p>
    <w:p w14:paraId="4A656CA2" w14:textId="23CCB5C1" w:rsidR="002501BC" w:rsidRPr="009C794A" w:rsidRDefault="002501BC" w:rsidP="002501BC">
      <w:pPr>
        <w:pStyle w:val="paragraph"/>
        <w:spacing w:before="0" w:beforeAutospacing="0" w:after="0" w:afterAutospacing="0"/>
        <w:ind w:left="360"/>
        <w:jc w:val="both"/>
        <w:textAlignment w:val="baseline"/>
        <w:rPr>
          <w:rFonts w:asciiTheme="minorHAnsi" w:hAnsiTheme="minorHAnsi" w:cs="Arial"/>
        </w:rPr>
      </w:pPr>
      <w:r>
        <w:rPr>
          <w:rFonts w:asciiTheme="minorHAnsi" w:hAnsiTheme="minorHAnsi" w:cs="Arial"/>
          <w:noProof/>
        </w:rPr>
        <w:drawing>
          <wp:inline distT="0" distB="0" distL="0" distR="0" wp14:anchorId="7F657664" wp14:editId="76D5217F">
            <wp:extent cx="5396230" cy="33604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Pantalla 2020-08-27 a la(s) 11.52.1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230" cy="3360420"/>
                    </a:xfrm>
                    <a:prstGeom prst="rect">
                      <a:avLst/>
                    </a:prstGeom>
                  </pic:spPr>
                </pic:pic>
              </a:graphicData>
            </a:graphic>
          </wp:inline>
        </w:drawing>
      </w:r>
    </w:p>
    <w:p w14:paraId="364E1372" w14:textId="77777777" w:rsidR="002E7374" w:rsidRDefault="002E7374" w:rsidP="008B1535">
      <w:pPr>
        <w:jc w:val="both"/>
      </w:pPr>
    </w:p>
    <w:p w14:paraId="6C4CBEE0" w14:textId="77777777" w:rsidR="00732209" w:rsidRPr="008B1535" w:rsidRDefault="00732209" w:rsidP="008B1535">
      <w:pPr>
        <w:jc w:val="both"/>
        <w:rPr>
          <w:rFonts w:asciiTheme="minorHAnsi" w:hAnsiTheme="minorHAnsi"/>
        </w:rPr>
      </w:pPr>
      <w:r w:rsidRPr="008B1535">
        <w:rPr>
          <w:rFonts w:asciiTheme="minorHAnsi" w:hAnsiTheme="minorHAnsi"/>
        </w:rPr>
        <w:t>(3) Se puede guardar la información</w:t>
      </w:r>
      <w:r w:rsidR="00697E3C" w:rsidRPr="008B1535">
        <w:rPr>
          <w:rFonts w:asciiTheme="minorHAnsi" w:hAnsiTheme="minorHAnsi"/>
        </w:rPr>
        <w:t xml:space="preserve"> haciendo clic en el </w:t>
      </w:r>
      <w:r w:rsidRPr="008B1535">
        <w:rPr>
          <w:rFonts w:asciiTheme="minorHAnsi" w:hAnsiTheme="minorHAnsi"/>
        </w:rPr>
        <w:t>botón Aceptar o haciendo clic nueva</w:t>
      </w:r>
      <w:r w:rsidR="00697E3C" w:rsidRPr="008B1535">
        <w:rPr>
          <w:rFonts w:asciiTheme="minorHAnsi" w:hAnsiTheme="minorHAnsi"/>
        </w:rPr>
        <w:t>mente en el botón “</w:t>
      </w:r>
      <w:proofErr w:type="spellStart"/>
      <w:r w:rsidR="00697E3C" w:rsidRPr="008B1535">
        <w:rPr>
          <w:rFonts w:asciiTheme="minorHAnsi" w:hAnsiTheme="minorHAnsi"/>
        </w:rPr>
        <w:t>Scan</w:t>
      </w:r>
      <w:proofErr w:type="spellEnd"/>
      <w:r w:rsidR="00697E3C" w:rsidRPr="008B1535">
        <w:rPr>
          <w:rFonts w:asciiTheme="minorHAnsi" w:hAnsiTheme="minorHAnsi"/>
        </w:rPr>
        <w:t xml:space="preserve"> </w:t>
      </w:r>
      <w:proofErr w:type="spellStart"/>
      <w:r w:rsidR="00697E3C" w:rsidRPr="008B1535">
        <w:rPr>
          <w:rFonts w:asciiTheme="minorHAnsi" w:hAnsiTheme="minorHAnsi"/>
        </w:rPr>
        <w:t>Guide</w:t>
      </w:r>
      <w:proofErr w:type="spellEnd"/>
      <w:r w:rsidR="00697E3C" w:rsidRPr="008B1535">
        <w:rPr>
          <w:rFonts w:asciiTheme="minorHAnsi" w:hAnsiTheme="minorHAnsi"/>
        </w:rPr>
        <w:t>”.</w:t>
      </w:r>
      <w:r w:rsidRPr="008B1535">
        <w:rPr>
          <w:rFonts w:asciiTheme="minorHAnsi" w:hAnsiTheme="minorHAnsi"/>
        </w:rPr>
        <w:t xml:space="preserve"> No se preocupe si olvida hacer esto antes de comenzar una ejecución posterior porque la ventana de información se ocultará automáticamente cuando comience el escaneo.</w:t>
      </w:r>
    </w:p>
    <w:p w14:paraId="574375A2" w14:textId="77777777" w:rsidR="002E7374" w:rsidRPr="008B1535" w:rsidRDefault="002E7374" w:rsidP="008B1535">
      <w:pPr>
        <w:jc w:val="both"/>
        <w:rPr>
          <w:rFonts w:asciiTheme="minorHAnsi" w:hAnsiTheme="minorHAnsi"/>
        </w:rPr>
      </w:pPr>
    </w:p>
    <w:p w14:paraId="5204B52C" w14:textId="735C869E" w:rsidR="00732209" w:rsidRPr="002501BC" w:rsidRDefault="002501BC" w:rsidP="002501BC">
      <w:pPr>
        <w:jc w:val="both"/>
      </w:pPr>
      <w:r>
        <w:lastRenderedPageBreak/>
        <w:t xml:space="preserve">(4) </w:t>
      </w:r>
      <w:r w:rsidR="00732209" w:rsidRPr="002501BC">
        <w:t xml:space="preserve">Haga clic en el botón </w:t>
      </w:r>
      <w:r w:rsidR="00697E3C" w:rsidRPr="002501BC">
        <w:t>“</w:t>
      </w:r>
      <w:proofErr w:type="spellStart"/>
      <w:r w:rsidR="00697E3C" w:rsidRPr="002501BC">
        <w:t>Scan</w:t>
      </w:r>
      <w:proofErr w:type="spellEnd"/>
      <w:r w:rsidR="00697E3C" w:rsidRPr="002501BC">
        <w:t>”</w:t>
      </w:r>
      <w:r w:rsidR="00732209" w:rsidRPr="002501BC">
        <w:t xml:space="preserve"> para comenzar a escanear el espectro. Tenga en cuenta que la etiqueta</w:t>
      </w:r>
      <w:r w:rsidR="00697E3C" w:rsidRPr="002501BC">
        <w:t xml:space="preserve"> de este botón cambia a "</w:t>
      </w:r>
      <w:proofErr w:type="spellStart"/>
      <w:r w:rsidR="00697E3C" w:rsidRPr="002501BC">
        <w:t>Abort</w:t>
      </w:r>
      <w:proofErr w:type="spellEnd"/>
      <w:r w:rsidR="00732209" w:rsidRPr="002501BC">
        <w:t>" tan pronto como comience la exploración y, por lo tanto, este botón también se puede usar para cancelar una ejecución.</w:t>
      </w:r>
    </w:p>
    <w:p w14:paraId="6973051D" w14:textId="77777777" w:rsidR="002501BC" w:rsidRPr="002501BC" w:rsidRDefault="002501BC" w:rsidP="002501BC">
      <w:pPr>
        <w:pStyle w:val="Prrafodelista"/>
        <w:jc w:val="both"/>
      </w:pPr>
    </w:p>
    <w:p w14:paraId="19A7335A" w14:textId="3FF43428" w:rsidR="00697E3C" w:rsidRPr="008B1535" w:rsidRDefault="002501BC" w:rsidP="008B1535">
      <w:pPr>
        <w:jc w:val="both"/>
        <w:rPr>
          <w:rFonts w:asciiTheme="minorHAnsi" w:hAnsiTheme="minorHAnsi"/>
        </w:rPr>
      </w:pPr>
      <w:r>
        <w:rPr>
          <w:rFonts w:asciiTheme="minorHAnsi" w:hAnsiTheme="minorHAnsi"/>
          <w:noProof/>
        </w:rPr>
        <w:drawing>
          <wp:inline distT="0" distB="0" distL="0" distR="0" wp14:anchorId="1681A8D1" wp14:editId="146DBDF4">
            <wp:extent cx="5396230" cy="3238500"/>
            <wp:effectExtent l="0" t="0" r="0" b="1270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 de Pantalla 2020-08-27 a la(s) 11.53.2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6230" cy="3238500"/>
                    </a:xfrm>
                    <a:prstGeom prst="rect">
                      <a:avLst/>
                    </a:prstGeom>
                  </pic:spPr>
                </pic:pic>
              </a:graphicData>
            </a:graphic>
          </wp:inline>
        </w:drawing>
      </w:r>
    </w:p>
    <w:p w14:paraId="3E69B96B" w14:textId="77777777" w:rsidR="00697E3C" w:rsidRPr="008B1535" w:rsidRDefault="00697E3C" w:rsidP="008B1535">
      <w:pPr>
        <w:jc w:val="both"/>
        <w:rPr>
          <w:rFonts w:asciiTheme="minorHAnsi" w:hAnsiTheme="minorHAnsi"/>
        </w:rPr>
      </w:pPr>
      <w:r w:rsidRPr="008B1535">
        <w:rPr>
          <w:rFonts w:asciiTheme="minorHAnsi" w:hAnsiTheme="minorHAnsi"/>
        </w:rPr>
        <w:t xml:space="preserve">(5) Observe que durante el escaneo, el </w:t>
      </w:r>
      <w:proofErr w:type="spellStart"/>
      <w:r w:rsidRPr="008B1535">
        <w:rPr>
          <w:rFonts w:asciiTheme="minorHAnsi" w:hAnsiTheme="minorHAnsi"/>
        </w:rPr>
        <w:t>monocromador</w:t>
      </w:r>
      <w:proofErr w:type="spellEnd"/>
      <w:r w:rsidRPr="008B1535">
        <w:rPr>
          <w:rFonts w:asciiTheme="minorHAnsi" w:hAnsiTheme="minorHAnsi"/>
        </w:rPr>
        <w:t xml:space="preserve"> de emisión se pasa secuencialmente a través de las longitudes de onda en el rango de emisión establecido (es decir, se está emitiendo la emisión de la muestra</w:t>
      </w:r>
      <w:r w:rsidR="002E7374" w:rsidRPr="008B1535">
        <w:rPr>
          <w:rFonts w:asciiTheme="minorHAnsi" w:hAnsiTheme="minorHAnsi"/>
        </w:rPr>
        <w:t xml:space="preserve"> </w:t>
      </w:r>
      <w:r w:rsidRPr="008B1535">
        <w:rPr>
          <w:rFonts w:asciiTheme="minorHAnsi" w:hAnsiTheme="minorHAnsi"/>
        </w:rPr>
        <w:t>dispersa en sus longitudes de onda componentes y, como tal, se dice que se "escanea") y la señal de intensidad del detector del tubo fotomultiplicador (PMT) se muestra como una función de la longitud de onda para producir el "espectro de emisión de fluorescencia" en la ventana de salida.</w:t>
      </w:r>
    </w:p>
    <w:p w14:paraId="7921BD67" w14:textId="77777777" w:rsidR="004A56E4" w:rsidRPr="008B1535" w:rsidRDefault="004A56E4" w:rsidP="008B1535">
      <w:pPr>
        <w:jc w:val="both"/>
        <w:rPr>
          <w:rFonts w:asciiTheme="minorHAnsi" w:hAnsiTheme="minorHAnsi"/>
        </w:rPr>
      </w:pPr>
    </w:p>
    <w:p w14:paraId="78FB20C6" w14:textId="0B23D7FD" w:rsidR="00697E3C" w:rsidRPr="008B1535" w:rsidRDefault="00697E3C" w:rsidP="008B1535">
      <w:pPr>
        <w:jc w:val="both"/>
        <w:rPr>
          <w:rFonts w:asciiTheme="minorHAnsi" w:hAnsiTheme="minorHAnsi"/>
        </w:rPr>
      </w:pPr>
      <w:r w:rsidRPr="008B1535">
        <w:rPr>
          <w:rFonts w:asciiTheme="minorHAnsi" w:hAnsiTheme="minorHAnsi"/>
        </w:rPr>
        <w:t>(</w:t>
      </w:r>
      <w:r w:rsidR="00F32B6F" w:rsidRPr="008B1535">
        <w:rPr>
          <w:rFonts w:asciiTheme="minorHAnsi" w:hAnsiTheme="minorHAnsi"/>
        </w:rPr>
        <w:t>6) Haga clic en el botón</w:t>
      </w:r>
      <w:r w:rsidRPr="008B1535">
        <w:rPr>
          <w:rFonts w:asciiTheme="minorHAnsi" w:hAnsiTheme="minorHAnsi"/>
        </w:rPr>
        <w:t xml:space="preserve"> </w:t>
      </w:r>
      <w:r w:rsidR="00F32B6F" w:rsidRPr="008B1535">
        <w:rPr>
          <w:rFonts w:asciiTheme="minorHAnsi" w:hAnsiTheme="minorHAnsi"/>
        </w:rPr>
        <w:t>“Show C</w:t>
      </w:r>
      <w:r w:rsidRPr="008B1535">
        <w:rPr>
          <w:rFonts w:asciiTheme="minorHAnsi" w:hAnsiTheme="minorHAnsi"/>
        </w:rPr>
        <w:t>ursor</w:t>
      </w:r>
      <w:r w:rsidR="00F32B6F" w:rsidRPr="008B1535">
        <w:rPr>
          <w:rFonts w:asciiTheme="minorHAnsi" w:hAnsiTheme="minorHAnsi"/>
        </w:rPr>
        <w:t>”</w:t>
      </w:r>
      <w:r w:rsidRPr="008B1535">
        <w:rPr>
          <w:rFonts w:asciiTheme="minorHAnsi" w:hAnsiTheme="minorHAnsi"/>
        </w:rPr>
        <w:t xml:space="preserve"> para mostrar el cursor y arrástrelo a lo largo del eje horizontal para confirmar que el máximo de emisión de fluorescencia de </w:t>
      </w:r>
      <w:proofErr w:type="spellStart"/>
      <w:r w:rsidRPr="008B1535">
        <w:rPr>
          <w:rFonts w:asciiTheme="minorHAnsi" w:hAnsiTheme="minorHAnsi"/>
        </w:rPr>
        <w:t>R</w:t>
      </w:r>
      <w:r w:rsidR="004A56E4" w:rsidRPr="008B1535">
        <w:rPr>
          <w:rFonts w:asciiTheme="minorHAnsi" w:hAnsiTheme="minorHAnsi"/>
        </w:rPr>
        <w:t>hB</w:t>
      </w:r>
      <w:proofErr w:type="spellEnd"/>
      <w:r w:rsidR="004A56E4" w:rsidRPr="008B1535">
        <w:rPr>
          <w:rFonts w:asciiTheme="minorHAnsi" w:hAnsiTheme="minorHAnsi"/>
        </w:rPr>
        <w:t xml:space="preserve"> en etanol se produce a aproximadamente</w:t>
      </w:r>
      <w:r w:rsidRPr="008B1535">
        <w:rPr>
          <w:rFonts w:asciiTheme="minorHAnsi" w:hAnsiTheme="minorHAnsi"/>
        </w:rPr>
        <w:t xml:space="preserve"> 625 </w:t>
      </w:r>
      <w:proofErr w:type="spellStart"/>
      <w:r w:rsidRPr="008B1535">
        <w:rPr>
          <w:rFonts w:asciiTheme="minorHAnsi" w:hAnsiTheme="minorHAnsi"/>
        </w:rPr>
        <w:t>nm</w:t>
      </w:r>
      <w:proofErr w:type="spellEnd"/>
      <w:r w:rsidRPr="008B1535">
        <w:rPr>
          <w:rFonts w:asciiTheme="minorHAnsi" w:hAnsiTheme="minorHAnsi"/>
        </w:rPr>
        <w:t xml:space="preserve"> de acuerdo con la información prop</w:t>
      </w:r>
      <w:r w:rsidR="005847F1" w:rsidRPr="008B1535">
        <w:rPr>
          <w:rFonts w:asciiTheme="minorHAnsi" w:hAnsiTheme="minorHAnsi"/>
        </w:rPr>
        <w:t>orcionada en la “</w:t>
      </w:r>
      <w:proofErr w:type="spellStart"/>
      <w:r w:rsidR="005847F1" w:rsidRPr="008B1535">
        <w:rPr>
          <w:rFonts w:asciiTheme="minorHAnsi" w:hAnsiTheme="minorHAnsi"/>
        </w:rPr>
        <w:t>Scan</w:t>
      </w:r>
      <w:proofErr w:type="spellEnd"/>
      <w:r w:rsidR="005847F1" w:rsidRPr="008B1535">
        <w:rPr>
          <w:rFonts w:asciiTheme="minorHAnsi" w:hAnsiTheme="minorHAnsi"/>
        </w:rPr>
        <w:t xml:space="preserve"> </w:t>
      </w:r>
      <w:proofErr w:type="spellStart"/>
      <w:r w:rsidR="005847F1" w:rsidRPr="008B1535">
        <w:rPr>
          <w:rFonts w:asciiTheme="minorHAnsi" w:hAnsiTheme="minorHAnsi"/>
        </w:rPr>
        <w:t>Guide</w:t>
      </w:r>
      <w:proofErr w:type="spellEnd"/>
      <w:r w:rsidR="005847F1" w:rsidRPr="008B1535">
        <w:rPr>
          <w:rFonts w:asciiTheme="minorHAnsi" w:hAnsiTheme="minorHAnsi"/>
        </w:rPr>
        <w:t>”</w:t>
      </w:r>
      <w:r w:rsidRPr="008B1535">
        <w:rPr>
          <w:rFonts w:asciiTheme="minorHAnsi" w:hAnsiTheme="minorHAnsi"/>
        </w:rPr>
        <w:t xml:space="preserve"> Observe que el nombre</w:t>
      </w:r>
      <w:r w:rsidR="00F32B6F" w:rsidRPr="008B1535">
        <w:rPr>
          <w:rFonts w:asciiTheme="minorHAnsi" w:hAnsiTheme="minorHAnsi"/>
        </w:rPr>
        <w:t xml:space="preserve"> de este botón cambia a "</w:t>
      </w:r>
      <w:proofErr w:type="spellStart"/>
      <w:r w:rsidR="00F32B6F" w:rsidRPr="008B1535">
        <w:rPr>
          <w:rFonts w:asciiTheme="minorHAnsi" w:hAnsiTheme="minorHAnsi"/>
        </w:rPr>
        <w:t>Hide</w:t>
      </w:r>
      <w:proofErr w:type="spellEnd"/>
      <w:r w:rsidR="00F32B6F" w:rsidRPr="008B1535">
        <w:rPr>
          <w:rFonts w:asciiTheme="minorHAnsi" w:hAnsiTheme="minorHAnsi"/>
        </w:rPr>
        <w:t xml:space="preserve"> C</w:t>
      </w:r>
      <w:r w:rsidRPr="008B1535">
        <w:rPr>
          <w:rFonts w:asciiTheme="minorHAnsi" w:hAnsiTheme="minorHAnsi"/>
        </w:rPr>
        <w:t>ursor" cuando se revela el cursor y, por lo tanto, puede usarse para alter</w:t>
      </w:r>
      <w:r w:rsidR="00F32B6F" w:rsidRPr="008B1535">
        <w:rPr>
          <w:rFonts w:asciiTheme="minorHAnsi" w:hAnsiTheme="minorHAnsi"/>
        </w:rPr>
        <w:t>nar la aparición</w:t>
      </w:r>
      <w:r w:rsidRPr="008B1535">
        <w:rPr>
          <w:rFonts w:asciiTheme="minorHAnsi" w:hAnsiTheme="minorHAnsi"/>
        </w:rPr>
        <w:t xml:space="preserve"> y desaparición del cursor.</w:t>
      </w:r>
    </w:p>
    <w:p w14:paraId="55254324" w14:textId="77777777" w:rsidR="00F32B6F" w:rsidRDefault="00F32B6F" w:rsidP="008B1535">
      <w:pPr>
        <w:jc w:val="both"/>
        <w:rPr>
          <w:rFonts w:asciiTheme="minorHAnsi" w:hAnsiTheme="minorHAnsi"/>
        </w:rPr>
      </w:pPr>
    </w:p>
    <w:p w14:paraId="4239F378" w14:textId="1D8C5342" w:rsidR="009C0952" w:rsidRPr="008B1535" w:rsidRDefault="009C0952" w:rsidP="008B1535">
      <w:pPr>
        <w:jc w:val="both"/>
        <w:rPr>
          <w:rFonts w:asciiTheme="minorHAnsi" w:hAnsiTheme="minorHAnsi"/>
        </w:rPr>
      </w:pPr>
      <w:r>
        <w:rPr>
          <w:rFonts w:asciiTheme="minorHAnsi" w:hAnsiTheme="minorHAnsi"/>
          <w:noProof/>
        </w:rPr>
        <w:lastRenderedPageBreak/>
        <w:drawing>
          <wp:inline distT="0" distB="0" distL="0" distR="0" wp14:anchorId="2B62D6E1" wp14:editId="70AFB5F7">
            <wp:extent cx="5396230" cy="430403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20-08-27 a la(s) 11.55.4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6230" cy="4304030"/>
                    </a:xfrm>
                    <a:prstGeom prst="rect">
                      <a:avLst/>
                    </a:prstGeom>
                  </pic:spPr>
                </pic:pic>
              </a:graphicData>
            </a:graphic>
          </wp:inline>
        </w:drawing>
      </w:r>
    </w:p>
    <w:p w14:paraId="118D959F" w14:textId="1C4FE9C2" w:rsidR="00697E3C" w:rsidRPr="008B1535" w:rsidRDefault="00F32B6F" w:rsidP="008B1535">
      <w:pPr>
        <w:jc w:val="both"/>
        <w:rPr>
          <w:rFonts w:asciiTheme="minorHAnsi" w:hAnsiTheme="minorHAnsi"/>
        </w:rPr>
      </w:pPr>
      <w:r w:rsidRPr="008B1535">
        <w:rPr>
          <w:rFonts w:asciiTheme="minorHAnsi" w:hAnsiTheme="minorHAnsi"/>
        </w:rPr>
        <w:t>(7</w:t>
      </w:r>
      <w:r w:rsidR="00697E3C" w:rsidRPr="008B1535">
        <w:rPr>
          <w:rFonts w:asciiTheme="minorHAnsi" w:hAnsiTheme="minorHAnsi"/>
        </w:rPr>
        <w:t>) En cualquier momento después de completar el escaneo, se puede imprimir una copia de la pantalla con su contenido actual. Para hacer esto, haga clic en el botón Imprimir que mostrará el menú de impresión del sistema habitual para permitir la impresión.</w:t>
      </w:r>
    </w:p>
    <w:p w14:paraId="7FB1AA8F" w14:textId="77777777" w:rsidR="00F32B6F" w:rsidRPr="008B1535" w:rsidRDefault="00F32B6F" w:rsidP="008B1535">
      <w:pPr>
        <w:jc w:val="both"/>
        <w:rPr>
          <w:rFonts w:asciiTheme="minorHAnsi" w:hAnsiTheme="minorHAnsi"/>
        </w:rPr>
      </w:pPr>
    </w:p>
    <w:p w14:paraId="5DE919D2" w14:textId="4D2FCE87" w:rsidR="00697E3C" w:rsidRPr="008B1535" w:rsidRDefault="00F32B6F" w:rsidP="008B1535">
      <w:pPr>
        <w:jc w:val="both"/>
        <w:rPr>
          <w:rFonts w:asciiTheme="minorHAnsi" w:hAnsiTheme="minorHAnsi"/>
        </w:rPr>
      </w:pPr>
      <w:r w:rsidRPr="008B1535">
        <w:rPr>
          <w:rFonts w:asciiTheme="minorHAnsi" w:hAnsiTheme="minorHAnsi"/>
        </w:rPr>
        <w:t>(8</w:t>
      </w:r>
      <w:r w:rsidR="00697E3C" w:rsidRPr="008B1535">
        <w:rPr>
          <w:rFonts w:asciiTheme="minorHAnsi" w:hAnsiTheme="minorHAnsi"/>
        </w:rPr>
        <w:t>) Cada vez que se hace clic en el botón Capturar, el Portapapeles se actualiza con los datos que comprenden el espectro junto con la configuración y las condiciones relevantes del instrumento en las que se registró el espectro. Esto permite que los datos se peguen en un programa de hoja de cálculo adecuado para su posterior visualización y manipulación si el usuario lo desea.</w:t>
      </w:r>
      <w:r w:rsidR="005847F1" w:rsidRPr="008B1535">
        <w:rPr>
          <w:rFonts w:asciiTheme="minorHAnsi" w:hAnsiTheme="minorHAnsi"/>
        </w:rPr>
        <w:t xml:space="preserve"> Allí se debe buscar el valor de potencia fluorescente a la longitud de emisión máxi</w:t>
      </w:r>
      <w:r w:rsidR="008B1535">
        <w:rPr>
          <w:rFonts w:asciiTheme="minorHAnsi" w:hAnsiTheme="minorHAnsi"/>
        </w:rPr>
        <w:t>ma. Estos datos serán utilizados</w:t>
      </w:r>
      <w:r w:rsidR="005847F1" w:rsidRPr="008B1535">
        <w:rPr>
          <w:rFonts w:asciiTheme="minorHAnsi" w:hAnsiTheme="minorHAnsi"/>
        </w:rPr>
        <w:t xml:space="preserve"> para realizar la </w:t>
      </w:r>
      <w:r w:rsidRPr="008B1535">
        <w:rPr>
          <w:rFonts w:asciiTheme="minorHAnsi" w:hAnsiTheme="minorHAnsi"/>
        </w:rPr>
        <w:t>cuantificación</w:t>
      </w:r>
      <w:r w:rsidR="005847F1" w:rsidRPr="008B1535">
        <w:rPr>
          <w:rFonts w:asciiTheme="minorHAnsi" w:hAnsiTheme="minorHAnsi"/>
        </w:rPr>
        <w:t xml:space="preserve">. </w:t>
      </w:r>
    </w:p>
    <w:p w14:paraId="52908074" w14:textId="77777777" w:rsidR="00F32B6F" w:rsidRPr="008B1535" w:rsidRDefault="00F32B6F" w:rsidP="008B1535">
      <w:pPr>
        <w:jc w:val="both"/>
        <w:rPr>
          <w:rFonts w:asciiTheme="minorHAnsi" w:hAnsiTheme="minorHAnsi"/>
        </w:rPr>
      </w:pPr>
    </w:p>
    <w:p w14:paraId="0C9CC2F4" w14:textId="77777777" w:rsidR="00697E3C" w:rsidRPr="008B1535" w:rsidRDefault="00F32B6F" w:rsidP="008B1535">
      <w:pPr>
        <w:jc w:val="both"/>
        <w:rPr>
          <w:rFonts w:asciiTheme="minorHAnsi" w:hAnsiTheme="minorHAnsi"/>
        </w:rPr>
      </w:pPr>
      <w:r w:rsidRPr="008B1535">
        <w:rPr>
          <w:rFonts w:asciiTheme="minorHAnsi" w:hAnsiTheme="minorHAnsi"/>
        </w:rPr>
        <w:t>(9</w:t>
      </w:r>
      <w:r w:rsidR="005847F1" w:rsidRPr="008B1535">
        <w:rPr>
          <w:rFonts w:asciiTheme="minorHAnsi" w:hAnsiTheme="minorHAnsi"/>
        </w:rPr>
        <w:t>) El botón “Clear”</w:t>
      </w:r>
      <w:r w:rsidR="00697E3C" w:rsidRPr="008B1535">
        <w:rPr>
          <w:rFonts w:asciiTheme="minorHAnsi" w:hAnsiTheme="minorHAnsi"/>
        </w:rPr>
        <w:t xml:space="preserve"> borra todos los espectros que se muestran actualmente en la ventana de salida del simulador. Este botón no borra ningún archivo de da</w:t>
      </w:r>
      <w:r w:rsidRPr="008B1535">
        <w:rPr>
          <w:rFonts w:asciiTheme="minorHAnsi" w:hAnsiTheme="minorHAnsi"/>
        </w:rPr>
        <w:t>tos creado con el botón “Capture”</w:t>
      </w:r>
      <w:r w:rsidR="00697E3C" w:rsidRPr="008B1535">
        <w:rPr>
          <w:rFonts w:asciiTheme="minorHAnsi" w:hAnsiTheme="minorHAnsi"/>
        </w:rPr>
        <w:t xml:space="preserve"> ni afecta las entradas que aparecen en el Libro de laboratorio.</w:t>
      </w:r>
    </w:p>
    <w:p w14:paraId="74EFB1D3" w14:textId="77777777" w:rsidR="00F32B6F" w:rsidRPr="008B1535" w:rsidRDefault="00F32B6F" w:rsidP="008B1535">
      <w:pPr>
        <w:jc w:val="both"/>
        <w:rPr>
          <w:rFonts w:asciiTheme="minorHAnsi" w:hAnsiTheme="minorHAnsi"/>
        </w:rPr>
      </w:pPr>
    </w:p>
    <w:p w14:paraId="2A85EBC8" w14:textId="77777777" w:rsidR="00697E3C" w:rsidRDefault="00F32B6F" w:rsidP="008B1535">
      <w:pPr>
        <w:jc w:val="both"/>
        <w:rPr>
          <w:rFonts w:asciiTheme="minorHAnsi" w:hAnsiTheme="minorHAnsi"/>
        </w:rPr>
      </w:pPr>
      <w:r w:rsidRPr="008B1535">
        <w:rPr>
          <w:rFonts w:asciiTheme="minorHAnsi" w:hAnsiTheme="minorHAnsi"/>
        </w:rPr>
        <w:t>(10</w:t>
      </w:r>
      <w:r w:rsidR="00697E3C" w:rsidRPr="008B1535">
        <w:rPr>
          <w:rFonts w:asciiTheme="minorHAnsi" w:hAnsiTheme="minorHAnsi"/>
        </w:rPr>
        <w:t xml:space="preserve">) Las configuraciones de longitud de onda para los </w:t>
      </w:r>
      <w:proofErr w:type="spellStart"/>
      <w:r w:rsidR="00697E3C" w:rsidRPr="008B1535">
        <w:rPr>
          <w:rFonts w:asciiTheme="minorHAnsi" w:hAnsiTheme="minorHAnsi"/>
        </w:rPr>
        <w:t>monocromadores</w:t>
      </w:r>
      <w:proofErr w:type="spellEnd"/>
      <w:r w:rsidR="00697E3C" w:rsidRPr="008B1535">
        <w:rPr>
          <w:rFonts w:asciiTheme="minorHAnsi" w:hAnsiTheme="minorHAnsi"/>
        </w:rPr>
        <w:t xml:space="preserve"> se pueden realizar escribiendo la configuración requerida en el campo de edición apropiado o haciendo clic en los botones de control arriba (</w:t>
      </w:r>
      <w:r w:rsidR="00697E3C" w:rsidRPr="008B1535">
        <w:rPr>
          <w:rFonts w:ascii="Cambria Math" w:hAnsi="Cambria Math" w:cs="Cambria Math"/>
        </w:rPr>
        <w:t>∧</w:t>
      </w:r>
      <w:r w:rsidR="00697E3C" w:rsidRPr="008B1535">
        <w:rPr>
          <w:rFonts w:asciiTheme="minorHAnsi" w:hAnsiTheme="minorHAnsi"/>
        </w:rPr>
        <w:t>) o abajo (</w:t>
      </w:r>
      <w:r w:rsidR="00697E3C" w:rsidRPr="008B1535">
        <w:rPr>
          <w:rFonts w:ascii="Cambria Math" w:hAnsi="Cambria Math" w:cs="Cambria Math"/>
        </w:rPr>
        <w:t>∨</w:t>
      </w:r>
      <w:r w:rsidR="00697E3C" w:rsidRPr="008B1535">
        <w:rPr>
          <w:rFonts w:asciiTheme="minorHAnsi" w:hAnsiTheme="minorHAnsi"/>
        </w:rPr>
        <w:t xml:space="preserve">) que aparecen al costado de los campos de edición. Estos controles aumentarán o disminuirán la configuración en pasos de 1 </w:t>
      </w:r>
      <w:proofErr w:type="spellStart"/>
      <w:r w:rsidR="00697E3C" w:rsidRPr="008B1535">
        <w:rPr>
          <w:rFonts w:asciiTheme="minorHAnsi" w:hAnsiTheme="minorHAnsi"/>
        </w:rPr>
        <w:t>nm</w:t>
      </w:r>
      <w:proofErr w:type="spellEnd"/>
      <w:r w:rsidR="00697E3C" w:rsidRPr="008B1535">
        <w:rPr>
          <w:rFonts w:asciiTheme="minorHAnsi" w:hAnsiTheme="minorHAnsi"/>
        </w:rPr>
        <w:t xml:space="preserve">. El simulador solo acepta longitudes de onda que están dentro del rango de 250 a 750 </w:t>
      </w:r>
      <w:proofErr w:type="spellStart"/>
      <w:r w:rsidR="00697E3C" w:rsidRPr="008B1535">
        <w:rPr>
          <w:rFonts w:asciiTheme="minorHAnsi" w:hAnsiTheme="minorHAnsi"/>
        </w:rPr>
        <w:t>nm</w:t>
      </w:r>
      <w:proofErr w:type="spellEnd"/>
      <w:r w:rsidR="00697E3C" w:rsidRPr="008B1535">
        <w:rPr>
          <w:rFonts w:asciiTheme="minorHAnsi" w:hAnsiTheme="minorHAnsi"/>
        </w:rPr>
        <w:t xml:space="preserve"> (inclusive).</w:t>
      </w:r>
    </w:p>
    <w:p w14:paraId="1FE4B9B2" w14:textId="77777777" w:rsidR="009C0952" w:rsidRDefault="009C0952" w:rsidP="008B1535">
      <w:pPr>
        <w:jc w:val="both"/>
        <w:rPr>
          <w:rFonts w:asciiTheme="minorHAnsi" w:hAnsiTheme="minorHAnsi"/>
        </w:rPr>
      </w:pPr>
    </w:p>
    <w:p w14:paraId="24B4A9F9" w14:textId="340C37BF" w:rsidR="009C0952" w:rsidRPr="008B1535" w:rsidRDefault="009C0952" w:rsidP="008B1535">
      <w:pPr>
        <w:jc w:val="both"/>
        <w:rPr>
          <w:rFonts w:asciiTheme="minorHAnsi" w:hAnsiTheme="minorHAnsi"/>
        </w:rPr>
      </w:pPr>
      <w:r>
        <w:rPr>
          <w:rFonts w:asciiTheme="minorHAnsi" w:hAnsiTheme="minorHAnsi"/>
          <w:noProof/>
        </w:rPr>
        <w:lastRenderedPageBreak/>
        <w:drawing>
          <wp:inline distT="0" distB="0" distL="0" distR="0" wp14:anchorId="53C35DAC" wp14:editId="17951F53">
            <wp:extent cx="3987800" cy="185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2020-08-27 a la(s) 11.56.39.png"/>
                    <pic:cNvPicPr/>
                  </pic:nvPicPr>
                  <pic:blipFill>
                    <a:blip r:embed="rId13">
                      <a:extLst>
                        <a:ext uri="{28A0092B-C50C-407E-A947-70E740481C1C}">
                          <a14:useLocalDpi xmlns:a14="http://schemas.microsoft.com/office/drawing/2010/main" val="0"/>
                        </a:ext>
                      </a:extLst>
                    </a:blip>
                    <a:stretch>
                      <a:fillRect/>
                    </a:stretch>
                  </pic:blipFill>
                  <pic:spPr>
                    <a:xfrm>
                      <a:off x="0" y="0"/>
                      <a:ext cx="3987800" cy="1854200"/>
                    </a:xfrm>
                    <a:prstGeom prst="rect">
                      <a:avLst/>
                    </a:prstGeom>
                  </pic:spPr>
                </pic:pic>
              </a:graphicData>
            </a:graphic>
          </wp:inline>
        </w:drawing>
      </w:r>
    </w:p>
    <w:p w14:paraId="6EB32282" w14:textId="77777777" w:rsidR="00F32B6F" w:rsidRPr="008B1535" w:rsidRDefault="00F32B6F" w:rsidP="008B1535">
      <w:pPr>
        <w:jc w:val="both"/>
        <w:rPr>
          <w:rFonts w:asciiTheme="minorHAnsi" w:hAnsiTheme="minorHAnsi"/>
        </w:rPr>
      </w:pPr>
    </w:p>
    <w:p w14:paraId="693FC0AC" w14:textId="79BACFE3" w:rsidR="00697E3C" w:rsidRDefault="00F32B6F" w:rsidP="008B1535">
      <w:pPr>
        <w:jc w:val="both"/>
        <w:rPr>
          <w:rFonts w:asciiTheme="minorHAnsi" w:hAnsiTheme="minorHAnsi"/>
        </w:rPr>
      </w:pPr>
      <w:r w:rsidRPr="008B1535">
        <w:rPr>
          <w:rFonts w:asciiTheme="minorHAnsi" w:hAnsiTheme="minorHAnsi"/>
        </w:rPr>
        <w:t>(11</w:t>
      </w:r>
      <w:r w:rsidR="00697E3C" w:rsidRPr="008B1535">
        <w:rPr>
          <w:rFonts w:asciiTheme="minorHAnsi" w:hAnsiTheme="minorHAnsi"/>
        </w:rPr>
        <w:t>) La muestra se puede cambiar a una solución de 4.4 × 10-6 M de quinina bisulfato (QBS) formada en 0.5 M H</w:t>
      </w:r>
      <w:r w:rsidR="00697E3C" w:rsidRPr="008B1535">
        <w:rPr>
          <w:rFonts w:asciiTheme="minorHAnsi" w:hAnsiTheme="minorHAnsi"/>
          <w:vertAlign w:val="subscript"/>
        </w:rPr>
        <w:t>2</w:t>
      </w:r>
      <w:r w:rsidR="00697E3C" w:rsidRPr="008B1535">
        <w:rPr>
          <w:rFonts w:asciiTheme="minorHAnsi" w:hAnsiTheme="minorHAnsi"/>
        </w:rPr>
        <w:t>SO</w:t>
      </w:r>
      <w:r w:rsidR="00697E3C" w:rsidRPr="008B1535">
        <w:rPr>
          <w:rFonts w:asciiTheme="minorHAnsi" w:hAnsiTheme="minorHAnsi"/>
          <w:vertAlign w:val="subscript"/>
        </w:rPr>
        <w:t>4</w:t>
      </w:r>
      <w:r w:rsidR="005671C0" w:rsidRPr="008B1535">
        <w:rPr>
          <w:rFonts w:asciiTheme="minorHAnsi" w:hAnsiTheme="minorHAnsi"/>
        </w:rPr>
        <w:t xml:space="preserve"> </w:t>
      </w:r>
      <w:r w:rsidR="00697E3C" w:rsidRPr="008B1535">
        <w:rPr>
          <w:rFonts w:asciiTheme="minorHAnsi" w:hAnsiTheme="minorHAnsi"/>
        </w:rPr>
        <w:t xml:space="preserve">haciendo clic en el menú desplegable de muestra. Cuando se selecciona QBS como muestra, el control deslizante de la concentración del desactivador se activa. Este control permite que el </w:t>
      </w:r>
      <w:proofErr w:type="spellStart"/>
      <w:r w:rsidR="00697E3C" w:rsidRPr="008B1535">
        <w:rPr>
          <w:rFonts w:asciiTheme="minorHAnsi" w:hAnsiTheme="minorHAnsi"/>
        </w:rPr>
        <w:t>NaCl</w:t>
      </w:r>
      <w:proofErr w:type="spellEnd"/>
      <w:r w:rsidR="00697E3C" w:rsidRPr="008B1535">
        <w:rPr>
          <w:rFonts w:asciiTheme="minorHAnsi" w:hAnsiTheme="minorHAnsi"/>
        </w:rPr>
        <w:t xml:space="preserve"> inhibidor se agregue a la solución de prueba en concentraciones de cero a 0.100 M.</w:t>
      </w:r>
    </w:p>
    <w:p w14:paraId="4EDF83B3" w14:textId="77777777" w:rsidR="009C0952" w:rsidRDefault="009C0952" w:rsidP="008B1535">
      <w:pPr>
        <w:jc w:val="both"/>
        <w:rPr>
          <w:rFonts w:asciiTheme="minorHAnsi" w:hAnsiTheme="minorHAnsi"/>
        </w:rPr>
      </w:pPr>
    </w:p>
    <w:p w14:paraId="6FCC4DFB" w14:textId="0B14937F" w:rsidR="009C0952" w:rsidRPr="008B1535" w:rsidRDefault="009C0952" w:rsidP="008B1535">
      <w:pPr>
        <w:jc w:val="both"/>
        <w:rPr>
          <w:rFonts w:asciiTheme="minorHAnsi" w:hAnsiTheme="minorHAnsi"/>
        </w:rPr>
      </w:pPr>
      <w:r>
        <w:rPr>
          <w:rFonts w:asciiTheme="minorHAnsi" w:hAnsiTheme="minorHAnsi"/>
          <w:noProof/>
        </w:rPr>
        <w:drawing>
          <wp:inline distT="0" distB="0" distL="0" distR="0" wp14:anchorId="2F6B2A2E" wp14:editId="26D23526">
            <wp:extent cx="4025900" cy="1905000"/>
            <wp:effectExtent l="0" t="0" r="1270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 de Pantalla 2020-08-27 a la(s) 11.57.10.png"/>
                    <pic:cNvPicPr/>
                  </pic:nvPicPr>
                  <pic:blipFill>
                    <a:blip r:embed="rId14">
                      <a:extLst>
                        <a:ext uri="{28A0092B-C50C-407E-A947-70E740481C1C}">
                          <a14:useLocalDpi xmlns:a14="http://schemas.microsoft.com/office/drawing/2010/main" val="0"/>
                        </a:ext>
                      </a:extLst>
                    </a:blip>
                    <a:stretch>
                      <a:fillRect/>
                    </a:stretch>
                  </pic:blipFill>
                  <pic:spPr>
                    <a:xfrm>
                      <a:off x="0" y="0"/>
                      <a:ext cx="4025900" cy="1905000"/>
                    </a:xfrm>
                    <a:prstGeom prst="rect">
                      <a:avLst/>
                    </a:prstGeom>
                  </pic:spPr>
                </pic:pic>
              </a:graphicData>
            </a:graphic>
          </wp:inline>
        </w:drawing>
      </w:r>
    </w:p>
    <w:p w14:paraId="4DCF729B" w14:textId="77777777" w:rsidR="005671C0" w:rsidRPr="008B1535" w:rsidRDefault="005671C0" w:rsidP="008B1535">
      <w:pPr>
        <w:jc w:val="both"/>
        <w:rPr>
          <w:rFonts w:asciiTheme="minorHAnsi" w:hAnsiTheme="minorHAnsi"/>
        </w:rPr>
      </w:pPr>
    </w:p>
    <w:p w14:paraId="2A6C8245" w14:textId="77777777" w:rsidR="00697E3C" w:rsidRPr="00D21DDE" w:rsidRDefault="00697E3C" w:rsidP="008B1535">
      <w:pPr>
        <w:jc w:val="both"/>
        <w:rPr>
          <w:rFonts w:asciiTheme="minorHAnsi" w:hAnsiTheme="minorHAnsi"/>
          <w:b/>
        </w:rPr>
      </w:pPr>
      <w:r w:rsidRPr="00D21DDE">
        <w:rPr>
          <w:rFonts w:asciiTheme="minorHAnsi" w:hAnsiTheme="minorHAnsi"/>
          <w:b/>
        </w:rPr>
        <w:t>Ejercicio 2 - Explorando los espectros de emisión y excitación de fluorescencia</w:t>
      </w:r>
    </w:p>
    <w:p w14:paraId="33BA205B" w14:textId="77777777" w:rsidR="004A56E4" w:rsidRPr="00D21DDE" w:rsidRDefault="00697E3C" w:rsidP="008B1535">
      <w:pPr>
        <w:jc w:val="both"/>
        <w:rPr>
          <w:rFonts w:asciiTheme="minorHAnsi" w:hAnsiTheme="minorHAnsi"/>
          <w:b/>
          <w:i/>
        </w:rPr>
      </w:pPr>
      <w:r w:rsidRPr="00D21DDE">
        <w:rPr>
          <w:rFonts w:asciiTheme="minorHAnsi" w:hAnsiTheme="minorHAnsi"/>
          <w:b/>
          <w:i/>
        </w:rPr>
        <w:t xml:space="preserve"> </w:t>
      </w:r>
    </w:p>
    <w:p w14:paraId="1FCE625E" w14:textId="06780AFE" w:rsidR="00697E3C" w:rsidRPr="0058460F" w:rsidRDefault="00697E3C" w:rsidP="008B1535">
      <w:pPr>
        <w:jc w:val="both"/>
        <w:rPr>
          <w:rFonts w:asciiTheme="minorHAnsi" w:hAnsiTheme="minorHAnsi"/>
          <w:b/>
        </w:rPr>
      </w:pPr>
      <w:r w:rsidRPr="0058460F">
        <w:rPr>
          <w:rFonts w:asciiTheme="minorHAnsi" w:hAnsiTheme="minorHAnsi"/>
          <w:b/>
        </w:rPr>
        <w:t>Espectro de emisión de fluorescencia de la rodamina B</w:t>
      </w:r>
    </w:p>
    <w:p w14:paraId="1E6C16F9" w14:textId="77777777" w:rsidR="004A56E4" w:rsidRDefault="004A56E4" w:rsidP="008B1535">
      <w:pPr>
        <w:jc w:val="both"/>
      </w:pPr>
    </w:p>
    <w:p w14:paraId="4BA066B2" w14:textId="77777777" w:rsidR="00697E3C" w:rsidRPr="008B1535" w:rsidRDefault="00697E3C" w:rsidP="008B1535">
      <w:pPr>
        <w:jc w:val="both"/>
        <w:rPr>
          <w:rFonts w:asciiTheme="minorHAnsi" w:hAnsiTheme="minorHAnsi"/>
        </w:rPr>
      </w:pPr>
      <w:r w:rsidRPr="008B1535">
        <w:rPr>
          <w:rFonts w:asciiTheme="minorHAnsi" w:hAnsiTheme="minorHAnsi"/>
        </w:rPr>
        <w:t>(1) Después de familiarizarse con el funcionamiento del simulador y explorar sus diversas funciones en el ejercicio anterior, borre todas las entradas en el Libro de laboratorio y los espectros mostrados que puedan quedar en la ventana de salida del simulador.</w:t>
      </w:r>
    </w:p>
    <w:p w14:paraId="464A7423" w14:textId="77777777" w:rsidR="004A56E4" w:rsidRPr="008B1535" w:rsidRDefault="004A56E4" w:rsidP="008B1535">
      <w:pPr>
        <w:jc w:val="both"/>
        <w:rPr>
          <w:rFonts w:asciiTheme="minorHAnsi" w:hAnsiTheme="minorHAnsi"/>
        </w:rPr>
      </w:pPr>
    </w:p>
    <w:p w14:paraId="63909D7E" w14:textId="77777777" w:rsidR="009C794A" w:rsidRPr="008B1535" w:rsidRDefault="0068709B" w:rsidP="008B1535">
      <w:pPr>
        <w:jc w:val="both"/>
        <w:rPr>
          <w:rFonts w:asciiTheme="minorHAnsi" w:hAnsiTheme="minorHAnsi"/>
        </w:rPr>
      </w:pPr>
      <w:r w:rsidRPr="008B1535">
        <w:rPr>
          <w:rFonts w:asciiTheme="minorHAnsi" w:hAnsiTheme="minorHAnsi"/>
        </w:rPr>
        <w:t>(2) C</w:t>
      </w:r>
      <w:r w:rsidR="00697E3C" w:rsidRPr="008B1535">
        <w:rPr>
          <w:rFonts w:asciiTheme="minorHAnsi" w:hAnsiTheme="minorHAnsi"/>
        </w:rPr>
        <w:t>onfigure el instrumento para registrar el espectro d</w:t>
      </w:r>
      <w:r w:rsidR="00BB5CA6" w:rsidRPr="008B1535">
        <w:rPr>
          <w:rFonts w:asciiTheme="minorHAnsi" w:hAnsiTheme="minorHAnsi"/>
        </w:rPr>
        <w:t>e emisión de fluorescencia de 2,</w:t>
      </w:r>
      <w:r w:rsidR="00697E3C" w:rsidRPr="008B1535">
        <w:rPr>
          <w:rFonts w:asciiTheme="minorHAnsi" w:hAnsiTheme="minorHAnsi"/>
        </w:rPr>
        <w:t>4 × 10</w:t>
      </w:r>
      <w:r w:rsidR="00697E3C" w:rsidRPr="0085036B">
        <w:rPr>
          <w:rFonts w:asciiTheme="minorHAnsi" w:hAnsiTheme="minorHAnsi"/>
          <w:vertAlign w:val="superscript"/>
        </w:rPr>
        <w:t>-7</w:t>
      </w:r>
      <w:r w:rsidR="00697E3C" w:rsidRPr="008B1535">
        <w:rPr>
          <w:rFonts w:asciiTheme="minorHAnsi" w:hAnsiTheme="minorHAnsi"/>
        </w:rPr>
        <w:t xml:space="preserve"> M </w:t>
      </w:r>
      <w:proofErr w:type="spellStart"/>
      <w:r w:rsidR="00697E3C" w:rsidRPr="008B1535">
        <w:rPr>
          <w:rFonts w:asciiTheme="minorHAnsi" w:hAnsiTheme="minorHAnsi"/>
        </w:rPr>
        <w:t>RhB</w:t>
      </w:r>
      <w:proofErr w:type="spellEnd"/>
      <w:r w:rsidR="00697E3C" w:rsidRPr="008B1535">
        <w:rPr>
          <w:rFonts w:asciiTheme="minorHAnsi" w:hAnsiTheme="minorHAnsi"/>
        </w:rPr>
        <w:t xml:space="preserve"> en etanol. </w:t>
      </w:r>
    </w:p>
    <w:p w14:paraId="3DF6DB04" w14:textId="47E8439C" w:rsidR="009C794A" w:rsidRDefault="009C794A" w:rsidP="008B1535">
      <w:pPr>
        <w:pStyle w:val="paragraph"/>
        <w:spacing w:before="0" w:beforeAutospacing="0" w:after="0" w:afterAutospacing="0"/>
        <w:jc w:val="both"/>
        <w:textAlignment w:val="baseline"/>
        <w:rPr>
          <w:rStyle w:val="eop"/>
          <w:rFonts w:asciiTheme="minorHAnsi" w:hAnsiTheme="minorHAnsi" w:cs="Arial"/>
        </w:rPr>
      </w:pPr>
      <w:r w:rsidRPr="002D261D">
        <w:rPr>
          <w:rStyle w:val="normaltextrun"/>
          <w:rFonts w:asciiTheme="minorHAnsi" w:hAnsiTheme="minorHAnsi" w:cs="Arial"/>
          <w:lang w:val="es-ES"/>
        </w:rPr>
        <w:t>Inicialmente seleccionar 250 </w:t>
      </w:r>
      <w:proofErr w:type="spellStart"/>
      <w:r w:rsidRPr="002D261D">
        <w:rPr>
          <w:rStyle w:val="normaltextrun"/>
          <w:rFonts w:asciiTheme="minorHAnsi" w:hAnsiTheme="minorHAnsi" w:cs="Arial"/>
          <w:lang w:val="es-ES"/>
        </w:rPr>
        <w:t>nm</w:t>
      </w:r>
      <w:proofErr w:type="spellEnd"/>
      <w:r w:rsidRPr="002D261D">
        <w:rPr>
          <w:rStyle w:val="normaltextrun"/>
          <w:rFonts w:asciiTheme="minorHAnsi" w:hAnsiTheme="minorHAnsi" w:cs="Arial"/>
          <w:lang w:val="es-ES"/>
        </w:rPr>
        <w:t> como longitud de onda de excitación y medir el espectro de emisión de la muestra en un rango entre 250 y 700 </w:t>
      </w:r>
      <w:proofErr w:type="spellStart"/>
      <w:r w:rsidRPr="002D261D">
        <w:rPr>
          <w:rStyle w:val="normaltextrun"/>
          <w:rFonts w:asciiTheme="minorHAnsi" w:hAnsiTheme="minorHAnsi" w:cs="Arial"/>
          <w:lang w:val="es-ES"/>
        </w:rPr>
        <w:t>nm</w:t>
      </w:r>
      <w:proofErr w:type="spellEnd"/>
      <w:r>
        <w:rPr>
          <w:rStyle w:val="normaltextrun"/>
          <w:rFonts w:asciiTheme="minorHAnsi" w:hAnsiTheme="minorHAnsi" w:cs="Arial"/>
          <w:lang w:val="es-ES"/>
        </w:rPr>
        <w:t xml:space="preserve">, haciendo </w:t>
      </w:r>
      <w:proofErr w:type="spellStart"/>
      <w:r>
        <w:rPr>
          <w:rStyle w:val="normaltextrun"/>
          <w:rFonts w:asciiTheme="minorHAnsi" w:hAnsiTheme="minorHAnsi" w:cs="Arial"/>
          <w:lang w:val="es-ES"/>
        </w:rPr>
        <w:t>click</w:t>
      </w:r>
      <w:proofErr w:type="spellEnd"/>
      <w:r>
        <w:rPr>
          <w:rStyle w:val="normaltextrun"/>
          <w:rFonts w:asciiTheme="minorHAnsi" w:hAnsiTheme="minorHAnsi" w:cs="Arial"/>
          <w:lang w:val="es-ES"/>
        </w:rPr>
        <w:t xml:space="preserve"> en “</w:t>
      </w:r>
      <w:proofErr w:type="spellStart"/>
      <w:r>
        <w:rPr>
          <w:rStyle w:val="normaltextrun"/>
          <w:rFonts w:asciiTheme="minorHAnsi" w:hAnsiTheme="minorHAnsi" w:cs="Arial"/>
          <w:lang w:val="es-ES"/>
        </w:rPr>
        <w:t>Scan</w:t>
      </w:r>
      <w:proofErr w:type="spellEnd"/>
      <w:r>
        <w:rPr>
          <w:rStyle w:val="normaltextrun"/>
          <w:rFonts w:asciiTheme="minorHAnsi" w:hAnsiTheme="minorHAnsi" w:cs="Arial"/>
          <w:lang w:val="es-ES"/>
        </w:rPr>
        <w:t>”</w:t>
      </w:r>
      <w:r w:rsidRPr="002D261D">
        <w:rPr>
          <w:rStyle w:val="normaltextrun"/>
          <w:rFonts w:asciiTheme="minorHAnsi" w:hAnsiTheme="minorHAnsi" w:cs="Arial"/>
          <w:lang w:val="es-ES"/>
        </w:rPr>
        <w:t xml:space="preserve">. </w:t>
      </w:r>
      <w:r>
        <w:rPr>
          <w:rStyle w:val="normaltextrun"/>
          <w:rFonts w:asciiTheme="minorHAnsi" w:hAnsiTheme="minorHAnsi" w:cs="Arial"/>
          <w:lang w:val="es-ES"/>
        </w:rPr>
        <w:t xml:space="preserve">En el visor se podrá ver un espectro, el cual presentará un máximo, para conocerlo se debe hacer </w:t>
      </w:r>
      <w:proofErr w:type="spellStart"/>
      <w:r>
        <w:rPr>
          <w:rStyle w:val="normaltextrun"/>
          <w:rFonts w:asciiTheme="minorHAnsi" w:hAnsiTheme="minorHAnsi" w:cs="Arial"/>
          <w:lang w:val="es-ES"/>
        </w:rPr>
        <w:t>click</w:t>
      </w:r>
      <w:proofErr w:type="spellEnd"/>
      <w:r>
        <w:rPr>
          <w:rStyle w:val="normaltextrun"/>
          <w:rFonts w:asciiTheme="minorHAnsi" w:hAnsiTheme="minorHAnsi" w:cs="Arial"/>
          <w:lang w:val="es-ES"/>
        </w:rPr>
        <w:t xml:space="preserve"> en “Show cursor” y se verá una línea roja que se puede mover </w:t>
      </w:r>
      <w:r w:rsidR="00732F66">
        <w:rPr>
          <w:rStyle w:val="normaltextrun"/>
          <w:rFonts w:asciiTheme="minorHAnsi" w:hAnsiTheme="minorHAnsi" w:cs="Arial"/>
          <w:lang w:val="es-ES"/>
        </w:rPr>
        <w:t xml:space="preserve">horizontalmente </w:t>
      </w:r>
      <w:r>
        <w:rPr>
          <w:rStyle w:val="normaltextrun"/>
          <w:rFonts w:asciiTheme="minorHAnsi" w:hAnsiTheme="minorHAnsi" w:cs="Arial"/>
          <w:lang w:val="es-ES"/>
        </w:rPr>
        <w:t>para determinar la longitud de onda (con “</w:t>
      </w:r>
      <w:proofErr w:type="spellStart"/>
      <w:r>
        <w:rPr>
          <w:rStyle w:val="normaltextrun"/>
          <w:rFonts w:asciiTheme="minorHAnsi" w:hAnsiTheme="minorHAnsi" w:cs="Arial"/>
          <w:lang w:val="es-ES"/>
        </w:rPr>
        <w:t>Hide</w:t>
      </w:r>
      <w:proofErr w:type="spellEnd"/>
      <w:r>
        <w:rPr>
          <w:rStyle w:val="normaltextrun"/>
          <w:rFonts w:asciiTheme="minorHAnsi" w:hAnsiTheme="minorHAnsi" w:cs="Arial"/>
          <w:lang w:val="es-ES"/>
        </w:rPr>
        <w:t xml:space="preserve"> Cursor” se oculta la línea roja). Una vez seleccionada </w:t>
      </w:r>
      <w:r w:rsidR="008B1535">
        <w:rPr>
          <w:rStyle w:val="normaltextrun"/>
          <w:rFonts w:asciiTheme="minorHAnsi" w:hAnsiTheme="minorHAnsi" w:cs="Arial"/>
          <w:lang w:val="es-ES"/>
        </w:rPr>
        <w:t>la longitud de onda de </w:t>
      </w:r>
      <w:r w:rsidRPr="002D261D">
        <w:rPr>
          <w:rStyle w:val="normaltextrun"/>
          <w:rFonts w:asciiTheme="minorHAnsi" w:hAnsiTheme="minorHAnsi" w:cs="Arial"/>
          <w:lang w:val="es-ES"/>
        </w:rPr>
        <w:t>emisión</w:t>
      </w:r>
      <w:r>
        <w:rPr>
          <w:rStyle w:val="normaltextrun"/>
          <w:rFonts w:asciiTheme="minorHAnsi" w:hAnsiTheme="minorHAnsi" w:cs="Arial"/>
          <w:lang w:val="es-ES"/>
        </w:rPr>
        <w:t>, indicarla</w:t>
      </w:r>
      <w:r w:rsidR="00732F66">
        <w:rPr>
          <w:rStyle w:val="normaltextrun"/>
          <w:rFonts w:asciiTheme="minorHAnsi" w:hAnsiTheme="minorHAnsi" w:cs="Arial"/>
          <w:lang w:val="es-ES"/>
        </w:rPr>
        <w:t xml:space="preserve"> en el simulador</w:t>
      </w:r>
      <w:r>
        <w:rPr>
          <w:rStyle w:val="normaltextrun"/>
          <w:rFonts w:asciiTheme="minorHAnsi" w:hAnsiTheme="minorHAnsi" w:cs="Arial"/>
          <w:lang w:val="es-ES"/>
        </w:rPr>
        <w:t xml:space="preserve"> seleccionándola en “</w:t>
      </w:r>
      <w:proofErr w:type="spellStart"/>
      <w:r>
        <w:rPr>
          <w:rStyle w:val="normaltextrun"/>
          <w:rFonts w:asciiTheme="minorHAnsi" w:hAnsiTheme="minorHAnsi" w:cs="Arial"/>
          <w:lang w:val="es-ES"/>
        </w:rPr>
        <w:t>emission</w:t>
      </w:r>
      <w:proofErr w:type="spellEnd"/>
      <w:r>
        <w:rPr>
          <w:rStyle w:val="normaltextrun"/>
          <w:rFonts w:asciiTheme="minorHAnsi" w:hAnsiTheme="minorHAnsi" w:cs="Arial"/>
          <w:lang w:val="es-ES"/>
        </w:rPr>
        <w:t xml:space="preserve">” </w:t>
      </w:r>
      <w:r w:rsidRPr="002D261D">
        <w:rPr>
          <w:rStyle w:val="normaltextrun"/>
          <w:rFonts w:asciiTheme="minorHAnsi" w:hAnsiTheme="minorHAnsi" w:cs="Arial"/>
          <w:lang w:val="es-ES"/>
        </w:rPr>
        <w:t>y con ella determinar el </w:t>
      </w:r>
      <w:r w:rsidRPr="002D261D">
        <w:rPr>
          <w:rStyle w:val="normaltextrun"/>
          <w:rFonts w:asciiTheme="minorHAnsi" w:hAnsiTheme="minorHAnsi" w:cs="Arial"/>
          <w:bCs/>
          <w:lang w:val="es-ES"/>
        </w:rPr>
        <w:t>espectro de excitación</w:t>
      </w:r>
      <w:r>
        <w:rPr>
          <w:rStyle w:val="normaltextrun"/>
          <w:rFonts w:asciiTheme="minorHAnsi" w:hAnsiTheme="minorHAnsi" w:cs="Arial"/>
          <w:bCs/>
          <w:lang w:val="es-ES"/>
        </w:rPr>
        <w:t xml:space="preserve">, haciendo </w:t>
      </w:r>
      <w:proofErr w:type="spellStart"/>
      <w:r>
        <w:rPr>
          <w:rStyle w:val="normaltextrun"/>
          <w:rFonts w:asciiTheme="minorHAnsi" w:hAnsiTheme="minorHAnsi" w:cs="Arial"/>
          <w:bCs/>
          <w:lang w:val="es-ES"/>
        </w:rPr>
        <w:t>click</w:t>
      </w:r>
      <w:proofErr w:type="spellEnd"/>
      <w:r>
        <w:rPr>
          <w:rStyle w:val="normaltextrun"/>
          <w:rFonts w:asciiTheme="minorHAnsi" w:hAnsiTheme="minorHAnsi" w:cs="Arial"/>
          <w:bCs/>
          <w:lang w:val="es-ES"/>
        </w:rPr>
        <w:t xml:space="preserve"> en “</w:t>
      </w:r>
      <w:proofErr w:type="spellStart"/>
      <w:r>
        <w:rPr>
          <w:rStyle w:val="normaltextrun"/>
          <w:rFonts w:asciiTheme="minorHAnsi" w:hAnsiTheme="minorHAnsi" w:cs="Arial"/>
          <w:bCs/>
          <w:lang w:val="es-ES"/>
        </w:rPr>
        <w:t>Scan</w:t>
      </w:r>
      <w:proofErr w:type="spellEnd"/>
      <w:r>
        <w:rPr>
          <w:rStyle w:val="normaltextrun"/>
          <w:rFonts w:asciiTheme="minorHAnsi" w:hAnsiTheme="minorHAnsi" w:cs="Arial"/>
          <w:bCs/>
          <w:lang w:val="es-ES"/>
        </w:rPr>
        <w:t>”</w:t>
      </w:r>
      <w:r w:rsidRPr="002D261D">
        <w:rPr>
          <w:rStyle w:val="normaltextrun"/>
          <w:rFonts w:asciiTheme="minorHAnsi" w:hAnsiTheme="minorHAnsi" w:cs="Arial"/>
          <w:lang w:val="es-ES"/>
        </w:rPr>
        <w:t>. Conocida  la </w:t>
      </w:r>
      <w:r>
        <w:rPr>
          <w:rStyle w:val="normaltextrun"/>
          <w:rFonts w:asciiTheme="minorHAnsi" w:hAnsiTheme="minorHAnsi" w:cs="Arial"/>
          <w:lang w:val="es-ES"/>
        </w:rPr>
        <w:sym w:font="Symbol" w:char="F06C"/>
      </w:r>
      <w:r w:rsidRPr="002D261D">
        <w:rPr>
          <w:rStyle w:val="normaltextrun"/>
          <w:rFonts w:asciiTheme="minorHAnsi" w:hAnsiTheme="minorHAnsi" w:cs="Arial"/>
          <w:lang w:val="es-ES"/>
        </w:rPr>
        <w:t xml:space="preserve"> de excitación</w:t>
      </w:r>
      <w:r>
        <w:rPr>
          <w:rStyle w:val="normaltextrun"/>
          <w:rFonts w:asciiTheme="minorHAnsi" w:hAnsiTheme="minorHAnsi" w:cs="Arial"/>
          <w:lang w:val="es-ES"/>
        </w:rPr>
        <w:t xml:space="preserve">, seleccionarla en </w:t>
      </w:r>
      <w:r>
        <w:rPr>
          <w:rStyle w:val="normaltextrun"/>
          <w:rFonts w:asciiTheme="minorHAnsi" w:hAnsiTheme="minorHAnsi" w:cs="Arial"/>
          <w:lang w:val="es-ES"/>
        </w:rPr>
        <w:lastRenderedPageBreak/>
        <w:t>“</w:t>
      </w:r>
      <w:proofErr w:type="spellStart"/>
      <w:r>
        <w:rPr>
          <w:rStyle w:val="normaltextrun"/>
          <w:rFonts w:asciiTheme="minorHAnsi" w:hAnsiTheme="minorHAnsi" w:cs="Arial"/>
          <w:lang w:val="es-ES"/>
        </w:rPr>
        <w:t>excitation</w:t>
      </w:r>
      <w:proofErr w:type="spellEnd"/>
      <w:r>
        <w:rPr>
          <w:rStyle w:val="normaltextrun"/>
          <w:rFonts w:asciiTheme="minorHAnsi" w:hAnsiTheme="minorHAnsi" w:cs="Arial"/>
          <w:lang w:val="es-ES"/>
        </w:rPr>
        <w:t>”</w:t>
      </w:r>
      <w:r w:rsidRPr="002D261D">
        <w:rPr>
          <w:rStyle w:val="normaltextrun"/>
          <w:rFonts w:asciiTheme="minorHAnsi" w:hAnsiTheme="minorHAnsi" w:cs="Arial"/>
          <w:lang w:val="es-ES"/>
        </w:rPr>
        <w:t xml:space="preserve"> </w:t>
      </w:r>
      <w:r>
        <w:rPr>
          <w:rStyle w:val="normaltextrun"/>
          <w:rFonts w:asciiTheme="minorHAnsi" w:hAnsiTheme="minorHAnsi" w:cs="Arial"/>
          <w:lang w:val="es-ES"/>
        </w:rPr>
        <w:t xml:space="preserve">y </w:t>
      </w:r>
      <w:r w:rsidRPr="002D261D">
        <w:rPr>
          <w:rStyle w:val="normaltextrun"/>
          <w:rFonts w:asciiTheme="minorHAnsi" w:hAnsiTheme="minorHAnsi" w:cs="Arial"/>
          <w:lang w:val="es-ES"/>
        </w:rPr>
        <w:t>determinar el </w:t>
      </w:r>
      <w:r w:rsidRPr="002D261D">
        <w:rPr>
          <w:rStyle w:val="normaltextrun"/>
          <w:rFonts w:asciiTheme="minorHAnsi" w:hAnsiTheme="minorHAnsi" w:cs="Arial"/>
          <w:bCs/>
          <w:lang w:val="es-ES"/>
        </w:rPr>
        <w:t>espectro de  emisión</w:t>
      </w:r>
      <w:r w:rsidRPr="002D261D">
        <w:rPr>
          <w:rStyle w:val="normaltextrun"/>
          <w:rFonts w:asciiTheme="minorHAnsi" w:hAnsiTheme="minorHAnsi" w:cs="Arial"/>
          <w:lang w:val="es-ES"/>
        </w:rPr>
        <w:t> definitivo, y de este identificar la </w:t>
      </w:r>
      <w:r>
        <w:rPr>
          <w:rStyle w:val="normaltextrun"/>
          <w:rFonts w:asciiTheme="minorHAnsi" w:hAnsiTheme="minorHAnsi" w:cs="Arial"/>
          <w:lang w:val="es-ES"/>
        </w:rPr>
        <w:sym w:font="Symbol" w:char="F06C"/>
      </w:r>
      <w:r>
        <w:rPr>
          <w:rStyle w:val="normaltextrun"/>
          <w:rFonts w:asciiTheme="minorHAnsi" w:hAnsiTheme="minorHAnsi" w:cs="Arial"/>
          <w:lang w:val="es-ES"/>
        </w:rPr>
        <w:t xml:space="preserve"> </w:t>
      </w:r>
      <w:r w:rsidRPr="002D261D">
        <w:rPr>
          <w:rStyle w:val="normaltextrun"/>
          <w:rFonts w:asciiTheme="minorHAnsi" w:hAnsiTheme="minorHAnsi" w:cs="Arial"/>
          <w:lang w:val="es-ES"/>
        </w:rPr>
        <w:t>de emisión de trabajo.</w:t>
      </w:r>
      <w:r w:rsidRPr="002D261D">
        <w:rPr>
          <w:rStyle w:val="eop"/>
          <w:rFonts w:asciiTheme="minorHAnsi" w:hAnsiTheme="minorHAnsi" w:cs="Arial"/>
        </w:rPr>
        <w:t> </w:t>
      </w:r>
    </w:p>
    <w:p w14:paraId="423D060A" w14:textId="77777777" w:rsidR="003E36E0" w:rsidRPr="008B1535" w:rsidRDefault="003E36E0" w:rsidP="008B1535">
      <w:pPr>
        <w:jc w:val="both"/>
        <w:rPr>
          <w:rStyle w:val="normaltextrun"/>
          <w:rFonts w:asciiTheme="minorHAnsi" w:hAnsiTheme="minorHAnsi" w:cs="Arial"/>
          <w:lang w:val="es-ES"/>
        </w:rPr>
      </w:pPr>
    </w:p>
    <w:p w14:paraId="3A1D8274" w14:textId="77777777" w:rsidR="00697E3C" w:rsidRPr="00D21DDE" w:rsidRDefault="00697E3C" w:rsidP="008B1535">
      <w:pPr>
        <w:jc w:val="both"/>
        <w:rPr>
          <w:rStyle w:val="normaltextrun"/>
          <w:rFonts w:asciiTheme="minorHAnsi" w:hAnsiTheme="minorHAnsi" w:cs="Arial"/>
          <w:b/>
          <w:i/>
          <w:lang w:val="es-ES"/>
        </w:rPr>
      </w:pPr>
      <w:r w:rsidRPr="00D21DDE">
        <w:rPr>
          <w:rStyle w:val="normaltextrun"/>
          <w:rFonts w:asciiTheme="minorHAnsi" w:hAnsiTheme="minorHAnsi" w:cs="Arial"/>
          <w:b/>
          <w:i/>
          <w:lang w:val="es-ES"/>
        </w:rPr>
        <w:t>Preguntas y ejercicios</w:t>
      </w:r>
    </w:p>
    <w:p w14:paraId="31562F98" w14:textId="77777777" w:rsidR="004A56E4" w:rsidRPr="008B1535" w:rsidRDefault="004A56E4" w:rsidP="008B1535">
      <w:pPr>
        <w:jc w:val="both"/>
        <w:rPr>
          <w:rStyle w:val="normaltextrun"/>
          <w:rFonts w:asciiTheme="minorHAnsi" w:hAnsiTheme="minorHAnsi" w:cs="Arial"/>
          <w:lang w:val="es-ES"/>
        </w:rPr>
      </w:pPr>
    </w:p>
    <w:p w14:paraId="7ED1D7B0" w14:textId="603B8823" w:rsidR="001E6DA2" w:rsidRDefault="00707FD7"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(1</w:t>
      </w:r>
      <w:r w:rsidR="00697E3C" w:rsidRPr="008B1535">
        <w:rPr>
          <w:rStyle w:val="normaltextrun"/>
          <w:rFonts w:asciiTheme="minorHAnsi" w:hAnsiTheme="minorHAnsi" w:cs="Arial"/>
          <w:lang w:val="es-ES"/>
        </w:rPr>
        <w:t xml:space="preserve">) </w:t>
      </w:r>
      <w:r w:rsidR="001E6DA2">
        <w:rPr>
          <w:rStyle w:val="normaltextrun"/>
          <w:rFonts w:asciiTheme="minorHAnsi" w:hAnsiTheme="minorHAnsi" w:cs="Arial"/>
          <w:lang w:val="es-ES"/>
        </w:rPr>
        <w:t>Compare las</w:t>
      </w:r>
      <w:r w:rsidRPr="008B1535">
        <w:rPr>
          <w:rStyle w:val="normaltextrun"/>
          <w:rFonts w:asciiTheme="minorHAnsi" w:hAnsiTheme="minorHAnsi" w:cs="Arial"/>
          <w:lang w:val="es-ES"/>
        </w:rPr>
        <w:t xml:space="preserve"> </w:t>
      </w:r>
      <w:proofErr w:type="spellStart"/>
      <w:r w:rsidRPr="008B1535">
        <w:rPr>
          <w:rStyle w:val="normaltextrun"/>
          <w:rFonts w:asciiTheme="minorHAnsi" w:hAnsiTheme="minorHAnsi" w:cs="Arial"/>
          <w:lang w:val="es-ES"/>
        </w:rPr>
        <w:t>λmax</w:t>
      </w:r>
      <w:proofErr w:type="spellEnd"/>
      <w:r w:rsidRPr="008B1535">
        <w:rPr>
          <w:rStyle w:val="normaltextrun"/>
          <w:rFonts w:asciiTheme="minorHAnsi" w:hAnsiTheme="minorHAnsi" w:cs="Arial"/>
          <w:lang w:val="es-ES"/>
        </w:rPr>
        <w:t xml:space="preserve"> (ex</w:t>
      </w:r>
      <w:r w:rsidR="00697E3C" w:rsidRPr="008B1535">
        <w:rPr>
          <w:rStyle w:val="normaltextrun"/>
          <w:rFonts w:asciiTheme="minorHAnsi" w:hAnsiTheme="minorHAnsi" w:cs="Arial"/>
          <w:lang w:val="es-ES"/>
        </w:rPr>
        <w:t xml:space="preserve">) con </w:t>
      </w:r>
      <w:proofErr w:type="spellStart"/>
      <w:r w:rsidR="00697E3C" w:rsidRPr="008B1535">
        <w:rPr>
          <w:rStyle w:val="normaltextrun"/>
          <w:rFonts w:asciiTheme="minorHAnsi" w:hAnsiTheme="minorHAnsi" w:cs="Arial"/>
          <w:lang w:val="es-ES"/>
        </w:rPr>
        <w:t>λmax</w:t>
      </w:r>
      <w:proofErr w:type="spellEnd"/>
      <w:r w:rsidR="00697E3C" w:rsidRPr="008B1535">
        <w:rPr>
          <w:rStyle w:val="normaltextrun"/>
          <w:rFonts w:asciiTheme="minorHAnsi" w:hAnsiTheme="minorHAnsi" w:cs="Arial"/>
          <w:lang w:val="es-ES"/>
        </w:rPr>
        <w:t xml:space="preserve"> (</w:t>
      </w:r>
      <w:proofErr w:type="spellStart"/>
      <w:r w:rsidR="00697E3C" w:rsidRPr="008B1535">
        <w:rPr>
          <w:rStyle w:val="normaltextrun"/>
          <w:rFonts w:asciiTheme="minorHAnsi" w:hAnsiTheme="minorHAnsi" w:cs="Arial"/>
          <w:lang w:val="es-ES"/>
        </w:rPr>
        <w:t>em</w:t>
      </w:r>
      <w:proofErr w:type="spellEnd"/>
      <w:r w:rsidR="00697E3C" w:rsidRPr="008B1535">
        <w:rPr>
          <w:rStyle w:val="normaltextrun"/>
          <w:rFonts w:asciiTheme="minorHAnsi" w:hAnsiTheme="minorHAnsi" w:cs="Arial"/>
          <w:lang w:val="es-ES"/>
        </w:rPr>
        <w:t>).</w:t>
      </w:r>
      <w:r w:rsidR="001E6DA2">
        <w:rPr>
          <w:rStyle w:val="normaltextrun"/>
          <w:rFonts w:asciiTheme="minorHAnsi" w:hAnsiTheme="minorHAnsi" w:cs="Arial"/>
          <w:lang w:val="es-ES"/>
        </w:rPr>
        <w:t xml:space="preserve"> Si hay un </w:t>
      </w:r>
      <w:r w:rsidR="001E6DA2">
        <w:rPr>
          <w:rStyle w:val="normaltextrun"/>
          <w:rFonts w:asciiTheme="minorHAnsi" w:hAnsiTheme="minorHAnsi" w:cstheme="minorHAnsi"/>
          <w:lang w:val="es-ES"/>
        </w:rPr>
        <w:t>Δ</w:t>
      </w:r>
      <w:r w:rsidR="001E6DA2">
        <w:rPr>
          <w:rStyle w:val="normaltextrun"/>
          <w:rFonts w:asciiTheme="minorHAnsi" w:hAnsiTheme="minorHAnsi" w:cs="Arial"/>
          <w:lang w:val="es-ES"/>
        </w:rPr>
        <w:t xml:space="preserve">E entre el estado basal y el estado excitado, por qué la </w:t>
      </w:r>
      <w:proofErr w:type="spellStart"/>
      <w:r w:rsidR="001E6DA2">
        <w:rPr>
          <w:rStyle w:val="normaltextrun"/>
          <w:rFonts w:asciiTheme="minorHAnsi" w:hAnsiTheme="minorHAnsi" w:cs="Arial"/>
          <w:lang w:val="es-ES"/>
        </w:rPr>
        <w:t>λmax</w:t>
      </w:r>
      <w:proofErr w:type="spellEnd"/>
      <w:r w:rsidR="001E6DA2">
        <w:rPr>
          <w:rStyle w:val="normaltextrun"/>
          <w:rFonts w:asciiTheme="minorHAnsi" w:hAnsiTheme="minorHAnsi" w:cs="Arial"/>
          <w:lang w:val="es-ES"/>
        </w:rPr>
        <w:t xml:space="preserve"> de excitación es diferente a la</w:t>
      </w:r>
      <w:r w:rsidR="001E6DA2" w:rsidRPr="008B1535">
        <w:rPr>
          <w:rStyle w:val="normaltextrun"/>
          <w:rFonts w:asciiTheme="minorHAnsi" w:hAnsiTheme="minorHAnsi" w:cs="Arial"/>
          <w:lang w:val="es-ES"/>
        </w:rPr>
        <w:t xml:space="preserve"> </w:t>
      </w:r>
      <w:proofErr w:type="spellStart"/>
      <w:r w:rsidR="001E6DA2" w:rsidRPr="008B1535">
        <w:rPr>
          <w:rStyle w:val="normaltextrun"/>
          <w:rFonts w:asciiTheme="minorHAnsi" w:hAnsiTheme="minorHAnsi" w:cs="Arial"/>
          <w:lang w:val="es-ES"/>
        </w:rPr>
        <w:t>λmax</w:t>
      </w:r>
      <w:proofErr w:type="spellEnd"/>
      <w:r w:rsidR="001E6DA2" w:rsidRPr="008B1535">
        <w:rPr>
          <w:rStyle w:val="normaltextrun"/>
          <w:rFonts w:asciiTheme="minorHAnsi" w:hAnsiTheme="minorHAnsi" w:cs="Arial"/>
          <w:lang w:val="es-ES"/>
        </w:rPr>
        <w:t xml:space="preserve"> </w:t>
      </w:r>
      <w:r w:rsidR="001E6DA2">
        <w:rPr>
          <w:rStyle w:val="normaltextrun"/>
          <w:rFonts w:asciiTheme="minorHAnsi" w:hAnsiTheme="minorHAnsi" w:cs="Arial"/>
          <w:lang w:val="es-ES"/>
        </w:rPr>
        <w:t>de emisión de fluorescencia. ¿Cómo se denomina este desplazamiento?</w:t>
      </w:r>
      <w:r w:rsidR="00B552DA">
        <w:rPr>
          <w:rStyle w:val="normaltextrun"/>
          <w:rFonts w:asciiTheme="minorHAnsi" w:hAnsiTheme="minorHAnsi" w:cs="Arial"/>
          <w:lang w:val="es-ES"/>
        </w:rPr>
        <w:t xml:space="preserve"> </w:t>
      </w:r>
      <w:r w:rsidR="001E6DA2">
        <w:rPr>
          <w:rStyle w:val="normaltextrun"/>
          <w:rFonts w:asciiTheme="minorHAnsi" w:hAnsiTheme="minorHAnsi" w:cs="Arial"/>
          <w:lang w:val="es-ES"/>
        </w:rPr>
        <w:t xml:space="preserve">¿Cómo </w:t>
      </w:r>
      <w:r w:rsidR="00B552DA">
        <w:rPr>
          <w:rStyle w:val="normaltextrun"/>
          <w:rFonts w:asciiTheme="minorHAnsi" w:hAnsiTheme="minorHAnsi" w:cs="Arial"/>
          <w:lang w:val="es-ES"/>
        </w:rPr>
        <w:t>es el comportamiento en general respecto de los espectros de absorción y de emisión de fluorescencia y fosforescencia?</w:t>
      </w:r>
    </w:p>
    <w:p w14:paraId="526C9BA1" w14:textId="77777777" w:rsidR="004A56E4" w:rsidRPr="008B1535" w:rsidRDefault="004A56E4" w:rsidP="008B1535">
      <w:pPr>
        <w:jc w:val="both"/>
        <w:rPr>
          <w:rStyle w:val="normaltextrun"/>
          <w:rFonts w:asciiTheme="minorHAnsi" w:hAnsiTheme="minorHAnsi" w:cs="Arial"/>
          <w:lang w:val="es-ES"/>
        </w:rPr>
      </w:pPr>
    </w:p>
    <w:p w14:paraId="57E18934" w14:textId="77777777" w:rsidR="00697E3C" w:rsidRPr="008B1535" w:rsidRDefault="00697E3C"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(2) Utilice los dos archivos de datos creados durante este ejercicio para generar un gráfico que muestre cada uno de los espectros recopilados en el mismo conjunto de ejes. Rotule cada espectro e indique </w:t>
      </w:r>
      <w:proofErr w:type="spellStart"/>
      <w:r w:rsidRPr="008B1535">
        <w:rPr>
          <w:rStyle w:val="normaltextrun"/>
          <w:rFonts w:asciiTheme="minorHAnsi" w:hAnsiTheme="minorHAnsi" w:cs="Arial"/>
          <w:lang w:val="es-ES"/>
        </w:rPr>
        <w:t>λmax</w:t>
      </w:r>
      <w:proofErr w:type="spellEnd"/>
      <w:r w:rsidRPr="008B1535">
        <w:rPr>
          <w:rStyle w:val="normaltextrun"/>
          <w:rFonts w:asciiTheme="minorHAnsi" w:hAnsiTheme="minorHAnsi" w:cs="Arial"/>
          <w:lang w:val="es-ES"/>
        </w:rPr>
        <w:t xml:space="preserve"> (ex) y </w:t>
      </w:r>
      <w:proofErr w:type="spellStart"/>
      <w:r w:rsidRPr="008B1535">
        <w:rPr>
          <w:rStyle w:val="normaltextrun"/>
          <w:rFonts w:asciiTheme="minorHAnsi" w:hAnsiTheme="minorHAnsi" w:cs="Arial"/>
          <w:lang w:val="es-ES"/>
        </w:rPr>
        <w:t>λmax</w:t>
      </w:r>
      <w:proofErr w:type="spellEnd"/>
      <w:r w:rsidRPr="008B1535">
        <w:rPr>
          <w:rStyle w:val="normaltextrun"/>
          <w:rFonts w:asciiTheme="minorHAnsi" w:hAnsiTheme="minorHAnsi" w:cs="Arial"/>
          <w:lang w:val="es-ES"/>
        </w:rPr>
        <w:t xml:space="preserve"> (</w:t>
      </w:r>
      <w:proofErr w:type="spellStart"/>
      <w:r w:rsidRPr="008B1535">
        <w:rPr>
          <w:rStyle w:val="normaltextrun"/>
          <w:rFonts w:asciiTheme="minorHAnsi" w:hAnsiTheme="minorHAnsi" w:cs="Arial"/>
          <w:lang w:val="es-ES"/>
        </w:rPr>
        <w:t>em</w:t>
      </w:r>
      <w:proofErr w:type="spellEnd"/>
      <w:r w:rsidRPr="008B1535">
        <w:rPr>
          <w:rStyle w:val="normaltextrun"/>
          <w:rFonts w:asciiTheme="minorHAnsi" w:hAnsiTheme="minorHAnsi" w:cs="Arial"/>
          <w:lang w:val="es-ES"/>
        </w:rPr>
        <w:t>).</w:t>
      </w:r>
    </w:p>
    <w:p w14:paraId="02596B62" w14:textId="77777777" w:rsidR="00861EE1" w:rsidRPr="008B1535" w:rsidRDefault="00861EE1" w:rsidP="008B1535">
      <w:pPr>
        <w:jc w:val="both"/>
        <w:rPr>
          <w:rStyle w:val="normaltextrun"/>
          <w:rFonts w:asciiTheme="minorHAnsi" w:hAnsiTheme="minorHAnsi" w:cs="Arial"/>
          <w:lang w:val="es-ES"/>
        </w:rPr>
      </w:pPr>
    </w:p>
    <w:p w14:paraId="3B7939C3" w14:textId="1BEE9380" w:rsidR="00B872A5" w:rsidRPr="00D21DDE" w:rsidRDefault="00861EE1" w:rsidP="008B1535">
      <w:pPr>
        <w:jc w:val="both"/>
        <w:rPr>
          <w:rStyle w:val="normaltextrun"/>
          <w:rFonts w:asciiTheme="minorHAnsi" w:hAnsiTheme="minorHAnsi" w:cs="Arial"/>
          <w:b/>
          <w:lang w:val="es-ES"/>
        </w:rPr>
      </w:pPr>
      <w:r w:rsidRPr="00D21DDE">
        <w:rPr>
          <w:rStyle w:val="normaltextrun"/>
          <w:rFonts w:asciiTheme="minorHAnsi" w:hAnsiTheme="minorHAnsi" w:cs="Arial"/>
          <w:b/>
          <w:lang w:val="es-ES"/>
        </w:rPr>
        <w:t>Eje</w:t>
      </w:r>
      <w:r w:rsidR="00B872A5" w:rsidRPr="00D21DDE">
        <w:rPr>
          <w:rStyle w:val="normaltextrun"/>
          <w:rFonts w:asciiTheme="minorHAnsi" w:hAnsiTheme="minorHAnsi" w:cs="Arial"/>
          <w:b/>
          <w:lang w:val="es-ES"/>
        </w:rPr>
        <w:t>rcicio 3</w:t>
      </w:r>
      <w:r w:rsidR="005671C0" w:rsidRPr="00D21DDE">
        <w:rPr>
          <w:rStyle w:val="normaltextrun"/>
          <w:rFonts w:asciiTheme="minorHAnsi" w:hAnsiTheme="minorHAnsi" w:cs="Arial"/>
          <w:b/>
          <w:lang w:val="es-ES"/>
        </w:rPr>
        <w:t xml:space="preserve"> - </w:t>
      </w:r>
      <w:r w:rsidR="00B552DA" w:rsidRPr="00D21DDE">
        <w:rPr>
          <w:rStyle w:val="normaltextrun"/>
          <w:rFonts w:asciiTheme="minorHAnsi" w:hAnsiTheme="minorHAnsi" w:cs="Arial"/>
          <w:b/>
          <w:lang w:val="es-ES"/>
        </w:rPr>
        <w:t>Aná</w:t>
      </w:r>
      <w:r w:rsidR="00B872A5" w:rsidRPr="00D21DDE">
        <w:rPr>
          <w:rStyle w:val="normaltextrun"/>
          <w:rFonts w:asciiTheme="minorHAnsi" w:hAnsiTheme="minorHAnsi" w:cs="Arial"/>
          <w:b/>
          <w:lang w:val="es-ES"/>
        </w:rPr>
        <w:t>lisis cuantitativo</w:t>
      </w:r>
    </w:p>
    <w:p w14:paraId="2B9B5F48" w14:textId="77777777" w:rsidR="004A56E4" w:rsidRPr="008B1535" w:rsidRDefault="004A56E4" w:rsidP="008B1535">
      <w:pPr>
        <w:jc w:val="both"/>
        <w:rPr>
          <w:rStyle w:val="normaltextrun"/>
          <w:rFonts w:asciiTheme="minorHAnsi" w:hAnsiTheme="minorHAnsi" w:cs="Arial"/>
          <w:lang w:val="es-ES"/>
        </w:rPr>
      </w:pPr>
    </w:p>
    <w:p w14:paraId="34A9B94C" w14:textId="77777777" w:rsidR="00861EE1" w:rsidRPr="008B1535" w:rsidRDefault="00861EE1"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(1) Borre la ventana de salida del simulador y configure la muestra en </w:t>
      </w:r>
      <w:proofErr w:type="spellStart"/>
      <w:r w:rsidRPr="008B1535">
        <w:rPr>
          <w:rStyle w:val="normaltextrun"/>
          <w:rFonts w:asciiTheme="minorHAnsi" w:hAnsiTheme="minorHAnsi" w:cs="Arial"/>
          <w:lang w:val="es-ES"/>
        </w:rPr>
        <w:t>RhB</w:t>
      </w:r>
      <w:proofErr w:type="spellEnd"/>
      <w:r w:rsidRPr="008B1535">
        <w:rPr>
          <w:rStyle w:val="normaltextrun"/>
          <w:rFonts w:asciiTheme="minorHAnsi" w:hAnsiTheme="minorHAnsi" w:cs="Arial"/>
          <w:lang w:val="es-ES"/>
        </w:rPr>
        <w:t>.</w:t>
      </w:r>
    </w:p>
    <w:p w14:paraId="02A3274D" w14:textId="77777777" w:rsidR="004A56E4" w:rsidRPr="008B1535" w:rsidRDefault="004A56E4" w:rsidP="008B1535">
      <w:pPr>
        <w:jc w:val="both"/>
        <w:rPr>
          <w:rStyle w:val="normaltextrun"/>
          <w:rFonts w:asciiTheme="minorHAnsi" w:hAnsiTheme="minorHAnsi" w:cs="Arial"/>
          <w:lang w:val="es-ES"/>
        </w:rPr>
      </w:pPr>
    </w:p>
    <w:p w14:paraId="6E365FB7" w14:textId="69CE637E" w:rsidR="00B872A5" w:rsidRPr="008B1535" w:rsidRDefault="00861EE1"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(2</w:t>
      </w:r>
      <w:r w:rsidR="004A56E4" w:rsidRPr="008B1535">
        <w:rPr>
          <w:rStyle w:val="normaltextrun"/>
          <w:rFonts w:asciiTheme="minorHAnsi" w:hAnsiTheme="minorHAnsi" w:cs="Arial"/>
          <w:lang w:val="es-ES"/>
        </w:rPr>
        <w:t xml:space="preserve">) </w:t>
      </w:r>
      <w:r w:rsidR="00B872A5" w:rsidRPr="008B1535">
        <w:rPr>
          <w:rStyle w:val="normaltextrun"/>
          <w:rFonts w:asciiTheme="minorHAnsi" w:hAnsiTheme="minorHAnsi" w:cs="Arial"/>
          <w:lang w:val="es-ES"/>
        </w:rPr>
        <w:t>Tomando en cuenta los datos obtenidos en el ejercicio anterior,</w:t>
      </w:r>
      <w:r w:rsidRPr="008B1535">
        <w:rPr>
          <w:rStyle w:val="normaltextrun"/>
          <w:rFonts w:asciiTheme="minorHAnsi" w:hAnsiTheme="minorHAnsi" w:cs="Arial"/>
          <w:lang w:val="es-ES"/>
        </w:rPr>
        <w:t xml:space="preserve"> configure el instrumento</w:t>
      </w:r>
      <w:r w:rsidR="00B872A5" w:rsidRPr="008B1535">
        <w:rPr>
          <w:rStyle w:val="normaltextrun"/>
          <w:rFonts w:asciiTheme="minorHAnsi" w:hAnsiTheme="minorHAnsi" w:cs="Arial"/>
          <w:lang w:val="es-ES"/>
        </w:rPr>
        <w:t xml:space="preserve"> seleccionando la longitud de excitación máxima y un intervalo que contenga la longitud de emisión máxima,</w:t>
      </w:r>
      <w:r w:rsidRPr="008B1535">
        <w:rPr>
          <w:rStyle w:val="normaltextrun"/>
          <w:rFonts w:asciiTheme="minorHAnsi" w:hAnsiTheme="minorHAnsi" w:cs="Arial"/>
          <w:lang w:val="es-ES"/>
        </w:rPr>
        <w:t xml:space="preserve"> para registrar el espectro de emisión de fluorescencia de 2.4 × 10</w:t>
      </w:r>
      <w:r w:rsidRPr="00B552DA">
        <w:rPr>
          <w:rStyle w:val="normaltextrun"/>
          <w:rFonts w:asciiTheme="minorHAnsi" w:hAnsiTheme="minorHAnsi" w:cs="Arial"/>
          <w:vertAlign w:val="superscript"/>
          <w:lang w:val="es-ES"/>
        </w:rPr>
        <w:t>-7</w:t>
      </w:r>
      <w:r w:rsidRPr="008B1535">
        <w:rPr>
          <w:rStyle w:val="normaltextrun"/>
          <w:rFonts w:asciiTheme="minorHAnsi" w:hAnsiTheme="minorHAnsi" w:cs="Arial"/>
          <w:lang w:val="es-ES"/>
        </w:rPr>
        <w:t xml:space="preserve"> M </w:t>
      </w:r>
      <w:proofErr w:type="spellStart"/>
      <w:r w:rsidRPr="008B1535">
        <w:rPr>
          <w:rStyle w:val="normaltextrun"/>
          <w:rFonts w:asciiTheme="minorHAnsi" w:hAnsiTheme="minorHAnsi" w:cs="Arial"/>
          <w:lang w:val="es-ES"/>
        </w:rPr>
        <w:t>RhB</w:t>
      </w:r>
      <w:proofErr w:type="spellEnd"/>
      <w:r w:rsidRPr="008B1535">
        <w:rPr>
          <w:rStyle w:val="normaltextrun"/>
          <w:rFonts w:asciiTheme="minorHAnsi" w:hAnsiTheme="minorHAnsi" w:cs="Arial"/>
          <w:lang w:val="es-ES"/>
        </w:rPr>
        <w:t xml:space="preserve"> en etanol</w:t>
      </w:r>
      <w:r w:rsidR="00B552DA">
        <w:rPr>
          <w:rStyle w:val="normaltextrun"/>
          <w:rFonts w:asciiTheme="minorHAnsi" w:hAnsiTheme="minorHAnsi" w:cs="Arial"/>
          <w:lang w:val="es-ES"/>
        </w:rPr>
        <w:t xml:space="preserve"> (Sólo nos interesa conocer la PF a la </w:t>
      </w:r>
      <w:proofErr w:type="spellStart"/>
      <w:r w:rsidR="00B552DA">
        <w:rPr>
          <w:rStyle w:val="normaltextrun"/>
          <w:rFonts w:asciiTheme="minorHAnsi" w:hAnsiTheme="minorHAnsi" w:cs="Arial"/>
          <w:lang w:val="es-ES"/>
        </w:rPr>
        <w:t>λmax</w:t>
      </w:r>
      <w:proofErr w:type="spellEnd"/>
      <w:r w:rsidR="00B552DA">
        <w:rPr>
          <w:rStyle w:val="normaltextrun"/>
          <w:rFonts w:asciiTheme="minorHAnsi" w:hAnsiTheme="minorHAnsi" w:cs="Arial"/>
          <w:lang w:val="es-ES"/>
        </w:rPr>
        <w:t xml:space="preserve"> de emisión. No se necesita escanear “todo” el espectro)</w:t>
      </w:r>
      <w:r w:rsidRPr="008B1535">
        <w:rPr>
          <w:rStyle w:val="normaltextrun"/>
          <w:rFonts w:asciiTheme="minorHAnsi" w:hAnsiTheme="minorHAnsi" w:cs="Arial"/>
          <w:lang w:val="es-ES"/>
        </w:rPr>
        <w:t xml:space="preserve">. Escanee el espectro y cuando se complete el escaneo, capture los datos. </w:t>
      </w:r>
      <w:r w:rsidR="00B872A5" w:rsidRPr="008B1535">
        <w:rPr>
          <w:rStyle w:val="normaltextrun"/>
          <w:rFonts w:asciiTheme="minorHAnsi" w:hAnsiTheme="minorHAnsi" w:cs="Arial"/>
          <w:lang w:val="es-ES"/>
        </w:rPr>
        <w:t>Tome nota de la potencia fluorescente en la longitud de onda de emisión máxima.</w:t>
      </w:r>
      <w:r w:rsidR="00B552DA">
        <w:rPr>
          <w:rStyle w:val="normaltextrun"/>
          <w:rFonts w:asciiTheme="minorHAnsi" w:hAnsiTheme="minorHAnsi" w:cs="Arial"/>
          <w:lang w:val="es-ES"/>
        </w:rPr>
        <w:t xml:space="preserve"> </w:t>
      </w:r>
    </w:p>
    <w:p w14:paraId="281315A8" w14:textId="77777777" w:rsidR="004A56E4" w:rsidRPr="008B1535" w:rsidRDefault="004A56E4" w:rsidP="008B1535">
      <w:pPr>
        <w:jc w:val="both"/>
        <w:rPr>
          <w:rStyle w:val="normaltextrun"/>
          <w:rFonts w:asciiTheme="minorHAnsi" w:hAnsiTheme="minorHAnsi" w:cs="Arial"/>
          <w:lang w:val="es-ES"/>
        </w:rPr>
      </w:pPr>
    </w:p>
    <w:p w14:paraId="3702D7C8" w14:textId="77777777" w:rsidR="00B872A5" w:rsidRPr="008B1535" w:rsidRDefault="00861EE1"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(3) Repita el experimento usando concentraciones de </w:t>
      </w:r>
      <w:proofErr w:type="spellStart"/>
      <w:r w:rsidRPr="008B1535">
        <w:rPr>
          <w:rStyle w:val="normaltextrun"/>
          <w:rFonts w:asciiTheme="minorHAnsi" w:hAnsiTheme="minorHAnsi" w:cs="Arial"/>
          <w:lang w:val="es-ES"/>
        </w:rPr>
        <w:t>RhB</w:t>
      </w:r>
      <w:proofErr w:type="spellEnd"/>
      <w:r w:rsidRPr="008B1535">
        <w:rPr>
          <w:rStyle w:val="normaltextrun"/>
          <w:rFonts w:asciiTheme="minorHAnsi" w:hAnsiTheme="minorHAnsi" w:cs="Arial"/>
          <w:lang w:val="es-ES"/>
        </w:rPr>
        <w:t xml:space="preserve"> de 1.8, 1.2, 0.6 y 0.1 × 10</w:t>
      </w:r>
      <w:r w:rsidRPr="00B552DA">
        <w:rPr>
          <w:rStyle w:val="normaltextrun"/>
          <w:rFonts w:asciiTheme="minorHAnsi" w:hAnsiTheme="minorHAnsi" w:cs="Arial"/>
          <w:vertAlign w:val="superscript"/>
          <w:lang w:val="es-ES"/>
        </w:rPr>
        <w:t>-7</w:t>
      </w:r>
      <w:r w:rsidRPr="008B1535">
        <w:rPr>
          <w:rStyle w:val="normaltextrun"/>
          <w:rFonts w:asciiTheme="minorHAnsi" w:hAnsiTheme="minorHAnsi" w:cs="Arial"/>
          <w:lang w:val="es-ES"/>
        </w:rPr>
        <w:t xml:space="preserve"> M. En cada caso, asegúrese de haber registrado </w:t>
      </w:r>
      <w:r w:rsidR="00B872A5" w:rsidRPr="008B1535">
        <w:rPr>
          <w:rStyle w:val="normaltextrun"/>
          <w:rFonts w:asciiTheme="minorHAnsi" w:hAnsiTheme="minorHAnsi" w:cs="Arial"/>
          <w:lang w:val="es-ES"/>
        </w:rPr>
        <w:t>la potencia fluorescente en la longitud de onda de emisión máxima.</w:t>
      </w:r>
    </w:p>
    <w:p w14:paraId="7F328E64" w14:textId="77777777" w:rsidR="004A56E4" w:rsidRPr="008B1535" w:rsidRDefault="004A56E4" w:rsidP="008B1535">
      <w:pPr>
        <w:jc w:val="both"/>
        <w:rPr>
          <w:rStyle w:val="normaltextrun"/>
          <w:rFonts w:asciiTheme="minorHAnsi" w:hAnsiTheme="minorHAnsi" w:cs="Arial"/>
          <w:lang w:val="es-ES"/>
        </w:rPr>
      </w:pPr>
    </w:p>
    <w:p w14:paraId="031CE781" w14:textId="7266384C" w:rsidR="00861EE1" w:rsidRPr="008B1535" w:rsidRDefault="002E3E69" w:rsidP="008B1535">
      <w:pPr>
        <w:jc w:val="both"/>
        <w:rPr>
          <w:rStyle w:val="normaltextrun"/>
          <w:rFonts w:asciiTheme="minorHAnsi" w:hAnsiTheme="minorHAnsi" w:cs="Arial"/>
          <w:lang w:val="es-ES"/>
        </w:rPr>
      </w:pPr>
      <w:r>
        <w:rPr>
          <w:rStyle w:val="normaltextrun"/>
          <w:rFonts w:asciiTheme="minorHAnsi" w:hAnsiTheme="minorHAnsi" w:cs="Arial"/>
          <w:lang w:val="es-ES"/>
        </w:rPr>
        <w:t xml:space="preserve">(4) Repita los pasos (2) y </w:t>
      </w:r>
      <w:r w:rsidR="00861EE1" w:rsidRPr="008B1535">
        <w:rPr>
          <w:rStyle w:val="normaltextrun"/>
          <w:rFonts w:asciiTheme="minorHAnsi" w:hAnsiTheme="minorHAnsi" w:cs="Arial"/>
          <w:lang w:val="es-ES"/>
        </w:rPr>
        <w:t>(3) usando longitud</w:t>
      </w:r>
      <w:r>
        <w:rPr>
          <w:rStyle w:val="normaltextrun"/>
          <w:rFonts w:asciiTheme="minorHAnsi" w:hAnsiTheme="minorHAnsi" w:cs="Arial"/>
          <w:lang w:val="es-ES"/>
        </w:rPr>
        <w:t>es</w:t>
      </w:r>
      <w:r w:rsidR="00861EE1" w:rsidRPr="008B1535">
        <w:rPr>
          <w:rStyle w:val="normaltextrun"/>
          <w:rFonts w:asciiTheme="minorHAnsi" w:hAnsiTheme="minorHAnsi" w:cs="Arial"/>
          <w:lang w:val="es-ES"/>
        </w:rPr>
        <w:t xml:space="preserve"> de onda de excitación</w:t>
      </w:r>
      <w:r>
        <w:rPr>
          <w:rStyle w:val="normaltextrun"/>
          <w:rFonts w:asciiTheme="minorHAnsi" w:hAnsiTheme="minorHAnsi" w:cs="Arial"/>
          <w:lang w:val="es-ES"/>
        </w:rPr>
        <w:t xml:space="preserve"> que no son máximos de absorción. Use como</w:t>
      </w:r>
      <w:r w:rsidR="00861EE1" w:rsidRPr="008B1535">
        <w:rPr>
          <w:rStyle w:val="normaltextrun"/>
          <w:rFonts w:asciiTheme="minorHAnsi" w:hAnsiTheme="minorHAnsi" w:cs="Arial"/>
          <w:lang w:val="es-ES"/>
        </w:rPr>
        <w:t xml:space="preserve"> </w:t>
      </w:r>
      <w:r>
        <w:rPr>
          <w:rStyle w:val="normaltextrun"/>
          <w:rFonts w:asciiTheme="minorHAnsi" w:hAnsiTheme="minorHAnsi" w:cstheme="minorHAnsi"/>
          <w:lang w:val="es-ES"/>
        </w:rPr>
        <w:t>λ</w:t>
      </w:r>
      <w:r>
        <w:rPr>
          <w:rStyle w:val="normaltextrun"/>
          <w:rFonts w:asciiTheme="minorHAnsi" w:hAnsiTheme="minorHAnsi" w:cs="Arial"/>
          <w:lang w:val="es-ES"/>
        </w:rPr>
        <w:t xml:space="preserve"> </w:t>
      </w:r>
      <w:proofErr w:type="spellStart"/>
      <w:r>
        <w:rPr>
          <w:rStyle w:val="normaltextrun"/>
          <w:rFonts w:asciiTheme="minorHAnsi" w:hAnsiTheme="minorHAnsi" w:cs="Arial"/>
          <w:lang w:val="es-ES"/>
        </w:rPr>
        <w:t>abs</w:t>
      </w:r>
      <w:proofErr w:type="spellEnd"/>
      <w:r w:rsidR="00861EE1" w:rsidRPr="008B1535">
        <w:rPr>
          <w:rStyle w:val="normaltextrun"/>
          <w:rFonts w:asciiTheme="minorHAnsi" w:hAnsiTheme="minorHAnsi" w:cs="Arial"/>
          <w:lang w:val="es-ES"/>
        </w:rPr>
        <w:t xml:space="preserve">: (i) 525 </w:t>
      </w:r>
      <w:proofErr w:type="spellStart"/>
      <w:r w:rsidR="00861EE1" w:rsidRPr="008B1535">
        <w:rPr>
          <w:rStyle w:val="normaltextrun"/>
          <w:rFonts w:asciiTheme="minorHAnsi" w:hAnsiTheme="minorHAnsi" w:cs="Arial"/>
          <w:lang w:val="es-ES"/>
        </w:rPr>
        <w:t>nm</w:t>
      </w:r>
      <w:proofErr w:type="spellEnd"/>
      <w:r w:rsidR="00861EE1" w:rsidRPr="008B1535">
        <w:rPr>
          <w:rStyle w:val="normaltextrun"/>
          <w:rFonts w:asciiTheme="minorHAnsi" w:hAnsiTheme="minorHAnsi" w:cs="Arial"/>
          <w:lang w:val="es-ES"/>
        </w:rPr>
        <w:t xml:space="preserve"> y (ii) 558 </w:t>
      </w:r>
      <w:proofErr w:type="spellStart"/>
      <w:r w:rsidR="00861EE1" w:rsidRPr="008B1535">
        <w:rPr>
          <w:rStyle w:val="normaltextrun"/>
          <w:rFonts w:asciiTheme="minorHAnsi" w:hAnsiTheme="minorHAnsi" w:cs="Arial"/>
          <w:lang w:val="es-ES"/>
        </w:rPr>
        <w:t>nm</w:t>
      </w:r>
      <w:proofErr w:type="spellEnd"/>
      <w:r w:rsidR="00861EE1" w:rsidRPr="008B1535">
        <w:rPr>
          <w:rStyle w:val="normaltextrun"/>
          <w:rFonts w:asciiTheme="minorHAnsi" w:hAnsiTheme="minorHAnsi" w:cs="Arial"/>
          <w:lang w:val="es-ES"/>
        </w:rPr>
        <w:t>.</w:t>
      </w:r>
    </w:p>
    <w:p w14:paraId="06E9FD29" w14:textId="77777777" w:rsidR="003E36E0" w:rsidRPr="008B1535" w:rsidRDefault="003E36E0" w:rsidP="008B1535">
      <w:pPr>
        <w:jc w:val="both"/>
        <w:rPr>
          <w:rStyle w:val="normaltextrun"/>
          <w:rFonts w:asciiTheme="minorHAnsi" w:hAnsiTheme="minorHAnsi" w:cs="Arial"/>
          <w:lang w:val="es-ES"/>
        </w:rPr>
      </w:pPr>
    </w:p>
    <w:p w14:paraId="59A1B156" w14:textId="77777777" w:rsidR="00861EE1" w:rsidRPr="00D21DDE" w:rsidRDefault="00861EE1" w:rsidP="008B1535">
      <w:pPr>
        <w:jc w:val="both"/>
        <w:rPr>
          <w:rStyle w:val="normaltextrun"/>
          <w:rFonts w:asciiTheme="minorHAnsi" w:hAnsiTheme="minorHAnsi" w:cs="Arial"/>
          <w:b/>
          <w:i/>
          <w:lang w:val="es-ES"/>
        </w:rPr>
      </w:pPr>
      <w:r w:rsidRPr="00D21DDE">
        <w:rPr>
          <w:rStyle w:val="normaltextrun"/>
          <w:rFonts w:asciiTheme="minorHAnsi" w:hAnsiTheme="minorHAnsi" w:cs="Arial"/>
          <w:b/>
          <w:i/>
          <w:lang w:val="es-ES"/>
        </w:rPr>
        <w:t>Preguntas y ejercicios</w:t>
      </w:r>
    </w:p>
    <w:p w14:paraId="518D93A7" w14:textId="77777777" w:rsidR="004A56E4" w:rsidRPr="008B1535" w:rsidRDefault="004A56E4" w:rsidP="008B1535">
      <w:pPr>
        <w:jc w:val="both"/>
        <w:rPr>
          <w:rStyle w:val="normaltextrun"/>
          <w:rFonts w:asciiTheme="minorHAnsi" w:hAnsiTheme="minorHAnsi" w:cs="Arial"/>
          <w:lang w:val="es-ES"/>
        </w:rPr>
      </w:pPr>
    </w:p>
    <w:p w14:paraId="23904985" w14:textId="2DA9BF3C" w:rsidR="002E3E69" w:rsidRPr="002E3E69" w:rsidRDefault="002E3E69" w:rsidP="002E3E69">
      <w:pPr>
        <w:pStyle w:val="Prrafodelista"/>
        <w:numPr>
          <w:ilvl w:val="0"/>
          <w:numId w:val="3"/>
        </w:numPr>
        <w:ind w:left="0" w:firstLine="0"/>
        <w:jc w:val="both"/>
        <w:rPr>
          <w:rStyle w:val="normaltextrun"/>
          <w:rFonts w:cs="Arial"/>
          <w:lang w:val="es-ES"/>
        </w:rPr>
      </w:pPr>
      <w:r w:rsidRPr="002E3E69">
        <w:rPr>
          <w:rStyle w:val="normaltextrun"/>
          <w:rFonts w:cs="Arial"/>
          <w:lang w:val="es-ES"/>
        </w:rPr>
        <w:t xml:space="preserve">Grafique PF vs concentración de </w:t>
      </w:r>
      <w:proofErr w:type="spellStart"/>
      <w:r w:rsidRPr="002E3E69">
        <w:rPr>
          <w:rStyle w:val="normaltextrun"/>
          <w:rFonts w:cs="Arial"/>
          <w:lang w:val="es-ES"/>
        </w:rPr>
        <w:t>RhB</w:t>
      </w:r>
      <w:proofErr w:type="spellEnd"/>
      <w:r w:rsidRPr="002E3E69">
        <w:rPr>
          <w:rStyle w:val="normaltextrun"/>
          <w:rFonts w:cs="Arial"/>
          <w:lang w:val="es-ES"/>
        </w:rPr>
        <w:t xml:space="preserve"> para cada</w:t>
      </w:r>
      <w:r>
        <w:rPr>
          <w:rStyle w:val="normaltextrun"/>
          <w:rFonts w:cs="Arial"/>
          <w:lang w:val="es-ES"/>
        </w:rPr>
        <w:t xml:space="preserve"> λ (ex) (</w:t>
      </w:r>
      <w:proofErr w:type="spellStart"/>
      <w:r w:rsidRPr="002E3E69">
        <w:rPr>
          <w:rStyle w:val="normaltextrun"/>
          <w:rFonts w:cs="Arial"/>
          <w:lang w:val="es-ES"/>
        </w:rPr>
        <w:t>λmax</w:t>
      </w:r>
      <w:proofErr w:type="spellEnd"/>
      <w:r w:rsidRPr="002E3E69">
        <w:rPr>
          <w:rStyle w:val="normaltextrun"/>
          <w:rFonts w:cs="Arial"/>
          <w:lang w:val="es-ES"/>
        </w:rPr>
        <w:t xml:space="preserve"> (ex), 525 </w:t>
      </w:r>
      <w:proofErr w:type="spellStart"/>
      <w:r w:rsidRPr="002E3E69">
        <w:rPr>
          <w:rStyle w:val="normaltextrun"/>
          <w:rFonts w:cs="Arial"/>
          <w:lang w:val="es-ES"/>
        </w:rPr>
        <w:t>nm</w:t>
      </w:r>
      <w:proofErr w:type="spellEnd"/>
      <w:r w:rsidRPr="002E3E69">
        <w:rPr>
          <w:rStyle w:val="normaltextrun"/>
          <w:rFonts w:cs="Arial"/>
          <w:lang w:val="es-ES"/>
        </w:rPr>
        <w:t xml:space="preserve"> o 558 </w:t>
      </w:r>
      <w:proofErr w:type="spellStart"/>
      <w:r w:rsidRPr="002E3E69">
        <w:rPr>
          <w:rStyle w:val="normaltextrun"/>
          <w:rFonts w:cs="Arial"/>
          <w:lang w:val="es-ES"/>
        </w:rPr>
        <w:t>nm</w:t>
      </w:r>
      <w:proofErr w:type="spellEnd"/>
      <w:r>
        <w:rPr>
          <w:rStyle w:val="normaltextrun"/>
          <w:rFonts w:cs="Arial"/>
          <w:lang w:val="es-ES"/>
        </w:rPr>
        <w:t>). Obtenga las tres ecuaciones de la recta.</w:t>
      </w:r>
    </w:p>
    <w:p w14:paraId="3F665B4A" w14:textId="641A27E7" w:rsidR="004A56E4" w:rsidRPr="008B1535" w:rsidRDefault="004A56E4" w:rsidP="008B1535">
      <w:pPr>
        <w:jc w:val="both"/>
        <w:rPr>
          <w:rStyle w:val="normaltextrun"/>
          <w:rFonts w:asciiTheme="minorHAnsi" w:hAnsiTheme="minorHAnsi" w:cs="Arial"/>
          <w:lang w:val="es-ES"/>
        </w:rPr>
      </w:pPr>
    </w:p>
    <w:p w14:paraId="0A8EECC6" w14:textId="41F72E63" w:rsidR="002E3E69" w:rsidRPr="002E3E69" w:rsidRDefault="002E3E69" w:rsidP="002E3E69">
      <w:pPr>
        <w:pStyle w:val="Prrafodelista"/>
        <w:numPr>
          <w:ilvl w:val="0"/>
          <w:numId w:val="3"/>
        </w:numPr>
        <w:ind w:left="0" w:firstLine="0"/>
        <w:jc w:val="both"/>
        <w:rPr>
          <w:rStyle w:val="normaltextrun"/>
          <w:rFonts w:cs="Arial"/>
          <w:lang w:val="es-ES"/>
        </w:rPr>
      </w:pPr>
      <w:r w:rsidRPr="002E3E69">
        <w:rPr>
          <w:rStyle w:val="normaltextrun"/>
          <w:rFonts w:cs="Arial"/>
          <w:lang w:val="es-ES"/>
        </w:rPr>
        <w:t>Comente</w:t>
      </w:r>
      <w:r w:rsidR="00861EE1" w:rsidRPr="002E3E69">
        <w:rPr>
          <w:rStyle w:val="normaltextrun"/>
          <w:rFonts w:cs="Arial"/>
          <w:lang w:val="es-ES"/>
        </w:rPr>
        <w:t xml:space="preserve"> </w:t>
      </w:r>
      <w:r w:rsidRPr="002E3E69">
        <w:rPr>
          <w:rStyle w:val="normaltextrun"/>
          <w:rFonts w:cs="Arial"/>
          <w:lang w:val="es-ES"/>
        </w:rPr>
        <w:t xml:space="preserve">los resultados obtenidos. </w:t>
      </w:r>
      <w:r>
        <w:rPr>
          <w:rStyle w:val="normaltextrun"/>
          <w:rFonts w:cs="Arial"/>
          <w:lang w:val="es-ES"/>
        </w:rPr>
        <w:t xml:space="preserve">Explique </w:t>
      </w:r>
      <w:r w:rsidR="00985296">
        <w:rPr>
          <w:rStyle w:val="normaltextrun"/>
          <w:rFonts w:cs="Arial"/>
          <w:lang w:val="es-ES"/>
        </w:rPr>
        <w:t>¿</w:t>
      </w:r>
      <w:r>
        <w:rPr>
          <w:rStyle w:val="normaltextrun"/>
          <w:rFonts w:cs="Arial"/>
          <w:lang w:val="es-ES"/>
        </w:rPr>
        <w:t xml:space="preserve">por qué es más conveniente </w:t>
      </w:r>
      <w:r w:rsidR="00D21DDE">
        <w:rPr>
          <w:rStyle w:val="normaltextrun"/>
          <w:rFonts w:cs="Arial"/>
          <w:lang w:val="es-ES"/>
        </w:rPr>
        <w:t xml:space="preserve">cuantificar </w:t>
      </w:r>
      <w:r>
        <w:rPr>
          <w:rStyle w:val="normaltextrun"/>
          <w:rFonts w:cs="Arial"/>
          <w:lang w:val="es-ES"/>
        </w:rPr>
        <w:t>seleccionando las longitudes de onda de absorción/ emisión máximas</w:t>
      </w:r>
      <w:r w:rsidR="00985296">
        <w:rPr>
          <w:rStyle w:val="normaltextrun"/>
          <w:rFonts w:cs="Arial"/>
          <w:lang w:val="es-ES"/>
        </w:rPr>
        <w:t>?</w:t>
      </w:r>
    </w:p>
    <w:p w14:paraId="15DC99CF" w14:textId="77777777" w:rsidR="00697E3C" w:rsidRPr="008B1535" w:rsidRDefault="00697E3C" w:rsidP="008B1535">
      <w:pPr>
        <w:jc w:val="both"/>
        <w:rPr>
          <w:rStyle w:val="normaltextrun"/>
          <w:rFonts w:asciiTheme="minorHAnsi" w:hAnsiTheme="minorHAnsi" w:cs="Arial"/>
          <w:lang w:val="es-ES"/>
        </w:rPr>
      </w:pPr>
    </w:p>
    <w:p w14:paraId="4B055D42" w14:textId="77777777" w:rsidR="004C2F08" w:rsidRPr="008B1535" w:rsidRDefault="004C2F08" w:rsidP="008B1535">
      <w:pPr>
        <w:jc w:val="both"/>
        <w:rPr>
          <w:rStyle w:val="normaltextrun"/>
          <w:rFonts w:asciiTheme="minorHAnsi" w:hAnsiTheme="minorHAnsi" w:cs="Arial"/>
          <w:lang w:val="es-ES"/>
        </w:rPr>
      </w:pPr>
    </w:p>
    <w:p w14:paraId="27D79C9F" w14:textId="186A88A5" w:rsidR="004C2F08" w:rsidRPr="00D21DDE" w:rsidRDefault="004C2F08" w:rsidP="008B1535">
      <w:pPr>
        <w:jc w:val="both"/>
        <w:rPr>
          <w:rStyle w:val="normaltextrun"/>
          <w:rFonts w:asciiTheme="minorHAnsi" w:hAnsiTheme="minorHAnsi" w:cs="Arial"/>
          <w:b/>
          <w:lang w:val="es-ES"/>
        </w:rPr>
      </w:pPr>
      <w:r w:rsidRPr="00D21DDE">
        <w:rPr>
          <w:rStyle w:val="normaltextrun"/>
          <w:rFonts w:asciiTheme="minorHAnsi" w:hAnsiTheme="minorHAnsi" w:cs="Arial"/>
          <w:b/>
          <w:lang w:val="es-ES"/>
        </w:rPr>
        <w:t xml:space="preserve">Ejercicio 4 </w:t>
      </w:r>
      <w:r w:rsidR="00985296">
        <w:rPr>
          <w:rStyle w:val="normaltextrun"/>
          <w:rFonts w:asciiTheme="minorHAnsi" w:hAnsiTheme="minorHAnsi" w:cs="Arial"/>
          <w:b/>
          <w:lang w:val="es-ES"/>
        </w:rPr>
        <w:t>–</w:t>
      </w:r>
      <w:r w:rsidRPr="00D21DDE">
        <w:rPr>
          <w:rStyle w:val="normaltextrun"/>
          <w:rFonts w:asciiTheme="minorHAnsi" w:hAnsiTheme="minorHAnsi" w:cs="Arial"/>
          <w:b/>
          <w:lang w:val="es-ES"/>
        </w:rPr>
        <w:t xml:space="preserve"> </w:t>
      </w:r>
      <w:proofErr w:type="spellStart"/>
      <w:r w:rsidRPr="00D21DDE">
        <w:rPr>
          <w:rStyle w:val="normaltextrun"/>
          <w:rFonts w:asciiTheme="minorHAnsi" w:hAnsiTheme="minorHAnsi" w:cs="Arial"/>
          <w:b/>
          <w:lang w:val="es-ES"/>
        </w:rPr>
        <w:t>Quenching</w:t>
      </w:r>
      <w:proofErr w:type="spellEnd"/>
      <w:r w:rsidR="00985296">
        <w:rPr>
          <w:rStyle w:val="normaltextrun"/>
          <w:rFonts w:asciiTheme="minorHAnsi" w:hAnsiTheme="minorHAnsi" w:cs="Arial"/>
          <w:b/>
          <w:lang w:val="es-ES"/>
        </w:rPr>
        <w:t xml:space="preserve"> o extinción de la fluorescencia</w:t>
      </w:r>
    </w:p>
    <w:p w14:paraId="3C88DF14" w14:textId="77777777" w:rsidR="004A56E4" w:rsidRPr="008B1535" w:rsidRDefault="004A56E4" w:rsidP="008B1535">
      <w:pPr>
        <w:jc w:val="both"/>
        <w:rPr>
          <w:rStyle w:val="normaltextrun"/>
          <w:rFonts w:asciiTheme="minorHAnsi" w:hAnsiTheme="minorHAnsi" w:cs="Arial"/>
          <w:lang w:val="es-ES"/>
        </w:rPr>
      </w:pPr>
    </w:p>
    <w:p w14:paraId="15A04BF7" w14:textId="769D19A9" w:rsidR="004C2F08" w:rsidRPr="008B1535" w:rsidRDefault="004C2F08"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(1) Borre la ventana de salida del simulador y configure la muestra en QBS</w:t>
      </w:r>
      <w:r w:rsidR="00D21DDE">
        <w:rPr>
          <w:rStyle w:val="normaltextrun"/>
          <w:rFonts w:asciiTheme="minorHAnsi" w:hAnsiTheme="minorHAnsi" w:cs="Arial"/>
          <w:lang w:val="es-ES"/>
        </w:rPr>
        <w:t xml:space="preserve"> (Bisulfato de Quinina)</w:t>
      </w:r>
      <w:r w:rsidRPr="008B1535">
        <w:rPr>
          <w:rStyle w:val="normaltextrun"/>
          <w:rFonts w:asciiTheme="minorHAnsi" w:hAnsiTheme="minorHAnsi" w:cs="Arial"/>
          <w:lang w:val="es-ES"/>
        </w:rPr>
        <w:t>.</w:t>
      </w:r>
    </w:p>
    <w:p w14:paraId="69E2E6AB" w14:textId="77777777" w:rsidR="004A56E4" w:rsidRPr="008B1535" w:rsidRDefault="004A56E4" w:rsidP="008B1535">
      <w:pPr>
        <w:jc w:val="both"/>
        <w:rPr>
          <w:rStyle w:val="normaltextrun"/>
          <w:rFonts w:asciiTheme="minorHAnsi" w:hAnsiTheme="minorHAnsi" w:cs="Arial"/>
          <w:lang w:val="es-ES"/>
        </w:rPr>
      </w:pPr>
    </w:p>
    <w:p w14:paraId="418F1228" w14:textId="1FAEE7F2" w:rsidR="004C2F08" w:rsidRPr="008B1535" w:rsidRDefault="004C2F08"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(2) Determine la </w:t>
      </w:r>
      <w:r w:rsidRPr="008B1535">
        <w:rPr>
          <w:rStyle w:val="normaltextrun"/>
          <w:rFonts w:asciiTheme="minorHAnsi" w:hAnsiTheme="minorHAnsi" w:cs="Arial"/>
          <w:lang w:val="es-ES"/>
        </w:rPr>
        <w:sym w:font="Symbol" w:char="F06C"/>
      </w:r>
      <w:proofErr w:type="spellStart"/>
      <w:r w:rsidRPr="008B1535">
        <w:rPr>
          <w:rStyle w:val="normaltextrun"/>
          <w:rFonts w:asciiTheme="minorHAnsi" w:hAnsiTheme="minorHAnsi" w:cs="Arial"/>
          <w:lang w:val="es-ES"/>
        </w:rPr>
        <w:t>max</w:t>
      </w:r>
      <w:proofErr w:type="spellEnd"/>
      <w:r w:rsidRPr="008B1535">
        <w:rPr>
          <w:rStyle w:val="normaltextrun"/>
          <w:rFonts w:asciiTheme="minorHAnsi" w:hAnsiTheme="minorHAnsi" w:cs="Arial"/>
          <w:lang w:val="es-ES"/>
        </w:rPr>
        <w:t xml:space="preserve"> de emisión y ex</w:t>
      </w:r>
      <w:r w:rsidR="00D21DDE">
        <w:rPr>
          <w:rStyle w:val="normaltextrun"/>
          <w:rFonts w:asciiTheme="minorHAnsi" w:hAnsiTheme="minorHAnsi" w:cs="Arial"/>
          <w:lang w:val="es-ES"/>
        </w:rPr>
        <w:t>c</w:t>
      </w:r>
      <w:r w:rsidRPr="008B1535">
        <w:rPr>
          <w:rStyle w:val="normaltextrun"/>
          <w:rFonts w:asciiTheme="minorHAnsi" w:hAnsiTheme="minorHAnsi" w:cs="Arial"/>
          <w:lang w:val="es-ES"/>
        </w:rPr>
        <w:t xml:space="preserve">itación de igual forma que lo hizo para la </w:t>
      </w:r>
      <w:proofErr w:type="spellStart"/>
      <w:r w:rsidRPr="008B1535">
        <w:rPr>
          <w:rStyle w:val="normaltextrun"/>
          <w:rFonts w:asciiTheme="minorHAnsi" w:hAnsiTheme="minorHAnsi" w:cs="Arial"/>
          <w:lang w:val="es-ES"/>
        </w:rPr>
        <w:t>R</w:t>
      </w:r>
      <w:r w:rsidR="005671C0" w:rsidRPr="008B1535">
        <w:rPr>
          <w:rStyle w:val="normaltextrun"/>
          <w:rFonts w:asciiTheme="minorHAnsi" w:hAnsiTheme="minorHAnsi" w:cs="Arial"/>
          <w:lang w:val="es-ES"/>
        </w:rPr>
        <w:t>h</w:t>
      </w:r>
      <w:r w:rsidRPr="008B1535">
        <w:rPr>
          <w:rStyle w:val="normaltextrun"/>
          <w:rFonts w:asciiTheme="minorHAnsi" w:hAnsiTheme="minorHAnsi" w:cs="Arial"/>
          <w:lang w:val="es-ES"/>
        </w:rPr>
        <w:t>b</w:t>
      </w:r>
      <w:proofErr w:type="spellEnd"/>
      <w:r w:rsidRPr="008B1535">
        <w:rPr>
          <w:rStyle w:val="normaltextrun"/>
          <w:rFonts w:asciiTheme="minorHAnsi" w:hAnsiTheme="minorHAnsi" w:cs="Arial"/>
          <w:lang w:val="es-ES"/>
        </w:rPr>
        <w:t xml:space="preserve"> y luego configure el simulador con estos parámetros. Asegúrese de que la concentración del </w:t>
      </w:r>
      <w:proofErr w:type="spellStart"/>
      <w:r w:rsidR="005671C0" w:rsidRPr="008B1535">
        <w:rPr>
          <w:rStyle w:val="normaltextrun"/>
          <w:rFonts w:asciiTheme="minorHAnsi" w:hAnsiTheme="minorHAnsi" w:cs="Arial"/>
          <w:lang w:val="es-ES"/>
        </w:rPr>
        <w:t>NaCl</w:t>
      </w:r>
      <w:proofErr w:type="spellEnd"/>
      <w:r w:rsidR="005671C0" w:rsidRPr="008B1535">
        <w:rPr>
          <w:rStyle w:val="normaltextrun"/>
          <w:rFonts w:asciiTheme="minorHAnsi" w:hAnsiTheme="minorHAnsi" w:cs="Arial"/>
          <w:lang w:val="es-ES"/>
        </w:rPr>
        <w:t xml:space="preserve"> </w:t>
      </w:r>
      <w:r w:rsidRPr="008B1535">
        <w:rPr>
          <w:rStyle w:val="normaltextrun"/>
          <w:rFonts w:asciiTheme="minorHAnsi" w:hAnsiTheme="minorHAnsi" w:cs="Arial"/>
          <w:lang w:val="es-ES"/>
        </w:rPr>
        <w:t xml:space="preserve">esté establecida en cero </w:t>
      </w:r>
      <w:r w:rsidR="005671C0" w:rsidRPr="008B1535">
        <w:rPr>
          <w:rStyle w:val="normaltextrun"/>
          <w:rFonts w:asciiTheme="minorHAnsi" w:hAnsiTheme="minorHAnsi" w:cs="Arial"/>
          <w:lang w:val="es-ES"/>
        </w:rPr>
        <w:t>cuando</w:t>
      </w:r>
      <w:r w:rsidRPr="008B1535">
        <w:rPr>
          <w:rStyle w:val="normaltextrun"/>
          <w:rFonts w:asciiTheme="minorHAnsi" w:hAnsiTheme="minorHAnsi" w:cs="Arial"/>
          <w:lang w:val="es-ES"/>
        </w:rPr>
        <w:t xml:space="preserve"> escanee </w:t>
      </w:r>
      <w:r w:rsidR="005671C0" w:rsidRPr="008B1535">
        <w:rPr>
          <w:rStyle w:val="normaltextrun"/>
          <w:rFonts w:asciiTheme="minorHAnsi" w:hAnsiTheme="minorHAnsi" w:cs="Arial"/>
          <w:lang w:val="es-ES"/>
        </w:rPr>
        <w:t xml:space="preserve">los </w:t>
      </w:r>
      <w:r w:rsidRPr="008B1535">
        <w:rPr>
          <w:rStyle w:val="normaltextrun"/>
          <w:rFonts w:asciiTheme="minorHAnsi" w:hAnsiTheme="minorHAnsi" w:cs="Arial"/>
          <w:lang w:val="es-ES"/>
        </w:rPr>
        <w:t>espectro</w:t>
      </w:r>
      <w:r w:rsidR="005671C0" w:rsidRPr="008B1535">
        <w:rPr>
          <w:rStyle w:val="normaltextrun"/>
          <w:rFonts w:asciiTheme="minorHAnsi" w:hAnsiTheme="minorHAnsi" w:cs="Arial"/>
          <w:lang w:val="es-ES"/>
        </w:rPr>
        <w:t>s</w:t>
      </w:r>
      <w:r w:rsidRPr="008B1535">
        <w:rPr>
          <w:rStyle w:val="normaltextrun"/>
          <w:rFonts w:asciiTheme="minorHAnsi" w:hAnsiTheme="minorHAnsi" w:cs="Arial"/>
          <w:lang w:val="es-ES"/>
        </w:rPr>
        <w:t>.</w:t>
      </w:r>
    </w:p>
    <w:p w14:paraId="40B8173F" w14:textId="77777777" w:rsidR="004A56E4" w:rsidRPr="008B1535" w:rsidRDefault="004A56E4" w:rsidP="008B1535">
      <w:pPr>
        <w:jc w:val="both"/>
        <w:rPr>
          <w:rStyle w:val="normaltextrun"/>
          <w:rFonts w:asciiTheme="minorHAnsi" w:hAnsiTheme="minorHAnsi" w:cs="Arial"/>
          <w:lang w:val="es-ES"/>
        </w:rPr>
      </w:pPr>
    </w:p>
    <w:p w14:paraId="28B850B0" w14:textId="0A5FB798" w:rsidR="005671C0" w:rsidRPr="008B1535" w:rsidRDefault="004C2F08" w:rsidP="008B1535">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(3) </w:t>
      </w:r>
      <w:r w:rsidR="005671C0" w:rsidRPr="008B1535">
        <w:rPr>
          <w:rStyle w:val="normaltextrun"/>
          <w:rFonts w:asciiTheme="minorHAnsi" w:hAnsiTheme="minorHAnsi" w:cs="Arial"/>
          <w:lang w:val="es-ES"/>
        </w:rPr>
        <w:t>Borre la ventana de salida del simulador y escanee la muestra de QBS</w:t>
      </w:r>
      <w:r w:rsidR="00D21DDE">
        <w:rPr>
          <w:rStyle w:val="normaltextrun"/>
          <w:rFonts w:asciiTheme="minorHAnsi" w:hAnsiTheme="minorHAnsi" w:cs="Arial"/>
          <w:lang w:val="es-ES"/>
        </w:rPr>
        <w:t xml:space="preserve"> a las </w:t>
      </w:r>
      <w:r w:rsidR="00D21DDE" w:rsidRPr="008B1535">
        <w:rPr>
          <w:rStyle w:val="normaltextrun"/>
          <w:rFonts w:asciiTheme="minorHAnsi" w:hAnsiTheme="minorHAnsi" w:cs="Arial"/>
          <w:lang w:val="es-ES"/>
        </w:rPr>
        <w:sym w:font="Symbol" w:char="F06C"/>
      </w:r>
      <w:proofErr w:type="spellStart"/>
      <w:r w:rsidR="00D21DDE" w:rsidRPr="008B1535">
        <w:rPr>
          <w:rStyle w:val="normaltextrun"/>
          <w:rFonts w:asciiTheme="minorHAnsi" w:hAnsiTheme="minorHAnsi" w:cs="Arial"/>
          <w:lang w:val="es-ES"/>
        </w:rPr>
        <w:t>max</w:t>
      </w:r>
      <w:proofErr w:type="spellEnd"/>
      <w:r w:rsidR="00D21DDE" w:rsidRPr="008B1535">
        <w:rPr>
          <w:rStyle w:val="normaltextrun"/>
          <w:rFonts w:asciiTheme="minorHAnsi" w:hAnsiTheme="minorHAnsi" w:cs="Arial"/>
          <w:lang w:val="es-ES"/>
        </w:rPr>
        <w:t xml:space="preserve"> de emisión y ex</w:t>
      </w:r>
      <w:r w:rsidR="00D21DDE">
        <w:rPr>
          <w:rStyle w:val="normaltextrun"/>
          <w:rFonts w:asciiTheme="minorHAnsi" w:hAnsiTheme="minorHAnsi" w:cs="Arial"/>
          <w:lang w:val="es-ES"/>
        </w:rPr>
        <w:t>c</w:t>
      </w:r>
      <w:r w:rsidR="00D21DDE" w:rsidRPr="008B1535">
        <w:rPr>
          <w:rStyle w:val="normaltextrun"/>
          <w:rFonts w:asciiTheme="minorHAnsi" w:hAnsiTheme="minorHAnsi" w:cs="Arial"/>
          <w:lang w:val="es-ES"/>
        </w:rPr>
        <w:t>itación</w:t>
      </w:r>
      <w:r w:rsidR="005671C0" w:rsidRPr="008B1535">
        <w:rPr>
          <w:rStyle w:val="normaltextrun"/>
          <w:rFonts w:asciiTheme="minorHAnsi" w:hAnsiTheme="minorHAnsi" w:cs="Arial"/>
          <w:lang w:val="es-ES"/>
        </w:rPr>
        <w:t>. Tome nota de la potencia fluorescente en la longitud de onda de emisión máxima.</w:t>
      </w:r>
    </w:p>
    <w:p w14:paraId="71609FA7" w14:textId="77777777" w:rsidR="004A56E4" w:rsidRPr="008B1535" w:rsidRDefault="004A56E4" w:rsidP="008B1535">
      <w:pPr>
        <w:jc w:val="both"/>
        <w:rPr>
          <w:rStyle w:val="normaltextrun"/>
          <w:rFonts w:asciiTheme="minorHAnsi" w:hAnsiTheme="minorHAnsi" w:cs="Arial"/>
          <w:lang w:val="es-ES"/>
        </w:rPr>
      </w:pPr>
    </w:p>
    <w:p w14:paraId="3C8992C2" w14:textId="6E15CEAB" w:rsidR="00D21DDE" w:rsidRPr="008B1535" w:rsidRDefault="004C2F08" w:rsidP="00D21DDE">
      <w:pPr>
        <w:jc w:val="both"/>
        <w:rPr>
          <w:rStyle w:val="normaltextrun"/>
          <w:rFonts w:asciiTheme="minorHAnsi" w:hAnsiTheme="minorHAnsi" w:cs="Arial"/>
          <w:lang w:val="es-ES"/>
        </w:rPr>
      </w:pPr>
      <w:r w:rsidRPr="008B1535">
        <w:rPr>
          <w:rStyle w:val="normaltextrun"/>
          <w:rFonts w:asciiTheme="minorHAnsi" w:hAnsiTheme="minorHAnsi" w:cs="Arial"/>
          <w:lang w:val="es-ES"/>
        </w:rPr>
        <w:t xml:space="preserve">(4) Repita </w:t>
      </w:r>
      <w:r w:rsidR="005671C0" w:rsidRPr="008B1535">
        <w:rPr>
          <w:rStyle w:val="normaltextrun"/>
          <w:rFonts w:asciiTheme="minorHAnsi" w:hAnsiTheme="minorHAnsi" w:cs="Arial"/>
          <w:lang w:val="es-ES"/>
        </w:rPr>
        <w:t xml:space="preserve">el escaneo </w:t>
      </w:r>
      <w:r w:rsidRPr="008B1535">
        <w:rPr>
          <w:rStyle w:val="normaltextrun"/>
          <w:rFonts w:asciiTheme="minorHAnsi" w:hAnsiTheme="minorHAnsi" w:cs="Arial"/>
          <w:lang w:val="es-ES"/>
        </w:rPr>
        <w:t>pero</w:t>
      </w:r>
      <w:r w:rsidR="00D21DDE">
        <w:rPr>
          <w:rStyle w:val="normaltextrun"/>
          <w:rFonts w:asciiTheme="minorHAnsi" w:hAnsiTheme="minorHAnsi" w:cs="Arial"/>
          <w:lang w:val="es-ES"/>
        </w:rPr>
        <w:t xml:space="preserve"> con el agregado de concentraciones crecientes de </w:t>
      </w:r>
      <w:proofErr w:type="spellStart"/>
      <w:r w:rsidR="00D21DDE">
        <w:rPr>
          <w:rStyle w:val="normaltextrun"/>
          <w:rFonts w:asciiTheme="minorHAnsi" w:hAnsiTheme="minorHAnsi" w:cs="Arial"/>
          <w:lang w:val="es-ES"/>
        </w:rPr>
        <w:t>NaCl</w:t>
      </w:r>
      <w:proofErr w:type="spellEnd"/>
      <w:r w:rsidR="00D21DDE">
        <w:rPr>
          <w:rStyle w:val="normaltextrun"/>
          <w:rFonts w:asciiTheme="minorHAnsi" w:hAnsiTheme="minorHAnsi" w:cs="Arial"/>
          <w:lang w:val="es-ES"/>
        </w:rPr>
        <w:t xml:space="preserve"> a las solución de QBS.</w:t>
      </w:r>
      <w:r w:rsidRPr="008B1535">
        <w:rPr>
          <w:rStyle w:val="normaltextrun"/>
          <w:rFonts w:asciiTheme="minorHAnsi" w:hAnsiTheme="minorHAnsi" w:cs="Arial"/>
          <w:lang w:val="es-ES"/>
        </w:rPr>
        <w:t xml:space="preserve"> </w:t>
      </w:r>
      <w:r w:rsidR="00D21DDE">
        <w:rPr>
          <w:rStyle w:val="normaltextrun"/>
          <w:rFonts w:asciiTheme="minorHAnsi" w:hAnsiTheme="minorHAnsi" w:cs="Arial"/>
          <w:lang w:val="es-ES"/>
        </w:rPr>
        <w:t>U</w:t>
      </w:r>
      <w:r w:rsidRPr="008B1535">
        <w:rPr>
          <w:rStyle w:val="normaltextrun"/>
          <w:rFonts w:asciiTheme="minorHAnsi" w:hAnsiTheme="minorHAnsi" w:cs="Arial"/>
          <w:lang w:val="es-ES"/>
        </w:rPr>
        <w:t xml:space="preserve">se concentraciones de </w:t>
      </w:r>
      <w:proofErr w:type="spellStart"/>
      <w:r w:rsidR="005671C0" w:rsidRPr="008B1535">
        <w:rPr>
          <w:rStyle w:val="normaltextrun"/>
          <w:rFonts w:asciiTheme="minorHAnsi" w:hAnsiTheme="minorHAnsi" w:cs="Arial"/>
          <w:lang w:val="es-ES"/>
        </w:rPr>
        <w:t>NaCl</w:t>
      </w:r>
      <w:proofErr w:type="spellEnd"/>
      <w:r w:rsidR="004A56E4" w:rsidRPr="008B1535">
        <w:rPr>
          <w:rStyle w:val="normaltextrun"/>
          <w:rFonts w:asciiTheme="minorHAnsi" w:hAnsiTheme="minorHAnsi" w:cs="Arial"/>
          <w:lang w:val="es-ES"/>
        </w:rPr>
        <w:t xml:space="preserve"> de 0,006, 0,018, 0,050 y 0,</w:t>
      </w:r>
      <w:r w:rsidRPr="008B1535">
        <w:rPr>
          <w:rStyle w:val="normaltextrun"/>
          <w:rFonts w:asciiTheme="minorHAnsi" w:hAnsiTheme="minorHAnsi" w:cs="Arial"/>
          <w:lang w:val="es-ES"/>
        </w:rPr>
        <w:t>100 M.</w:t>
      </w:r>
      <w:r w:rsidR="00D21DDE" w:rsidRPr="00D21DDE">
        <w:rPr>
          <w:rStyle w:val="normaltextrun"/>
          <w:rFonts w:asciiTheme="minorHAnsi" w:hAnsiTheme="minorHAnsi" w:cs="Arial"/>
          <w:lang w:val="es-ES"/>
        </w:rPr>
        <w:t xml:space="preserve"> </w:t>
      </w:r>
      <w:r w:rsidR="00D21DDE" w:rsidRPr="008B1535">
        <w:rPr>
          <w:rStyle w:val="normaltextrun"/>
          <w:rFonts w:asciiTheme="minorHAnsi" w:hAnsiTheme="minorHAnsi" w:cs="Arial"/>
          <w:lang w:val="es-ES"/>
        </w:rPr>
        <w:t>Tome nota de la potencia fluorescente en la longitud de onda de emisión máxima.</w:t>
      </w:r>
    </w:p>
    <w:p w14:paraId="2C946F9B" w14:textId="77777777" w:rsidR="003E36E0" w:rsidRPr="008B1535" w:rsidRDefault="003E36E0" w:rsidP="008B1535">
      <w:pPr>
        <w:jc w:val="both"/>
        <w:rPr>
          <w:rStyle w:val="normaltextrun"/>
          <w:rFonts w:asciiTheme="minorHAnsi" w:hAnsiTheme="minorHAnsi" w:cs="Arial"/>
          <w:lang w:val="es-ES"/>
        </w:rPr>
      </w:pPr>
    </w:p>
    <w:p w14:paraId="558A4C2C" w14:textId="77777777" w:rsidR="004C2F08" w:rsidRPr="0058460F" w:rsidRDefault="004C2F08" w:rsidP="008B1535">
      <w:pPr>
        <w:jc w:val="both"/>
        <w:rPr>
          <w:rStyle w:val="normaltextrun"/>
          <w:rFonts w:asciiTheme="minorHAnsi" w:hAnsiTheme="minorHAnsi" w:cs="Arial"/>
          <w:b/>
          <w:i/>
          <w:lang w:val="es-ES"/>
        </w:rPr>
      </w:pPr>
      <w:r w:rsidRPr="0058460F">
        <w:rPr>
          <w:rStyle w:val="normaltextrun"/>
          <w:rFonts w:asciiTheme="minorHAnsi" w:hAnsiTheme="minorHAnsi" w:cs="Arial"/>
          <w:b/>
          <w:i/>
          <w:lang w:val="es-ES"/>
        </w:rPr>
        <w:t>Preguntas y ejercicios</w:t>
      </w:r>
    </w:p>
    <w:p w14:paraId="22D9CCB8" w14:textId="77777777" w:rsidR="004A56E4" w:rsidRPr="008B1535" w:rsidRDefault="004A56E4" w:rsidP="008B1535">
      <w:pPr>
        <w:jc w:val="both"/>
        <w:rPr>
          <w:rStyle w:val="normaltextrun"/>
          <w:rFonts w:asciiTheme="minorHAnsi" w:hAnsiTheme="minorHAnsi" w:cs="Arial"/>
          <w:lang w:val="es-ES"/>
        </w:rPr>
      </w:pPr>
    </w:p>
    <w:p w14:paraId="772358EB" w14:textId="2659B129" w:rsidR="0058460F" w:rsidRDefault="0058460F" w:rsidP="0058460F">
      <w:pPr>
        <w:pStyle w:val="Prrafodelista"/>
        <w:numPr>
          <w:ilvl w:val="0"/>
          <w:numId w:val="4"/>
        </w:numPr>
        <w:ind w:left="0" w:firstLine="0"/>
        <w:jc w:val="both"/>
        <w:rPr>
          <w:rStyle w:val="normaltextrun"/>
          <w:rFonts w:cs="Arial"/>
          <w:lang w:val="es-ES"/>
        </w:rPr>
      </w:pPr>
      <w:r w:rsidRPr="0058460F">
        <w:rPr>
          <w:rStyle w:val="normaltextrun"/>
          <w:rFonts w:cs="Arial"/>
          <w:lang w:val="es-ES"/>
        </w:rPr>
        <w:t>Busque la estructura de la molécula de Quinina. Indique por qué presenta fluorescencia</w:t>
      </w:r>
    </w:p>
    <w:p w14:paraId="59EE3AB9" w14:textId="47BA90D7" w:rsidR="0058460F" w:rsidRDefault="0058460F" w:rsidP="0058460F">
      <w:pPr>
        <w:pStyle w:val="Prrafodelista"/>
        <w:numPr>
          <w:ilvl w:val="0"/>
          <w:numId w:val="4"/>
        </w:numPr>
        <w:ind w:left="0" w:firstLine="0"/>
        <w:jc w:val="both"/>
        <w:rPr>
          <w:rStyle w:val="normaltextrun"/>
          <w:rFonts w:cs="Arial"/>
          <w:lang w:val="es-ES"/>
        </w:rPr>
      </w:pPr>
      <w:r>
        <w:rPr>
          <w:rStyle w:val="normaltextrun"/>
          <w:rFonts w:cs="Arial"/>
          <w:lang w:val="es-ES"/>
        </w:rPr>
        <w:t xml:space="preserve">¿Qué efecto tiene el agregado de cloruro de sodio sobre la fluorescencia de la </w:t>
      </w:r>
      <w:r w:rsidRPr="005B5E9B">
        <w:rPr>
          <w:rStyle w:val="normaltextrun"/>
          <w:rFonts w:cs="Arial"/>
          <w:lang w:val="es-ES"/>
        </w:rPr>
        <w:t>quinina? Realice una lista de compuestos que pudieran tener efecto similar.</w:t>
      </w:r>
    </w:p>
    <w:p w14:paraId="7E5A25F7" w14:textId="69F4BF4E" w:rsidR="0058460F" w:rsidRPr="005B5E9B" w:rsidRDefault="0058460F" w:rsidP="005B5E9B">
      <w:pPr>
        <w:pStyle w:val="Prrafodelista"/>
        <w:numPr>
          <w:ilvl w:val="0"/>
          <w:numId w:val="4"/>
        </w:numPr>
        <w:ind w:left="0" w:firstLine="0"/>
        <w:jc w:val="both"/>
        <w:rPr>
          <w:rStyle w:val="normaltextrun"/>
          <w:rFonts w:cs="Arial"/>
          <w:lang w:val="es-ES"/>
        </w:rPr>
      </w:pPr>
      <w:r w:rsidRPr="005B5E9B">
        <w:rPr>
          <w:rStyle w:val="normaltextrun"/>
          <w:rFonts w:cs="Arial"/>
          <w:lang w:val="es-ES"/>
        </w:rPr>
        <w:t xml:space="preserve">Construya una tabla </w:t>
      </w:r>
      <w:r w:rsidR="00170EE1">
        <w:rPr>
          <w:rStyle w:val="normaltextrun"/>
          <w:rFonts w:cs="Arial"/>
          <w:lang w:val="es-ES"/>
        </w:rPr>
        <w:t>con la PF</w:t>
      </w:r>
      <w:r w:rsidRPr="005B5E9B">
        <w:rPr>
          <w:rStyle w:val="normaltextrun"/>
          <w:rFonts w:cs="Arial"/>
          <w:lang w:val="es-ES"/>
        </w:rPr>
        <w:t xml:space="preserve"> de QBS para cada concentración de </w:t>
      </w:r>
      <w:proofErr w:type="spellStart"/>
      <w:r w:rsidRPr="005B5E9B">
        <w:rPr>
          <w:rStyle w:val="normaltextrun"/>
          <w:rFonts w:cs="Arial"/>
          <w:lang w:val="es-ES"/>
        </w:rPr>
        <w:t>NaCl</w:t>
      </w:r>
      <w:proofErr w:type="spellEnd"/>
      <w:r w:rsidRPr="005B5E9B">
        <w:rPr>
          <w:rStyle w:val="normaltextrun"/>
          <w:rFonts w:cs="Arial"/>
          <w:lang w:val="es-ES"/>
        </w:rPr>
        <w:t>. Grafique</w:t>
      </w:r>
      <w:r w:rsidR="00170EE1">
        <w:rPr>
          <w:rStyle w:val="normaltextrun"/>
          <w:rFonts w:cs="Arial"/>
          <w:lang w:val="es-ES"/>
        </w:rPr>
        <w:t xml:space="preserve"> estos valores</w:t>
      </w:r>
      <w:r w:rsidRPr="005B5E9B">
        <w:rPr>
          <w:rStyle w:val="normaltextrun"/>
          <w:rFonts w:cs="Arial"/>
          <w:lang w:val="es-ES"/>
        </w:rPr>
        <w:t xml:space="preserve">. Interprete el gráfico. </w:t>
      </w:r>
    </w:p>
    <w:p w14:paraId="2CB4666E" w14:textId="77777777" w:rsidR="0058460F" w:rsidRDefault="0058460F" w:rsidP="0058460F">
      <w:pPr>
        <w:pStyle w:val="Prrafodelista"/>
        <w:ind w:left="0"/>
        <w:jc w:val="both"/>
        <w:rPr>
          <w:rStyle w:val="normaltextrun"/>
          <w:rFonts w:cs="Arial"/>
          <w:lang w:val="es-ES"/>
        </w:rPr>
      </w:pPr>
    </w:p>
    <w:p w14:paraId="4DFBAF12" w14:textId="77777777" w:rsidR="002E7374" w:rsidRPr="008B1535" w:rsidRDefault="002E7374" w:rsidP="008B1535">
      <w:pPr>
        <w:jc w:val="both"/>
        <w:rPr>
          <w:rStyle w:val="normaltextrun"/>
          <w:rFonts w:asciiTheme="minorHAnsi" w:hAnsiTheme="minorHAnsi" w:cs="Arial"/>
          <w:lang w:val="es-ES"/>
        </w:rPr>
      </w:pPr>
    </w:p>
    <w:sectPr w:rsidR="002E7374" w:rsidRPr="008B1535" w:rsidSect="005671C0">
      <w:headerReference w:type="default" r:id="rId15"/>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FE17F" w14:textId="77777777" w:rsidR="00B3450C" w:rsidRDefault="00B3450C" w:rsidP="00985296">
      <w:r>
        <w:separator/>
      </w:r>
    </w:p>
  </w:endnote>
  <w:endnote w:type="continuationSeparator" w:id="0">
    <w:p w14:paraId="4816F62E" w14:textId="77777777" w:rsidR="00B3450C" w:rsidRDefault="00B3450C" w:rsidP="0098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 w:name="Symbol">
    <w:panose1 w:val="00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82B06" w14:textId="77777777" w:rsidR="00B3450C" w:rsidRDefault="00B3450C" w:rsidP="00985296">
      <w:r>
        <w:separator/>
      </w:r>
    </w:p>
  </w:footnote>
  <w:footnote w:type="continuationSeparator" w:id="0">
    <w:p w14:paraId="0977271D" w14:textId="77777777" w:rsidR="00B3450C" w:rsidRDefault="00B3450C" w:rsidP="009852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535F8" w14:textId="229221BF" w:rsidR="00985296" w:rsidRPr="00985296" w:rsidRDefault="00985296">
    <w:pPr>
      <w:pStyle w:val="Encabezado"/>
      <w:rPr>
        <w:rFonts w:asciiTheme="majorHAnsi" w:hAnsiTheme="majorHAnsi" w:cstheme="majorHAnsi"/>
        <w:b/>
      </w:rPr>
    </w:pPr>
    <w:r w:rsidRPr="00985296">
      <w:rPr>
        <w:rFonts w:asciiTheme="majorHAnsi" w:hAnsiTheme="majorHAnsi" w:cstheme="majorHAnsi"/>
        <w:b/>
      </w:rPr>
      <w:t xml:space="preserve">Química Analítica Instrumental             </w:t>
    </w:r>
    <w:r w:rsidRPr="00985296">
      <w:rPr>
        <w:rFonts w:asciiTheme="majorHAnsi" w:hAnsiTheme="majorHAnsi" w:cstheme="majorHAnsi"/>
        <w:b/>
      </w:rPr>
      <w:ptab w:relativeTo="margin" w:alignment="center" w:leader="none"/>
    </w:r>
    <w:r w:rsidRPr="00985296">
      <w:rPr>
        <w:rFonts w:asciiTheme="majorHAnsi" w:hAnsiTheme="majorHAnsi" w:cstheme="majorHAnsi"/>
        <w:b/>
      </w:rPr>
      <w:ptab w:relativeTo="margin" w:alignment="right" w:leader="none"/>
    </w:r>
    <w:r w:rsidRPr="00985296">
      <w:rPr>
        <w:rFonts w:asciiTheme="majorHAnsi" w:hAnsiTheme="majorHAnsi" w:cstheme="majorHAnsi"/>
        <w:b/>
      </w:rPr>
      <w:t>Año 2020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43499"/>
    <w:multiLevelType w:val="hybridMultilevel"/>
    <w:tmpl w:val="FEA8003E"/>
    <w:lvl w:ilvl="0" w:tplc="9F04DF2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9AB737E"/>
    <w:multiLevelType w:val="multilevel"/>
    <w:tmpl w:val="D92ABC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5FEF1BEF"/>
    <w:multiLevelType w:val="hybridMultilevel"/>
    <w:tmpl w:val="7E447948"/>
    <w:lvl w:ilvl="0" w:tplc="39F4A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945ACB"/>
    <w:multiLevelType w:val="hybridMultilevel"/>
    <w:tmpl w:val="CD4A2D48"/>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6D3A1DF0"/>
    <w:multiLevelType w:val="hybridMultilevel"/>
    <w:tmpl w:val="4E822F44"/>
    <w:lvl w:ilvl="0" w:tplc="6306776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209"/>
    <w:rsid w:val="000E21EB"/>
    <w:rsid w:val="001115C1"/>
    <w:rsid w:val="00135AE4"/>
    <w:rsid w:val="00170EE1"/>
    <w:rsid w:val="001E6DA2"/>
    <w:rsid w:val="002501BC"/>
    <w:rsid w:val="00254028"/>
    <w:rsid w:val="0026313A"/>
    <w:rsid w:val="002B40B5"/>
    <w:rsid w:val="002D261D"/>
    <w:rsid w:val="002E3E69"/>
    <w:rsid w:val="002E7374"/>
    <w:rsid w:val="003E36E0"/>
    <w:rsid w:val="004A56E4"/>
    <w:rsid w:val="004C2F08"/>
    <w:rsid w:val="00517EBD"/>
    <w:rsid w:val="005671C0"/>
    <w:rsid w:val="0058460F"/>
    <w:rsid w:val="005847F1"/>
    <w:rsid w:val="005B5E9B"/>
    <w:rsid w:val="005B7024"/>
    <w:rsid w:val="0068709B"/>
    <w:rsid w:val="00697E3C"/>
    <w:rsid w:val="00707FD7"/>
    <w:rsid w:val="00732209"/>
    <w:rsid w:val="00732F66"/>
    <w:rsid w:val="007C2F41"/>
    <w:rsid w:val="00850314"/>
    <w:rsid w:val="0085036B"/>
    <w:rsid w:val="00861EE1"/>
    <w:rsid w:val="008B1535"/>
    <w:rsid w:val="008D24D4"/>
    <w:rsid w:val="0095110E"/>
    <w:rsid w:val="00985296"/>
    <w:rsid w:val="009C0952"/>
    <w:rsid w:val="009C5D60"/>
    <w:rsid w:val="009C794A"/>
    <w:rsid w:val="00AE1520"/>
    <w:rsid w:val="00B3450C"/>
    <w:rsid w:val="00B35EFF"/>
    <w:rsid w:val="00B552DA"/>
    <w:rsid w:val="00B72365"/>
    <w:rsid w:val="00B872A5"/>
    <w:rsid w:val="00BB5CA6"/>
    <w:rsid w:val="00CD1D7B"/>
    <w:rsid w:val="00D21DDE"/>
    <w:rsid w:val="00E46573"/>
    <w:rsid w:val="00F32B6F"/>
    <w:rsid w:val="00F354E0"/>
    <w:rsid w:val="00F87608"/>
    <w:rsid w:val="00F8792E"/>
    <w:rsid w:val="00FC5D64"/>
    <w:rsid w:val="00FE25B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8A7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6E4"/>
    <w:rPr>
      <w:rFonts w:ascii="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2209"/>
    <w:pPr>
      <w:ind w:left="720"/>
      <w:contextualSpacing/>
    </w:pPr>
    <w:rPr>
      <w:rFonts w:asciiTheme="minorHAnsi" w:hAnsiTheme="minorHAnsi" w:cstheme="minorBidi"/>
      <w:lang w:eastAsia="en-US"/>
    </w:rPr>
  </w:style>
  <w:style w:type="paragraph" w:customStyle="1" w:styleId="paragraph">
    <w:name w:val="paragraph"/>
    <w:basedOn w:val="Normal"/>
    <w:rsid w:val="002D261D"/>
    <w:pPr>
      <w:spacing w:before="100" w:beforeAutospacing="1" w:after="100" w:afterAutospacing="1"/>
    </w:pPr>
  </w:style>
  <w:style w:type="character" w:customStyle="1" w:styleId="normaltextrun">
    <w:name w:val="normaltextrun"/>
    <w:basedOn w:val="Fuentedeprrafopredeter"/>
    <w:rsid w:val="002D261D"/>
  </w:style>
  <w:style w:type="character" w:customStyle="1" w:styleId="eop">
    <w:name w:val="eop"/>
    <w:basedOn w:val="Fuentedeprrafopredeter"/>
    <w:rsid w:val="002D261D"/>
  </w:style>
  <w:style w:type="character" w:styleId="Hipervnculo">
    <w:name w:val="Hyperlink"/>
    <w:basedOn w:val="Fuentedeprrafopredeter"/>
    <w:uiPriority w:val="99"/>
    <w:semiHidden/>
    <w:unhideWhenUsed/>
    <w:rsid w:val="004A56E4"/>
    <w:rPr>
      <w:color w:val="0000FF"/>
      <w:u w:val="single"/>
    </w:rPr>
  </w:style>
  <w:style w:type="paragraph" w:styleId="Encabezado">
    <w:name w:val="header"/>
    <w:basedOn w:val="Normal"/>
    <w:link w:val="EncabezadoCar"/>
    <w:uiPriority w:val="99"/>
    <w:unhideWhenUsed/>
    <w:rsid w:val="00985296"/>
    <w:pPr>
      <w:tabs>
        <w:tab w:val="center" w:pos="4419"/>
        <w:tab w:val="right" w:pos="8838"/>
      </w:tabs>
    </w:pPr>
  </w:style>
  <w:style w:type="character" w:customStyle="1" w:styleId="EncabezadoCar">
    <w:name w:val="Encabezado Car"/>
    <w:basedOn w:val="Fuentedeprrafopredeter"/>
    <w:link w:val="Encabezado"/>
    <w:uiPriority w:val="99"/>
    <w:rsid w:val="00985296"/>
    <w:rPr>
      <w:rFonts w:ascii="Times New Roman" w:hAnsi="Times New Roman" w:cs="Times New Roman"/>
      <w:lang w:eastAsia="es-ES_tradnl"/>
    </w:rPr>
  </w:style>
  <w:style w:type="paragraph" w:styleId="Piedepgina">
    <w:name w:val="footer"/>
    <w:basedOn w:val="Normal"/>
    <w:link w:val="PiedepginaCar"/>
    <w:uiPriority w:val="99"/>
    <w:unhideWhenUsed/>
    <w:rsid w:val="00985296"/>
    <w:pPr>
      <w:tabs>
        <w:tab w:val="center" w:pos="4419"/>
        <w:tab w:val="right" w:pos="8838"/>
      </w:tabs>
    </w:pPr>
  </w:style>
  <w:style w:type="character" w:customStyle="1" w:styleId="PiedepginaCar">
    <w:name w:val="Pie de página Car"/>
    <w:basedOn w:val="Fuentedeprrafopredeter"/>
    <w:link w:val="Piedepgina"/>
    <w:uiPriority w:val="99"/>
    <w:rsid w:val="00985296"/>
    <w:rPr>
      <w:rFonts w:ascii="Times New Roman" w:hAnsi="Times New Roman" w:cs="Times New Roman"/>
      <w:lang w:eastAsia="es-ES_tradnl"/>
    </w:rPr>
  </w:style>
  <w:style w:type="character" w:styleId="Hipervnculovisitado">
    <w:name w:val="FollowedHyperlink"/>
    <w:basedOn w:val="Fuentedeprrafopredeter"/>
    <w:uiPriority w:val="99"/>
    <w:semiHidden/>
    <w:unhideWhenUsed/>
    <w:rsid w:val="00F879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28777">
      <w:bodyDiv w:val="1"/>
      <w:marLeft w:val="0"/>
      <w:marRight w:val="0"/>
      <w:marTop w:val="0"/>
      <w:marBottom w:val="0"/>
      <w:divBdr>
        <w:top w:val="none" w:sz="0" w:space="0" w:color="auto"/>
        <w:left w:val="none" w:sz="0" w:space="0" w:color="auto"/>
        <w:bottom w:val="none" w:sz="0" w:space="0" w:color="auto"/>
        <w:right w:val="none" w:sz="0" w:space="0" w:color="auto"/>
      </w:divBdr>
    </w:div>
    <w:div w:id="322125406">
      <w:bodyDiv w:val="1"/>
      <w:marLeft w:val="0"/>
      <w:marRight w:val="0"/>
      <w:marTop w:val="0"/>
      <w:marBottom w:val="0"/>
      <w:divBdr>
        <w:top w:val="none" w:sz="0" w:space="0" w:color="auto"/>
        <w:left w:val="none" w:sz="0" w:space="0" w:color="auto"/>
        <w:bottom w:val="none" w:sz="0" w:space="0" w:color="auto"/>
        <w:right w:val="none" w:sz="0" w:space="0" w:color="auto"/>
      </w:divBdr>
    </w:div>
    <w:div w:id="610090679">
      <w:bodyDiv w:val="1"/>
      <w:marLeft w:val="0"/>
      <w:marRight w:val="0"/>
      <w:marTop w:val="0"/>
      <w:marBottom w:val="0"/>
      <w:divBdr>
        <w:top w:val="none" w:sz="0" w:space="0" w:color="auto"/>
        <w:left w:val="none" w:sz="0" w:space="0" w:color="auto"/>
        <w:bottom w:val="none" w:sz="0" w:space="0" w:color="auto"/>
        <w:right w:val="none" w:sz="0" w:space="0" w:color="auto"/>
      </w:divBdr>
    </w:div>
    <w:div w:id="827482347">
      <w:bodyDiv w:val="1"/>
      <w:marLeft w:val="0"/>
      <w:marRight w:val="0"/>
      <w:marTop w:val="0"/>
      <w:marBottom w:val="0"/>
      <w:divBdr>
        <w:top w:val="none" w:sz="0" w:space="0" w:color="auto"/>
        <w:left w:val="none" w:sz="0" w:space="0" w:color="auto"/>
        <w:bottom w:val="none" w:sz="0" w:space="0" w:color="auto"/>
        <w:right w:val="none" w:sz="0" w:space="0" w:color="auto"/>
      </w:divBdr>
    </w:div>
    <w:div w:id="2086410601">
      <w:bodyDiv w:val="1"/>
      <w:marLeft w:val="0"/>
      <w:marRight w:val="0"/>
      <w:marTop w:val="0"/>
      <w:marBottom w:val="0"/>
      <w:divBdr>
        <w:top w:val="none" w:sz="0" w:space="0" w:color="auto"/>
        <w:left w:val="none" w:sz="0" w:space="0" w:color="auto"/>
        <w:bottom w:val="none" w:sz="0" w:space="0" w:color="auto"/>
        <w:right w:val="none" w:sz="0" w:space="0" w:color="auto"/>
      </w:divBdr>
      <w:divsChild>
        <w:div w:id="678578462">
          <w:marLeft w:val="0"/>
          <w:marRight w:val="0"/>
          <w:marTop w:val="0"/>
          <w:marBottom w:val="0"/>
          <w:divBdr>
            <w:top w:val="none" w:sz="0" w:space="0" w:color="auto"/>
            <w:left w:val="none" w:sz="0" w:space="0" w:color="auto"/>
            <w:bottom w:val="none" w:sz="0" w:space="0" w:color="auto"/>
            <w:right w:val="none" w:sz="0" w:space="0" w:color="auto"/>
          </w:divBdr>
          <w:divsChild>
            <w:div w:id="2078743995">
              <w:marLeft w:val="0"/>
              <w:marRight w:val="0"/>
              <w:marTop w:val="0"/>
              <w:marBottom w:val="0"/>
              <w:divBdr>
                <w:top w:val="none" w:sz="0" w:space="0" w:color="auto"/>
                <w:left w:val="none" w:sz="0" w:space="0" w:color="auto"/>
                <w:bottom w:val="none" w:sz="0" w:space="0" w:color="auto"/>
                <w:right w:val="none" w:sz="0" w:space="0" w:color="auto"/>
              </w:divBdr>
            </w:div>
          </w:divsChild>
        </w:div>
        <w:div w:id="780344727">
          <w:marLeft w:val="0"/>
          <w:marRight w:val="0"/>
          <w:marTop w:val="0"/>
          <w:marBottom w:val="0"/>
          <w:divBdr>
            <w:top w:val="none" w:sz="0" w:space="0" w:color="auto"/>
            <w:left w:val="none" w:sz="0" w:space="0" w:color="auto"/>
            <w:bottom w:val="none" w:sz="0" w:space="0" w:color="auto"/>
            <w:right w:val="none" w:sz="0" w:space="0" w:color="auto"/>
          </w:divBdr>
        </w:div>
        <w:div w:id="876237671">
          <w:marLeft w:val="0"/>
          <w:marRight w:val="0"/>
          <w:marTop w:val="0"/>
          <w:marBottom w:val="0"/>
          <w:divBdr>
            <w:top w:val="none" w:sz="0" w:space="0" w:color="auto"/>
            <w:left w:val="none" w:sz="0" w:space="0" w:color="auto"/>
            <w:bottom w:val="none" w:sz="0" w:space="0" w:color="auto"/>
            <w:right w:val="none" w:sz="0" w:space="0" w:color="auto"/>
          </w:divBdr>
        </w:div>
        <w:div w:id="846332157">
          <w:marLeft w:val="0"/>
          <w:marRight w:val="0"/>
          <w:marTop w:val="0"/>
          <w:marBottom w:val="0"/>
          <w:divBdr>
            <w:top w:val="none" w:sz="0" w:space="0" w:color="auto"/>
            <w:left w:val="none" w:sz="0" w:space="0" w:color="auto"/>
            <w:bottom w:val="none" w:sz="0" w:space="0" w:color="auto"/>
            <w:right w:val="none" w:sz="0" w:space="0" w:color="auto"/>
          </w:divBdr>
        </w:div>
        <w:div w:id="167129945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github.com/stephenbigger/FluSpec/releases"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1608</Words>
  <Characters>8846</Characters>
  <Application>Microsoft Macintosh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2020-08-27T15:02:00Z</dcterms:created>
  <dcterms:modified xsi:type="dcterms:W3CDTF">2020-08-27T15:02:00Z</dcterms:modified>
</cp:coreProperties>
</file>