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C7F" w:rsidRDefault="00982C7F" w:rsidP="00982C7F">
      <w:pPr>
        <w:pStyle w:val="Heading1"/>
      </w:pPr>
      <w:r>
        <w:t>Bonded-phase Liquid Chromatography</w:t>
      </w:r>
    </w:p>
    <w:p w:rsidR="00982C7F" w:rsidRDefault="00982C7F" w:rsidP="00982C7F"/>
    <w:p w:rsidR="00982C7F" w:rsidRDefault="00982C7F" w:rsidP="00982C7F">
      <w:pPr>
        <w:pStyle w:val="ListParagraph"/>
        <w:numPr>
          <w:ilvl w:val="0"/>
          <w:numId w:val="2"/>
        </w:numPr>
      </w:pPr>
      <w:r>
        <w:t>C</w:t>
      </w:r>
      <w:r w:rsidRPr="00E119CE">
        <w:rPr>
          <w:vertAlign w:val="subscript"/>
        </w:rPr>
        <w:t>18</w:t>
      </w:r>
      <w:r>
        <w:t xml:space="preserve"> silica gel phases are stable over the range of 2 to 8 (although 3 to 7 really represents a safer window).  </w:t>
      </w:r>
    </w:p>
    <w:p w:rsidR="00982C7F" w:rsidRDefault="00982C7F" w:rsidP="00982C7F"/>
    <w:p w:rsidR="00982C7F" w:rsidRDefault="00982C7F" w:rsidP="00982C7F">
      <w:pPr>
        <w:pStyle w:val="ListParagraph"/>
        <w:numPr>
          <w:ilvl w:val="0"/>
          <w:numId w:val="2"/>
        </w:numPr>
      </w:pPr>
      <w:r>
        <w:t>Predict the relative retention times for a carboxylic acid on a C</w:t>
      </w:r>
      <w:r w:rsidRPr="00E119CE">
        <w:rPr>
          <w:vertAlign w:val="subscript"/>
        </w:rPr>
        <w:t>18</w:t>
      </w:r>
      <w:r>
        <w:t xml:space="preserve"> column using a mobile phase where the aqueous portion has a pH 3 versus pH 7.</w:t>
      </w:r>
    </w:p>
    <w:p w:rsidR="00982C7F" w:rsidRDefault="00982C7F" w:rsidP="00982C7F"/>
    <w:p w:rsidR="00982C7F" w:rsidRDefault="00982C7F" w:rsidP="00982C7F"/>
    <w:p w:rsidR="00982C7F" w:rsidRDefault="00982C7F" w:rsidP="00982C7F">
      <w:pPr>
        <w:pStyle w:val="ListParagraph"/>
        <w:numPr>
          <w:ilvl w:val="0"/>
          <w:numId w:val="2"/>
        </w:numPr>
      </w:pPr>
      <w:r>
        <w:t>Predict the relative retention times for a primary amine on a C</w:t>
      </w:r>
      <w:r w:rsidRPr="00E119CE">
        <w:rPr>
          <w:vertAlign w:val="subscript"/>
        </w:rPr>
        <w:t>18</w:t>
      </w:r>
      <w:r>
        <w:t xml:space="preserve"> column using a mobile phase where the aqueous portion has a pH 3 versus pH 7.</w:t>
      </w:r>
    </w:p>
    <w:p w:rsidR="00982C7F" w:rsidRDefault="00982C7F" w:rsidP="00982C7F"/>
    <w:p w:rsidR="00982C7F" w:rsidRDefault="00982C7F" w:rsidP="00982C7F"/>
    <w:p w:rsidR="00982C7F" w:rsidRDefault="00982C7F" w:rsidP="00982C7F">
      <w:pPr>
        <w:pStyle w:val="ListParagraph"/>
        <w:numPr>
          <w:ilvl w:val="0"/>
          <w:numId w:val="2"/>
        </w:numPr>
      </w:pPr>
      <w:r>
        <w:t xml:space="preserve">Predict the retention order of pyridine and </w:t>
      </w:r>
      <w:r w:rsidRPr="00E119CE">
        <w:rPr>
          <w:i/>
        </w:rPr>
        <w:t>tert</w:t>
      </w:r>
      <w:r>
        <w:t>-</w:t>
      </w:r>
      <w:proofErr w:type="spellStart"/>
      <w:r>
        <w:t>butylpyridine</w:t>
      </w:r>
      <w:proofErr w:type="spellEnd"/>
      <w:r>
        <w:t xml:space="preserve"> on a reversed-phase C</w:t>
      </w:r>
      <w:r w:rsidRPr="00E119CE">
        <w:rPr>
          <w:vertAlign w:val="subscript"/>
        </w:rPr>
        <w:t>18</w:t>
      </w:r>
      <w:r>
        <w:t xml:space="preserve"> column </w:t>
      </w:r>
      <w:proofErr w:type="spellStart"/>
      <w:r>
        <w:t>column</w:t>
      </w:r>
      <w:proofErr w:type="spellEnd"/>
      <w:r>
        <w:t>.</w:t>
      </w:r>
    </w:p>
    <w:p w:rsidR="00982C7F" w:rsidRDefault="00982C7F" w:rsidP="00982C7F"/>
    <w:p w:rsidR="00982C7F" w:rsidRDefault="00982C7F" w:rsidP="00982C7F"/>
    <w:p w:rsidR="00982C7F" w:rsidRDefault="00982C7F" w:rsidP="00982C7F">
      <w:pPr>
        <w:pStyle w:val="ListParagraph"/>
        <w:numPr>
          <w:ilvl w:val="0"/>
          <w:numId w:val="2"/>
        </w:numPr>
      </w:pPr>
      <w:r>
        <w:t>A number of neurotransmitters such as dopamine have aromatic and amine functionalities.  Suppose these amines are protonated in the mobile phase being used on a C</w:t>
      </w:r>
      <w:r w:rsidRPr="00E119CE">
        <w:rPr>
          <w:vertAlign w:val="subscript"/>
        </w:rPr>
        <w:t>18</w:t>
      </w:r>
      <w:r>
        <w:t xml:space="preserve"> column.  Can you think of a way to lengthen the retention time that does not involve adjustment of the pH?</w:t>
      </w:r>
    </w:p>
    <w:p w:rsidR="00982C7F" w:rsidRDefault="00982C7F" w:rsidP="00982C7F">
      <w:r>
        <w:t xml:space="preserve">    </w:t>
      </w:r>
    </w:p>
    <w:p w:rsidR="00982C7F" w:rsidRDefault="00982C7F" w:rsidP="00982C7F"/>
    <w:p w:rsidR="00982C7F" w:rsidRDefault="00982C7F" w:rsidP="00982C7F">
      <w:pPr>
        <w:jc w:val="center"/>
      </w:pPr>
      <w:r>
        <w:object w:dxaOrig="3425" w:dyaOrig="1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pt;height:49pt" o:ole="">
            <v:imagedata r:id="rId5" o:title=""/>
          </v:shape>
          <o:OLEObject Type="Embed" ProgID="ChemDraw.Document.6.0" ShapeID="_x0000_i1025" DrawAspect="Content" ObjectID="_1670658855" r:id="rId6"/>
        </w:object>
      </w:r>
    </w:p>
    <w:p w:rsidR="00982C7F" w:rsidRDefault="00982C7F" w:rsidP="00982C7F">
      <w:r>
        <w:tab/>
      </w:r>
      <w:r>
        <w:tab/>
      </w:r>
      <w:r>
        <w:tab/>
      </w:r>
      <w:r>
        <w:tab/>
      </w:r>
      <w:r>
        <w:tab/>
        <w:t xml:space="preserve">       Dopamine</w:t>
      </w:r>
    </w:p>
    <w:p w:rsidR="00982C7F" w:rsidRDefault="00982C7F" w:rsidP="00982C7F"/>
    <w:p w:rsidR="00982C7F" w:rsidRDefault="00982C7F" w:rsidP="00982C7F"/>
    <w:p w:rsidR="00982C7F" w:rsidRDefault="00982C7F" w:rsidP="00982C7F">
      <w:pPr>
        <w:pStyle w:val="NoSpacing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982C7F" w:rsidSect="008926D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C42BD"/>
    <w:multiLevelType w:val="hybridMultilevel"/>
    <w:tmpl w:val="B678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A041A"/>
    <w:multiLevelType w:val="hybridMultilevel"/>
    <w:tmpl w:val="46B4C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624E7"/>
    <w:multiLevelType w:val="hybridMultilevel"/>
    <w:tmpl w:val="6DF84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7F"/>
    <w:rsid w:val="00712E76"/>
    <w:rsid w:val="00982C7F"/>
    <w:rsid w:val="00A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C115"/>
  <w15:chartTrackingRefBased/>
  <w15:docId w15:val="{DD52C0F2-2848-462C-AAD0-BBF4D09D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2C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982C7F"/>
    <w:pPr>
      <w:keepNext/>
      <w:widowControl w:val="0"/>
      <w:outlineLvl w:val="0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2C7F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NormalWeb">
    <w:name w:val="Normal (Web)"/>
    <w:basedOn w:val="Normal"/>
    <w:uiPriority w:val="99"/>
    <w:unhideWhenUsed/>
    <w:rsid w:val="00982C7F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982C7F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82C7F"/>
    <w:pPr>
      <w:widowControl w:val="0"/>
      <w:ind w:left="720"/>
      <w:contextualSpacing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2020-12-28T16:05:00Z</dcterms:created>
  <dcterms:modified xsi:type="dcterms:W3CDTF">2020-12-28T16:05:00Z</dcterms:modified>
</cp:coreProperties>
</file>