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1C2" w:rsidRPr="000571E1" w:rsidRDefault="004821C2" w:rsidP="004821C2">
      <w:pPr>
        <w:rPr>
          <w:b/>
        </w:rPr>
      </w:pPr>
      <w:r>
        <w:rPr>
          <w:b/>
        </w:rPr>
        <w:t xml:space="preserve">In-class Questions:  </w:t>
      </w:r>
      <w:r w:rsidRPr="000571E1">
        <w:rPr>
          <w:b/>
        </w:rPr>
        <w:t>Infrared Spectroscopy</w:t>
      </w:r>
    </w:p>
    <w:p w:rsidR="004821C2" w:rsidRDefault="004821C2" w:rsidP="004821C2"/>
    <w:p w:rsidR="004821C2" w:rsidRPr="009566A1" w:rsidRDefault="004821C2" w:rsidP="004821C2">
      <w:pPr>
        <w:rPr>
          <w:b/>
        </w:rPr>
      </w:pPr>
      <w:r w:rsidRPr="009566A1">
        <w:rPr>
          <w:b/>
        </w:rPr>
        <w:t>Background information</w:t>
      </w:r>
    </w:p>
    <w:p w:rsidR="004821C2" w:rsidRPr="000571E1" w:rsidRDefault="004821C2" w:rsidP="004821C2">
      <w:pPr>
        <w:pStyle w:val="ListParagraph"/>
        <w:numPr>
          <w:ilvl w:val="0"/>
          <w:numId w:val="1"/>
        </w:numPr>
      </w:pPr>
      <w:r w:rsidRPr="000571E1">
        <w:t>Can infrared spectra be recorded in air?  If so, what does this say about the major constituents of air?</w:t>
      </w:r>
    </w:p>
    <w:p w:rsidR="004821C2" w:rsidRPr="000571E1" w:rsidRDefault="004821C2" w:rsidP="004821C2"/>
    <w:p w:rsidR="004821C2" w:rsidRPr="000571E1" w:rsidRDefault="004821C2" w:rsidP="004821C2">
      <w:pPr>
        <w:pStyle w:val="ListParagraph"/>
        <w:numPr>
          <w:ilvl w:val="0"/>
          <w:numId w:val="1"/>
        </w:numPr>
      </w:pPr>
      <w:r w:rsidRPr="000571E1">
        <w:t xml:space="preserve">Why don’t the major constituents of air absorb infrared radiation?  It might be worth noting that a molecule such as hydrogen chloride (HCl) does absorb infrared light.  </w:t>
      </w:r>
    </w:p>
    <w:p w:rsidR="004821C2" w:rsidRPr="000571E1" w:rsidRDefault="004821C2" w:rsidP="004821C2"/>
    <w:p w:rsidR="004821C2" w:rsidRPr="000571E1" w:rsidRDefault="004821C2" w:rsidP="004821C2">
      <w:pPr>
        <w:pStyle w:val="ListParagraph"/>
        <w:numPr>
          <w:ilvl w:val="0"/>
          <w:numId w:val="1"/>
        </w:numPr>
      </w:pPr>
      <w:r w:rsidRPr="000571E1">
        <w:t>Describe the vibrations of carbon dioxide (CO</w:t>
      </w:r>
      <w:r w:rsidRPr="009566A1">
        <w:rPr>
          <w:vertAlign w:val="subscript"/>
        </w:rPr>
        <w:t>2</w:t>
      </w:r>
      <w:r w:rsidRPr="000571E1">
        <w:t>) and determine which ones absorb infrared radiation.</w:t>
      </w:r>
    </w:p>
    <w:p w:rsidR="004821C2" w:rsidRDefault="004821C2" w:rsidP="004821C2"/>
    <w:p w:rsidR="004821C2" w:rsidRPr="009566A1" w:rsidRDefault="004821C2" w:rsidP="004821C2">
      <w:pPr>
        <w:rPr>
          <w:b/>
        </w:rPr>
      </w:pPr>
      <w:r w:rsidRPr="009566A1">
        <w:rPr>
          <w:b/>
        </w:rPr>
        <w:t>Specialized techniques</w:t>
      </w:r>
    </w:p>
    <w:p w:rsidR="004821C2" w:rsidRPr="000571E1" w:rsidRDefault="004821C2" w:rsidP="004821C2">
      <w:pPr>
        <w:pStyle w:val="ListParagraph"/>
        <w:numPr>
          <w:ilvl w:val="0"/>
          <w:numId w:val="1"/>
        </w:numPr>
      </w:pPr>
      <w:r w:rsidRPr="000571E1">
        <w:t xml:space="preserve">One technique is called non-dispersive infrared (NDIR) spectroscopy.  NDIR is usually used to measure a single constituent of an air sample.  Think what the name implies and consider how such an instrument might be designed.  </w:t>
      </w:r>
    </w:p>
    <w:p w:rsidR="004821C2" w:rsidRDefault="004821C2" w:rsidP="004821C2"/>
    <w:p w:rsidR="004821C2" w:rsidRPr="009566A1" w:rsidRDefault="004821C2" w:rsidP="004821C2">
      <w:pPr>
        <w:rPr>
          <w:b/>
        </w:rPr>
      </w:pPr>
      <w:r w:rsidRPr="009566A1">
        <w:rPr>
          <w:b/>
        </w:rPr>
        <w:t>Fourier-transform Infrared Spectroscopy</w:t>
      </w:r>
    </w:p>
    <w:p w:rsidR="004821C2" w:rsidRPr="000571E1" w:rsidRDefault="004821C2" w:rsidP="004821C2">
      <w:pPr>
        <w:pStyle w:val="ListParagraph"/>
        <w:numPr>
          <w:ilvl w:val="0"/>
          <w:numId w:val="1"/>
        </w:numPr>
      </w:pPr>
      <w:r>
        <w:t>Consider the light path for a Michelson interferometer and p</w:t>
      </w:r>
      <w:r w:rsidRPr="000571E1">
        <w:t>lot the intensity of radiation at the sample versus the position of the moveable mirror for monochromatic radiation of wavelength x, 2x or 4x.</w:t>
      </w:r>
    </w:p>
    <w:p w:rsidR="004821C2" w:rsidRDefault="004821C2" w:rsidP="004821C2"/>
    <w:p w:rsidR="004821C2" w:rsidRDefault="004821C2" w:rsidP="004821C2">
      <w:pPr>
        <w:jc w:val="center"/>
      </w:pPr>
      <w:r w:rsidRPr="002720AE">
        <w:rPr>
          <w:noProof/>
        </w:rPr>
        <w:drawing>
          <wp:inline distT="0" distB="0" distL="0" distR="0" wp14:anchorId="7E18A4CD" wp14:editId="12774350">
            <wp:extent cx="5495925" cy="2604693"/>
            <wp:effectExtent l="19050" t="0" r="9525" b="0"/>
            <wp:docPr id="68" name="Picture 67" descr="pg69[1]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g69[1]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25" cy="260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21C2" w:rsidRPr="000571E1" w:rsidRDefault="004821C2" w:rsidP="004821C2"/>
    <w:p w:rsidR="004821C2" w:rsidRPr="000571E1" w:rsidRDefault="004821C2" w:rsidP="004821C2">
      <w:pPr>
        <w:pStyle w:val="ListParagraph"/>
        <w:numPr>
          <w:ilvl w:val="0"/>
          <w:numId w:val="1"/>
        </w:numPr>
      </w:pPr>
      <w:r w:rsidRPr="000571E1">
        <w:t>What are the advantages of FT-IR spectrophotometers over conventional IR spectrophotometers that use a monochromator?</w:t>
      </w:r>
    </w:p>
    <w:p w:rsidR="004821C2" w:rsidRPr="000571E1" w:rsidRDefault="004821C2" w:rsidP="004821C2"/>
    <w:p w:rsidR="004821C2" w:rsidRPr="000571E1" w:rsidRDefault="004821C2" w:rsidP="004821C2"/>
    <w:p w:rsidR="004821C2" w:rsidRPr="000571E1" w:rsidRDefault="004821C2" w:rsidP="004821C2"/>
    <w:p w:rsidR="004821C2" w:rsidRDefault="004821C2" w:rsidP="004821C2"/>
    <w:p w:rsidR="00712E76" w:rsidRDefault="00712E76">
      <w:bookmarkStart w:id="0" w:name="_GoBack"/>
      <w:bookmarkEnd w:id="0"/>
    </w:p>
    <w:sectPr w:rsidR="00712E76" w:rsidSect="009B4A97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964" w:rsidRDefault="00647FAB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F3EFF"/>
    <w:multiLevelType w:val="hybridMultilevel"/>
    <w:tmpl w:val="2F9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7D5D88"/>
    <w:multiLevelType w:val="hybridMultilevel"/>
    <w:tmpl w:val="11C8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1C2"/>
    <w:rsid w:val="004821C2"/>
    <w:rsid w:val="00647FAB"/>
    <w:rsid w:val="007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E90FAA-5504-481E-9D6F-4B3B0ED79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21C2"/>
    <w:pPr>
      <w:spacing w:after="0" w:line="240" w:lineRule="auto"/>
    </w:pPr>
    <w:rPr>
      <w:rFonts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21C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21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1C2"/>
    <w:rPr>
      <w:rFonts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2</cp:revision>
  <dcterms:created xsi:type="dcterms:W3CDTF">2020-12-28T18:37:00Z</dcterms:created>
  <dcterms:modified xsi:type="dcterms:W3CDTF">2020-12-28T18:38:00Z</dcterms:modified>
</cp:coreProperties>
</file>