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E5D" w:rsidRPr="001B5366" w:rsidRDefault="00AB6E5D" w:rsidP="00AB6E5D">
      <w:pPr>
        <w:rPr>
          <w:b/>
        </w:rPr>
      </w:pPr>
      <w:r w:rsidRPr="001B5366">
        <w:rPr>
          <w:b/>
        </w:rPr>
        <w:t>In-class problem set</w:t>
      </w:r>
      <w:bookmarkStart w:id="0" w:name="_GoBack"/>
      <w:bookmarkEnd w:id="0"/>
    </w:p>
    <w:p w:rsidR="00AB6E5D" w:rsidRDefault="00AB6E5D" w:rsidP="00AB6E5D"/>
    <w:p w:rsidR="00AB6E5D" w:rsidRDefault="00AB6E5D" w:rsidP="00AB6E5D"/>
    <w:p w:rsidR="00AB6E5D" w:rsidRDefault="00AB6E5D" w:rsidP="00AB6E5D">
      <w:pPr>
        <w:numPr>
          <w:ilvl w:val="0"/>
          <w:numId w:val="1"/>
        </w:numPr>
      </w:pPr>
      <w:r>
        <w:t>Starting with 30 mL of a solution that is 0.1 M in butylamine, calculate the original pH, and</w:t>
      </w:r>
    </w:p>
    <w:p w:rsidR="00AB6E5D" w:rsidRDefault="00AB6E5D" w:rsidP="00AB6E5D">
      <w:pPr>
        <w:ind w:firstLine="360"/>
      </w:pPr>
      <w:r>
        <w:t>then the pH as 5 mL increments of 0.1 M hydrochloric acid are added.  Continue the series of</w:t>
      </w:r>
    </w:p>
    <w:p w:rsidR="00AB6E5D" w:rsidRDefault="00AB6E5D" w:rsidP="00AB6E5D">
      <w:pPr>
        <w:ind w:firstLine="360"/>
      </w:pPr>
      <w:r>
        <w:t>calculations until 40 mL of acid have been added.  Plot the data (pH on the y axis, volume of</w:t>
      </w:r>
    </w:p>
    <w:p w:rsidR="00AB6E5D" w:rsidRDefault="00AB6E5D" w:rsidP="00AB6E5D">
      <w:pPr>
        <w:ind w:firstLine="360"/>
      </w:pPr>
      <w:r>
        <w:t xml:space="preserve">added acid on the x).  </w:t>
      </w:r>
    </w:p>
    <w:p w:rsidR="00AB6E5D" w:rsidRDefault="00AB6E5D" w:rsidP="00AB6E5D"/>
    <w:p w:rsidR="00AB6E5D" w:rsidRDefault="00AB6E5D" w:rsidP="00AB6E5D">
      <w:pPr>
        <w:ind w:firstLine="360"/>
      </w:pPr>
      <w:r>
        <w:t>Has 99.9% of the butylamine been titrated at the equivalence point?</w:t>
      </w:r>
    </w:p>
    <w:p w:rsidR="00AB6E5D" w:rsidRDefault="00AB6E5D" w:rsidP="00AB6E5D"/>
    <w:sectPr w:rsidR="00AB6E5D" w:rsidSect="00AB6E5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7E6"/>
    <w:multiLevelType w:val="singleLevel"/>
    <w:tmpl w:val="0409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3171A1A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D47630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35A1C7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5D"/>
    <w:rsid w:val="00712E76"/>
    <w:rsid w:val="00923270"/>
    <w:rsid w:val="00AB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DEC3C7-C415-43F0-9802-0EE07C51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E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2</cp:revision>
  <dcterms:created xsi:type="dcterms:W3CDTF">2020-12-28T15:25:00Z</dcterms:created>
  <dcterms:modified xsi:type="dcterms:W3CDTF">2020-12-28T15:27:00Z</dcterms:modified>
</cp:coreProperties>
</file>