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4981" w:rsidRDefault="009F4981" w:rsidP="009F4981">
      <w:pPr>
        <w:pStyle w:val="Heading1"/>
      </w:pPr>
      <w:r>
        <w:t>IN-CLASS PROBLEM SET #4</w:t>
      </w:r>
    </w:p>
    <w:p w:rsidR="009F4981" w:rsidRDefault="009F4981" w:rsidP="009F4981"/>
    <w:p w:rsidR="009F4981" w:rsidRDefault="009F4981" w:rsidP="009F4981">
      <w:pPr>
        <w:pStyle w:val="BodyText"/>
      </w:pPr>
      <w:r>
        <w:t xml:space="preserve">1.  Calculate the concentration of free </w:t>
      </w:r>
      <w:proofErr w:type="gramStart"/>
      <w:r>
        <w:t>calcium(</w:t>
      </w:r>
      <w:proofErr w:type="gramEnd"/>
      <w:r>
        <w:t>II) ions in a solution prepared with initial concentrations of calcium of 0.020 M and EDTA</w:t>
      </w:r>
      <w:r w:rsidRPr="001A0A11">
        <w:rPr>
          <w:vertAlign w:val="superscript"/>
        </w:rPr>
        <w:t>4</w:t>
      </w:r>
      <w:r>
        <w:rPr>
          <w:vertAlign w:val="superscript"/>
        </w:rPr>
        <w:t>–</w:t>
      </w:r>
      <w:r>
        <w:t xml:space="preserve"> of 0.10 M.</w:t>
      </w:r>
    </w:p>
    <w:p w:rsidR="009F4981" w:rsidRDefault="009F4981" w:rsidP="009F4981"/>
    <w:p w:rsidR="009F4981" w:rsidRDefault="009F4981" w:rsidP="009F4981">
      <w:r>
        <w:t>This is our first example involving a water-soluble metal complex.  The general form of these equations is that a metal ion (M) reacts with a ligand (L) to form a water-soluble complex.</w:t>
      </w:r>
    </w:p>
    <w:p w:rsidR="009F4981" w:rsidRDefault="009F4981" w:rsidP="009F4981"/>
    <w:p w:rsidR="009F4981" w:rsidRDefault="009F4981" w:rsidP="009F4981">
      <w:pPr>
        <w:ind w:left="1440" w:firstLine="720"/>
      </w:pPr>
      <w:r>
        <w:t>M(</w:t>
      </w:r>
      <w:proofErr w:type="spellStart"/>
      <w:proofErr w:type="gramStart"/>
      <w:r>
        <w:t>aq</w:t>
      </w:r>
      <w:proofErr w:type="spellEnd"/>
      <w:r>
        <w:t>)  +</w:t>
      </w:r>
      <w:proofErr w:type="gramEnd"/>
      <w:r>
        <w:t xml:space="preserve">  L(</w:t>
      </w:r>
      <w:proofErr w:type="spellStart"/>
      <w:r>
        <w:t>aq</w:t>
      </w:r>
      <w:proofErr w:type="spellEnd"/>
      <w:r>
        <w:t xml:space="preserve">)  </w:t>
      </w:r>
      <w:r>
        <w:rPr>
          <w:rFonts w:ascii="Wingdings 3" w:hAnsi="Wingdings 3"/>
        </w:rPr>
        <w:t></w:t>
      </w:r>
      <w:r>
        <w:t xml:space="preserve">  ML(</w:t>
      </w:r>
      <w:proofErr w:type="spellStart"/>
      <w:r>
        <w:t>aq</w:t>
      </w:r>
      <w:proofErr w:type="spellEnd"/>
      <w:r>
        <w:t>)</w:t>
      </w:r>
      <w:r>
        <w:tab/>
      </w:r>
      <w:r>
        <w:tab/>
      </w:r>
      <w:proofErr w:type="spellStart"/>
      <w:r>
        <w:t>K</w:t>
      </w:r>
      <w:r>
        <w:rPr>
          <w:vertAlign w:val="subscript"/>
        </w:rPr>
        <w:t>f</w:t>
      </w:r>
      <w:proofErr w:type="spellEnd"/>
    </w:p>
    <w:p w:rsidR="009F4981" w:rsidRDefault="009F4981" w:rsidP="009F4981">
      <w:pPr>
        <w:pStyle w:val="Footer"/>
        <w:tabs>
          <w:tab w:val="clear" w:pos="4320"/>
          <w:tab w:val="clear" w:pos="8640"/>
        </w:tabs>
      </w:pPr>
    </w:p>
    <w:p w:rsidR="009F4981" w:rsidRDefault="009F4981" w:rsidP="009F4981">
      <w:r>
        <w:t>Usually we appreciate that these are all water-soluble species and omit the (</w:t>
      </w:r>
      <w:proofErr w:type="spellStart"/>
      <w:r>
        <w:t>aq</w:t>
      </w:r>
      <w:proofErr w:type="spellEnd"/>
      <w:r>
        <w:t xml:space="preserve">) notation from the equations.  The general form of the equation is referred to as a formation constant, hence the notation </w:t>
      </w:r>
      <w:proofErr w:type="spellStart"/>
      <w:r>
        <w:t>K</w:t>
      </w:r>
      <w:r>
        <w:rPr>
          <w:vertAlign w:val="subscript"/>
        </w:rPr>
        <w:t>f</w:t>
      </w:r>
      <w:proofErr w:type="spellEnd"/>
      <w:r>
        <w:t xml:space="preserve"> for the equilibrium constant.  If you examine the values of </w:t>
      </w:r>
      <w:proofErr w:type="spellStart"/>
      <w:r>
        <w:t>K</w:t>
      </w:r>
      <w:r>
        <w:rPr>
          <w:vertAlign w:val="subscript"/>
        </w:rPr>
        <w:t>f</w:t>
      </w:r>
      <w:proofErr w:type="spellEnd"/>
      <w:r>
        <w:t xml:space="preserve"> in the table, you will see that many of these are reasonably large values.  In fact, because they are large, it is common for tables to report the </w:t>
      </w:r>
      <w:proofErr w:type="spellStart"/>
      <w:r>
        <w:t>logK</w:t>
      </w:r>
      <w:r>
        <w:rPr>
          <w:vertAlign w:val="subscript"/>
        </w:rPr>
        <w:t>f</w:t>
      </w:r>
      <w:proofErr w:type="spellEnd"/>
      <w:r>
        <w:t xml:space="preserve"> value rather than the </w:t>
      </w:r>
      <w:proofErr w:type="spellStart"/>
      <w:r>
        <w:t>K</w:t>
      </w:r>
      <w:r>
        <w:rPr>
          <w:vertAlign w:val="subscript"/>
        </w:rPr>
        <w:t>f</w:t>
      </w:r>
      <w:proofErr w:type="spellEnd"/>
      <w:r>
        <w:t xml:space="preserve"> value.  It makes sense that many of these in the table would have large values because people would be interested in metal complexes that had relatively high formation constants if they wanted to use them for analytical purposes.  Another thing to realize is that many ligands can form a series of stepwise complexes with a metal, as illustrated below.</w:t>
      </w:r>
    </w:p>
    <w:p w:rsidR="009F4981" w:rsidRDefault="009F4981" w:rsidP="009F4981"/>
    <w:p w:rsidR="009F4981" w:rsidRDefault="009F4981" w:rsidP="009F4981">
      <w:r>
        <w:tab/>
      </w:r>
      <w:r>
        <w:tab/>
      </w:r>
      <w:r>
        <w:tab/>
      </w:r>
      <w:proofErr w:type="gramStart"/>
      <w:r>
        <w:t>M  +</w:t>
      </w:r>
      <w:proofErr w:type="gramEnd"/>
      <w:r>
        <w:t xml:space="preserve">  L  </w:t>
      </w:r>
      <w:r>
        <w:rPr>
          <w:rFonts w:ascii="Wingdings 3" w:hAnsi="Wingdings 3"/>
        </w:rPr>
        <w:t></w:t>
      </w:r>
      <w:r>
        <w:t xml:space="preserve">  ML</w:t>
      </w:r>
      <w:r>
        <w:tab/>
      </w:r>
      <w:r>
        <w:tab/>
        <w:t>K</w:t>
      </w:r>
      <w:r>
        <w:rPr>
          <w:vertAlign w:val="subscript"/>
        </w:rPr>
        <w:t>f1</w:t>
      </w:r>
    </w:p>
    <w:p w:rsidR="009F4981" w:rsidRDefault="009F4981" w:rsidP="009F4981"/>
    <w:p w:rsidR="009F4981" w:rsidRDefault="009F4981" w:rsidP="009F4981">
      <w:pPr>
        <w:ind w:left="1440" w:firstLine="720"/>
      </w:pPr>
      <w:proofErr w:type="gramStart"/>
      <w:r>
        <w:t>ML  +</w:t>
      </w:r>
      <w:proofErr w:type="gramEnd"/>
      <w:r>
        <w:t xml:space="preserve">  L  </w:t>
      </w:r>
      <w:r>
        <w:rPr>
          <w:rFonts w:ascii="Wingdings 3" w:hAnsi="Wingdings 3"/>
        </w:rPr>
        <w:t></w:t>
      </w:r>
      <w:r>
        <w:t xml:space="preserve">  ML</w:t>
      </w:r>
      <w:r>
        <w:rPr>
          <w:vertAlign w:val="subscript"/>
        </w:rPr>
        <w:t>2</w:t>
      </w:r>
      <w:r>
        <w:tab/>
      </w:r>
      <w:r>
        <w:tab/>
        <w:t>K</w:t>
      </w:r>
      <w:r>
        <w:rPr>
          <w:vertAlign w:val="subscript"/>
        </w:rPr>
        <w:t>f2</w:t>
      </w:r>
    </w:p>
    <w:p w:rsidR="009F4981" w:rsidRDefault="009F4981" w:rsidP="009F4981">
      <w:pPr>
        <w:pStyle w:val="Footer"/>
        <w:tabs>
          <w:tab w:val="clear" w:pos="4320"/>
          <w:tab w:val="clear" w:pos="8640"/>
        </w:tabs>
      </w:pPr>
    </w:p>
    <w:p w:rsidR="009F4981" w:rsidRDefault="009F4981" w:rsidP="009F4981">
      <w:pPr>
        <w:ind w:left="1440" w:firstLine="720"/>
      </w:pPr>
      <w:r>
        <w:t>ML</w:t>
      </w:r>
      <w:proofErr w:type="gramStart"/>
      <w:r>
        <w:rPr>
          <w:vertAlign w:val="subscript"/>
        </w:rPr>
        <w:t>2</w:t>
      </w:r>
      <w:r>
        <w:t xml:space="preserve">  +</w:t>
      </w:r>
      <w:proofErr w:type="gramEnd"/>
      <w:r>
        <w:t xml:space="preserve">  L  </w:t>
      </w:r>
      <w:r>
        <w:rPr>
          <w:rFonts w:ascii="Wingdings 3" w:hAnsi="Wingdings 3"/>
        </w:rPr>
        <w:t></w:t>
      </w:r>
      <w:r>
        <w:t xml:space="preserve">  ML</w:t>
      </w:r>
      <w:r>
        <w:rPr>
          <w:vertAlign w:val="subscript"/>
        </w:rPr>
        <w:t>3</w:t>
      </w:r>
      <w:r>
        <w:tab/>
      </w:r>
      <w:r>
        <w:tab/>
        <w:t>K</w:t>
      </w:r>
      <w:r>
        <w:rPr>
          <w:vertAlign w:val="subscript"/>
        </w:rPr>
        <w:t>f3</w:t>
      </w:r>
    </w:p>
    <w:p w:rsidR="009F4981" w:rsidRDefault="009F4981" w:rsidP="009F4981"/>
    <w:p w:rsidR="009F4981" w:rsidRDefault="009F4981" w:rsidP="009F4981">
      <w:pPr>
        <w:ind w:left="1440" w:firstLine="720"/>
      </w:pPr>
      <w:r>
        <w:t>ML</w:t>
      </w:r>
      <w:proofErr w:type="gramStart"/>
      <w:r>
        <w:rPr>
          <w:vertAlign w:val="subscript"/>
        </w:rPr>
        <w:t>3</w:t>
      </w:r>
      <w:r>
        <w:t xml:space="preserve">  +</w:t>
      </w:r>
      <w:proofErr w:type="gramEnd"/>
      <w:r>
        <w:t xml:space="preserve">  L  </w:t>
      </w:r>
      <w:r>
        <w:rPr>
          <w:rFonts w:ascii="Wingdings 3" w:hAnsi="Wingdings 3"/>
        </w:rPr>
        <w:t></w:t>
      </w:r>
      <w:r>
        <w:t xml:space="preserve">  ML</w:t>
      </w:r>
      <w:r>
        <w:rPr>
          <w:vertAlign w:val="subscript"/>
        </w:rPr>
        <w:t>4</w:t>
      </w:r>
      <w:r>
        <w:tab/>
      </w:r>
      <w:r>
        <w:tab/>
        <w:t>K</w:t>
      </w:r>
      <w:r>
        <w:rPr>
          <w:vertAlign w:val="subscript"/>
        </w:rPr>
        <w:t>f4</w:t>
      </w:r>
    </w:p>
    <w:p w:rsidR="009F4981" w:rsidRDefault="009F4981" w:rsidP="009F4981"/>
    <w:p w:rsidR="009F4981" w:rsidRDefault="009F4981" w:rsidP="009F4981">
      <w:r>
        <w:t>It is also worth examining what types of species function as ligands.  First, it’s worth realizing that the metal in these reactions is almost always a cation.  Therefore, anions are one group of compounds that have to be examined as possible ligands.  The way to see if complexation occurs is to determine all of the anions and metal ions that exist in a particular solution, and then see if any possible combination of a metal ion with an anion has a value or values in the table of formation constants.  If any do, then that process needs to be incorporated into any calculations of equilibrium concentrations.  One thing to note is that every aqueous solution has some amount of hydroxide ion, and many metal ions form water-soluble complexes with hydroxide.  The presence of hydroxide ion therefore provides an additional complication when assessing the distribution of most metal species in solution.</w:t>
      </w:r>
    </w:p>
    <w:p w:rsidR="009F4981" w:rsidRDefault="009F4981" w:rsidP="009F4981"/>
    <w:p w:rsidR="009F4981" w:rsidRDefault="009F4981" w:rsidP="009F4981">
      <w:r>
        <w:t xml:space="preserve">Another thing to realize is that anions are always the conjugate bases of acids.  In other words, any anion has the potential to be protonated with a hydrogen ion.  If the anion is the conjugate base of a strong acid (halide, nitrate, perchlorate), then its concentration will not vary as a function of pH because it will not be protonated in water.  If the anion is the conjugate base of a weak acid, which is actually far more common, then the concentration of the anion in water is a function of the </w:t>
      </w:r>
      <w:proofErr w:type="spellStart"/>
      <w:r>
        <w:t>pH.</w:t>
      </w:r>
      <w:proofErr w:type="spellEnd"/>
      <w:r>
        <w:t xml:space="preserve">  This means that the complexation of the metal by the anion will depend on the pH as well.  What you might begin to realize now is that metal complexation in water is a </w:t>
      </w:r>
      <w:r>
        <w:lastRenderedPageBreak/>
        <w:t>complicated process that is influenced by the pH and the availability of different ligands.  We will see that there are a series of systematic ways to address metal complexation and handle all of the simultaneous equilibria that occur.</w:t>
      </w:r>
    </w:p>
    <w:p w:rsidR="009F4981" w:rsidRDefault="009F4981" w:rsidP="009F4981"/>
    <w:p w:rsidR="009F4981" w:rsidRDefault="009F4981" w:rsidP="009F4981">
      <w:r>
        <w:t>The other large group of ligands are the nitrogen bases.  These are neutral ligands that have the ability to form donor-acceptor complexes with the metal ion.  The ligand acts as an electron-pair donor, something we refer to as a Lewis base.  The positive metal ion acts as an electron-pair acceptor, something we refer to as a Lewis acid.  (Actually, the Lewis acid-Lewis base interaction also occurs for anions when they bond to metals).  For example, ammonia is a ligand that forms water-soluble complexes with many metal ions.  Ethylenediamine is another important nitrogen-containing ligand that forms water-soluble complexes with many metal ions.  In this case, what is particularly interesting is that both nitrogen atoms bond to the metal ion at the same time, forming what is called a chelate complex.</w:t>
      </w:r>
    </w:p>
    <w:p w:rsidR="009F4981" w:rsidRDefault="009F4981" w:rsidP="009F4981">
      <w:pPr>
        <w:jc w:val="center"/>
      </w:pPr>
      <w:r>
        <w:object w:dxaOrig="4886" w:dyaOrig="16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2pt;height:64.5pt" o:ole="">
            <v:imagedata r:id="rId5" o:title=""/>
          </v:shape>
          <o:OLEObject Type="Embed" ProgID="ChemDraw.Document.6.0" ShapeID="_x0000_i1025" DrawAspect="Content" ObjectID="_1670657322" r:id="rId6"/>
        </w:object>
      </w:r>
    </w:p>
    <w:p w:rsidR="009F4981" w:rsidRDefault="009F4981" w:rsidP="009F4981">
      <w:r>
        <w:tab/>
      </w:r>
      <w:r>
        <w:tab/>
      </w:r>
      <w:r>
        <w:tab/>
        <w:t xml:space="preserve">         Ethylenediamine              Chelate Bonding</w:t>
      </w:r>
    </w:p>
    <w:p w:rsidR="009F4981" w:rsidRDefault="009F4981" w:rsidP="009F4981"/>
    <w:p w:rsidR="009F4981" w:rsidRDefault="009F4981" w:rsidP="009F4981">
      <w:r>
        <w:t>Anions can bond to metal ions in a chelate manner as well.  For example, the carboxylate ion actually bonds to metal ions through a chelate arrangement of the two oxygen atoms.</w:t>
      </w:r>
    </w:p>
    <w:p w:rsidR="009F4981" w:rsidRDefault="009F4981" w:rsidP="009F4981"/>
    <w:p w:rsidR="009F4981" w:rsidRDefault="009F4981" w:rsidP="009F4981">
      <w:pPr>
        <w:jc w:val="center"/>
      </w:pPr>
      <w:r>
        <w:object w:dxaOrig="4996" w:dyaOrig="1087">
          <v:shape id="_x0000_i1026" type="#_x0000_t75" style="width:203.5pt;height:44pt" o:ole="">
            <v:imagedata r:id="rId7" o:title=""/>
          </v:shape>
          <o:OLEObject Type="Embed" ProgID="ChemDraw.Document.6.0" ShapeID="_x0000_i1026" DrawAspect="Content" ObjectID="_1670657323" r:id="rId8"/>
        </w:object>
      </w:r>
    </w:p>
    <w:p w:rsidR="009F4981" w:rsidRDefault="009F4981" w:rsidP="009F4981">
      <w:r>
        <w:tab/>
      </w:r>
      <w:r>
        <w:tab/>
      </w:r>
      <w:r>
        <w:tab/>
        <w:t xml:space="preserve">       Carboxylate ion</w:t>
      </w:r>
      <w:r>
        <w:tab/>
        <w:t xml:space="preserve">               Chelate Bonding</w:t>
      </w:r>
    </w:p>
    <w:p w:rsidR="009F4981" w:rsidRDefault="009F4981" w:rsidP="009F4981"/>
    <w:p w:rsidR="009F4981" w:rsidRDefault="009F4981" w:rsidP="009F4981">
      <w:r>
        <w:t>Another very important ligand is the species ethylenediaminetetraacetic acid (H</w:t>
      </w:r>
      <w:r>
        <w:rPr>
          <w:vertAlign w:val="subscript"/>
        </w:rPr>
        <w:t>4</w:t>
      </w:r>
      <w:r>
        <w:t>EDTA or H</w:t>
      </w:r>
      <w:r>
        <w:rPr>
          <w:vertAlign w:val="subscript"/>
        </w:rPr>
        <w:t>4</w:t>
      </w:r>
      <w:r>
        <w:t xml:space="preserve">E).  EDTA is a </w:t>
      </w:r>
      <w:proofErr w:type="spellStart"/>
      <w:r>
        <w:t>tetraprotic</w:t>
      </w:r>
      <w:proofErr w:type="spellEnd"/>
      <w:r>
        <w:t xml:space="preserve"> acid that can act as a ligand and form very stable chelate complexes with metal ions.  We have a table of </w:t>
      </w:r>
      <w:proofErr w:type="spellStart"/>
      <w:r>
        <w:t>K</w:t>
      </w:r>
      <w:r>
        <w:rPr>
          <w:vertAlign w:val="subscript"/>
        </w:rPr>
        <w:t>f</w:t>
      </w:r>
      <w:proofErr w:type="spellEnd"/>
      <w:r>
        <w:t xml:space="preserve"> values for different EDTA complexes and note that these are very large numbers.  An interesting thing to realize is that we always think of the fully deprotonated ligand (E</w:t>
      </w:r>
      <w:r>
        <w:rPr>
          <w:vertAlign w:val="superscript"/>
        </w:rPr>
        <w:t>4–</w:t>
      </w:r>
      <w:r>
        <w:t>) as the species that actually forms the complex.  The other forms (H</w:t>
      </w:r>
      <w:r>
        <w:rPr>
          <w:vertAlign w:val="subscript"/>
        </w:rPr>
        <w:t>4</w:t>
      </w:r>
      <w:r>
        <w:t>E, H</w:t>
      </w:r>
      <w:r>
        <w:rPr>
          <w:vertAlign w:val="subscript"/>
        </w:rPr>
        <w:t>3</w:t>
      </w:r>
      <w:r>
        <w:t>E</w:t>
      </w:r>
      <w:r>
        <w:rPr>
          <w:vertAlign w:val="superscript"/>
        </w:rPr>
        <w:t>–</w:t>
      </w:r>
      <w:r>
        <w:t>, H</w:t>
      </w:r>
      <w:r>
        <w:rPr>
          <w:vertAlign w:val="subscript"/>
        </w:rPr>
        <w:t>2</w:t>
      </w:r>
      <w:r>
        <w:t>E</w:t>
      </w:r>
      <w:r>
        <w:rPr>
          <w:vertAlign w:val="superscript"/>
        </w:rPr>
        <w:t>2–</w:t>
      </w:r>
      <w:r>
        <w:t>, HE</w:t>
      </w:r>
      <w:r>
        <w:rPr>
          <w:vertAlign w:val="superscript"/>
        </w:rPr>
        <w:t>3–</w:t>
      </w:r>
      <w:r>
        <w:t xml:space="preserve">) are not involved in the complexation.  Note that this is a general observation.  For example, in the phosphoric acid system, the species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xml:space="preserve"> would be the ligand, not the partially protonated </w:t>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t xml:space="preserve"> and </w:t>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m:rPr>
                <m:nor/>
              </m:rPr>
              <m:t>2</m:t>
            </m:r>
            <m:r>
              <w:rPr>
                <w:rFonts w:ascii="Cambria Math"/>
              </w:rPr>
              <m:t>-</m:t>
            </m:r>
          </m:sup>
        </m:sSubSup>
      </m:oMath>
      <w:r>
        <w:t xml:space="preserve"> species.</w:t>
      </w:r>
    </w:p>
    <w:p w:rsidR="009F4981" w:rsidRDefault="009F4981" w:rsidP="009F4981">
      <w:pPr>
        <w:jc w:val="center"/>
      </w:pPr>
      <w:r>
        <w:object w:dxaOrig="9477" w:dyaOrig="3105">
          <v:shape id="_x0000_i1027" type="#_x0000_t75" style="width:341pt;height:112pt" o:ole="">
            <v:imagedata r:id="rId9" o:title=""/>
          </v:shape>
          <o:OLEObject Type="Embed" ProgID="ChemDraw.Document.6.0" ShapeID="_x0000_i1027" DrawAspect="Content" ObjectID="_1670657324" r:id="rId10"/>
        </w:object>
      </w:r>
    </w:p>
    <w:p w:rsidR="009F4981" w:rsidRDefault="009F4981" w:rsidP="009F4981">
      <w:r>
        <w:tab/>
      </w:r>
      <w:r>
        <w:tab/>
      </w:r>
      <w:r>
        <w:tab/>
        <w:t xml:space="preserve">    H</w:t>
      </w:r>
      <w:r>
        <w:rPr>
          <w:vertAlign w:val="subscript"/>
        </w:rPr>
        <w:t>4</w:t>
      </w:r>
      <w:r>
        <w:t>EDTA</w:t>
      </w:r>
      <w:r>
        <w:tab/>
      </w:r>
      <w:r>
        <w:tab/>
        <w:t xml:space="preserve"> </w:t>
      </w:r>
      <w:r>
        <w:tab/>
        <w:t xml:space="preserve">         Chelate bonding to a metal</w:t>
      </w:r>
    </w:p>
    <w:p w:rsidR="009F4981" w:rsidRDefault="009F4981" w:rsidP="009F4981">
      <w:r>
        <w:lastRenderedPageBreak/>
        <w:t>Note that one E</w:t>
      </w:r>
      <w:r>
        <w:rPr>
          <w:vertAlign w:val="superscript"/>
        </w:rPr>
        <w:t>4–</w:t>
      </w:r>
      <w:r>
        <w:t xml:space="preserve"> ligand has the ability to completely surround a metal ion and fill all of the coordination sites simultaneously.  It might be tempting to think that this ability to fill all the sites at one time accounts for the exceptionally large formation constants.  In actuality, the large formation constants are driven more by entropy changes.  If we think about the nature of a metal cation in water, we realize that the positive metal ion is surrounded by negative ends of water molecules as shown below.  In this picture, the oxygen atoms of the water molecules are said to be in the first coordination sphere of the metal ion.  This is typically what occurs with many metal salts in water.  The cation and anion separate from each other and are solvated by water.</w:t>
      </w:r>
    </w:p>
    <w:p w:rsidR="009F4981" w:rsidRDefault="009F4981" w:rsidP="009F4981"/>
    <w:p w:rsidR="009F4981" w:rsidRDefault="009F4981" w:rsidP="009F4981">
      <w:pPr>
        <w:jc w:val="center"/>
      </w:pPr>
      <w:r>
        <w:object w:dxaOrig="1874" w:dyaOrig="1456">
          <v:shape id="_x0000_i1028" type="#_x0000_t75" style="width:94pt;height:72.5pt" o:ole="">
            <v:imagedata r:id="rId11" o:title=""/>
          </v:shape>
          <o:OLEObject Type="Embed" ProgID="ChemDraw.Document.6.0" ShapeID="_x0000_i1028" DrawAspect="Content" ObjectID="_1670657325" r:id="rId12"/>
        </w:object>
      </w:r>
    </w:p>
    <w:p w:rsidR="009F4981" w:rsidRDefault="009F4981" w:rsidP="009F4981"/>
    <w:p w:rsidR="009F4981" w:rsidRDefault="009F4981" w:rsidP="009F4981">
      <w:r>
        <w:t>The reaction that we can now write to represent the bonding of E</w:t>
      </w:r>
      <w:r>
        <w:rPr>
          <w:vertAlign w:val="superscript"/>
        </w:rPr>
        <w:t>4–</w:t>
      </w:r>
      <w:r>
        <w:t xml:space="preserve"> to a metal ion (M</w:t>
      </w:r>
      <w:r>
        <w:rPr>
          <w:vertAlign w:val="superscript"/>
        </w:rPr>
        <w:t>+</w:t>
      </w:r>
      <w:r>
        <w:t>) is shown below:</w:t>
      </w:r>
    </w:p>
    <w:p w:rsidR="009F4981" w:rsidRPr="00642B60" w:rsidRDefault="009F4981" w:rsidP="009F4981">
      <w:pPr>
        <w:jc w:val="center"/>
        <w:rPr>
          <w:rFonts w:ascii="Cambria Math" w:hAnsi="Cambria Math"/>
          <w:oMath/>
        </w:rPr>
      </w:pPr>
      <w:r>
        <w:br/>
        <w:t>M</w:t>
      </w:r>
      <m:oMath>
        <m:sSubSup>
          <m:sSubSupPr>
            <m:ctrlPr>
              <w:rPr>
                <w:rFonts w:ascii="Cambria Math" w:hAnsi="Cambria Math"/>
                <w:i/>
              </w:rPr>
            </m:ctrlPr>
          </m:sSubSupPr>
          <m:e>
            <m:r>
              <m:rPr>
                <m:nor/>
              </m:rPr>
              <m:t>(</m:t>
            </m:r>
            <m:sSub>
              <m:sSubPr>
                <m:ctrlPr>
                  <w:rPr>
                    <w:rFonts w:ascii="Cambria Math" w:hAnsi="Cambria Math"/>
                    <w:i/>
                  </w:rPr>
                </m:ctrlPr>
              </m:sSubPr>
              <m:e>
                <m:r>
                  <m:rPr>
                    <m:nor/>
                  </m:rPr>
                  <m:t>H</m:t>
                </m:r>
              </m:e>
              <m:sub>
                <m:r>
                  <m:rPr>
                    <m:nor/>
                  </m:rPr>
                  <m:t>2</m:t>
                </m:r>
              </m:sub>
            </m:sSub>
            <m:r>
              <m:rPr>
                <m:nor/>
              </m:rPr>
              <m:t>O)</m:t>
            </m:r>
          </m:e>
          <m:sub>
            <m:r>
              <m:rPr>
                <m:nor/>
              </m:rPr>
              <m:t>6</m:t>
            </m:r>
          </m:sub>
          <m:sup>
            <m:r>
              <m:rPr>
                <m:nor/>
              </m:rPr>
              <m:t>+</m:t>
            </m:r>
          </m:sup>
        </m:sSubSup>
      </m:oMath>
      <w:r>
        <w:t xml:space="preserve">  +  E</w:t>
      </w:r>
      <w:r>
        <w:rPr>
          <w:vertAlign w:val="superscript"/>
        </w:rPr>
        <w:t>4</w:t>
      </w:r>
      <w:proofErr w:type="gramStart"/>
      <w:r>
        <w:rPr>
          <w:vertAlign w:val="superscript"/>
        </w:rPr>
        <w:t>–</w:t>
      </w:r>
      <w:r>
        <w:t xml:space="preserve">  </w:t>
      </w:r>
      <w:r>
        <w:rPr>
          <w:rFonts w:ascii="Wingdings 3" w:hAnsi="Wingdings 3"/>
        </w:rPr>
        <w:t></w:t>
      </w:r>
      <w:proofErr w:type="gramEnd"/>
      <w:r>
        <w:t xml:space="preserve">  ME</w:t>
      </w:r>
      <w:r>
        <w:rPr>
          <w:vertAlign w:val="superscript"/>
        </w:rPr>
        <w:t>3–</w:t>
      </w:r>
      <w:r>
        <w:t xml:space="preserve">  +  6 H</w:t>
      </w:r>
      <w:r>
        <w:rPr>
          <w:vertAlign w:val="subscript"/>
        </w:rPr>
        <w:t>2</w:t>
      </w:r>
      <w:r>
        <w:t>O</w:t>
      </w:r>
    </w:p>
    <w:p w:rsidR="009F4981" w:rsidRDefault="009F4981" w:rsidP="009F4981"/>
    <w:p w:rsidR="009F4981" w:rsidRDefault="009F4981" w:rsidP="009F4981">
      <w:r>
        <w:t xml:space="preserve">Note that the reaction side of the equation has two species, the product side has seven species.  There is considerably larger entropy associated with the seven species on the product side, and this huge gain in favorable entropy is what primarily accounts for the large formation constants of metal complexes with EDTA.  We will rarely write the metal ion as </w:t>
      </w:r>
      <m:oMath>
        <m:r>
          <m:rPr>
            <m:nor/>
          </m:rPr>
          <m:t>M</m:t>
        </m:r>
        <m:sSubSup>
          <m:sSubSupPr>
            <m:ctrlPr>
              <w:rPr>
                <w:rFonts w:ascii="Cambria Math" w:hAnsi="Cambria Math"/>
                <w:i/>
              </w:rPr>
            </m:ctrlPr>
          </m:sSubSupPr>
          <m:e>
            <m:r>
              <m:rPr>
                <m:nor/>
              </m:rPr>
              <m:t>(</m:t>
            </m:r>
            <m:sSub>
              <m:sSubPr>
                <m:ctrlPr>
                  <w:rPr>
                    <w:rFonts w:ascii="Cambria Math" w:hAnsi="Cambria Math"/>
                    <w:i/>
                  </w:rPr>
                </m:ctrlPr>
              </m:sSubPr>
              <m:e>
                <m:r>
                  <m:rPr>
                    <m:nor/>
                  </m:rPr>
                  <m:t>H</m:t>
                </m:r>
              </m:e>
              <m:sub>
                <m:r>
                  <m:rPr>
                    <m:nor/>
                  </m:rPr>
                  <m:t>2</m:t>
                </m:r>
              </m:sub>
            </m:sSub>
            <m:r>
              <m:rPr>
                <m:nor/>
              </m:rPr>
              <m:t>O)</m:t>
            </m:r>
          </m:e>
          <m:sub>
            <m:r>
              <m:rPr>
                <m:nor/>
              </m:rPr>
              <m:t>6</m:t>
            </m:r>
          </m:sub>
          <m:sup>
            <m:r>
              <m:rPr>
                <m:nor/>
              </m:rPr>
              <m:t>+</m:t>
            </m:r>
          </m:sup>
        </m:sSubSup>
      </m:oMath>
      <w:r>
        <w:t xml:space="preserve"> and instead simplify it to M</w:t>
      </w:r>
      <w:r>
        <w:rPr>
          <w:vertAlign w:val="superscript"/>
        </w:rPr>
        <w:t>+</w:t>
      </w:r>
      <w:r>
        <w:t>.  But it’s sometimes worth remembering that it is surrounded by some number of water molecules.  Also note that the ME</w:t>
      </w:r>
      <w:r>
        <w:rPr>
          <w:vertAlign w:val="superscript"/>
        </w:rPr>
        <w:t>3–</w:t>
      </w:r>
      <w:r>
        <w:t xml:space="preserve"> species has a net charge of –3.  Many of these water-soluble complexes have a net charge, which in part is responsible for their water solubility.</w:t>
      </w:r>
    </w:p>
    <w:p w:rsidR="009F4981" w:rsidRDefault="009F4981" w:rsidP="009F4981"/>
    <w:p w:rsidR="009F4981" w:rsidRDefault="009F4981" w:rsidP="009F4981">
      <w:r>
        <w:t>One last thing about EDTA.  If you look in the structures shown in our table, you will see that EDTA is actually a zwitterion in solution (See below a neutral and zwitterionic form of EDTA).  What’s important to realize is that it really does not matter what form you write it in.  Both forms below have four dissociable protons.  Both forms have a net neutral charge.  Both can be expressed as H</w:t>
      </w:r>
      <w:r>
        <w:rPr>
          <w:vertAlign w:val="subscript"/>
        </w:rPr>
        <w:t>4</w:t>
      </w:r>
      <w:r>
        <w:t>EDTA.</w:t>
      </w:r>
    </w:p>
    <w:p w:rsidR="009F4981" w:rsidRDefault="009F4981" w:rsidP="009F4981"/>
    <w:p w:rsidR="009F4981" w:rsidRDefault="009F4981" w:rsidP="009F4981">
      <w:pPr>
        <w:jc w:val="center"/>
      </w:pPr>
      <w:r>
        <w:object w:dxaOrig="9837" w:dyaOrig="2330">
          <v:shape id="_x0000_i1029" type="#_x0000_t75" style="width:6in;height:103pt" o:ole="">
            <v:imagedata r:id="rId13" o:title=""/>
          </v:shape>
          <o:OLEObject Type="Embed" ProgID="ChemDraw.Document.6.0" ShapeID="_x0000_i1029" DrawAspect="Content" ObjectID="_1670657326" r:id="rId14"/>
        </w:object>
      </w:r>
    </w:p>
    <w:p w:rsidR="009F4981" w:rsidRDefault="009F4981" w:rsidP="009F4981">
      <w:pPr>
        <w:jc w:val="center"/>
      </w:pPr>
      <w:r>
        <w:t xml:space="preserve">  H</w:t>
      </w:r>
      <w:r>
        <w:rPr>
          <w:vertAlign w:val="subscript"/>
        </w:rPr>
        <w:t>4</w:t>
      </w:r>
      <w:r>
        <w:t>EDTA</w:t>
      </w:r>
      <w:r>
        <w:tab/>
      </w:r>
      <w:r>
        <w:tab/>
      </w:r>
      <w:r>
        <w:tab/>
      </w:r>
      <w:r>
        <w:tab/>
      </w:r>
      <w:r>
        <w:tab/>
      </w:r>
      <w:r>
        <w:tab/>
      </w:r>
      <w:proofErr w:type="spellStart"/>
      <w:r>
        <w:t>H</w:t>
      </w:r>
      <w:r>
        <w:rPr>
          <w:vertAlign w:val="subscript"/>
        </w:rPr>
        <w:t>4</w:t>
      </w:r>
      <w:r>
        <w:t>EDTA</w:t>
      </w:r>
      <w:proofErr w:type="spellEnd"/>
    </w:p>
    <w:p w:rsidR="009F4981" w:rsidRPr="00282D9C" w:rsidRDefault="009F4981" w:rsidP="009F4981">
      <w:pPr>
        <w:jc w:val="center"/>
      </w:pPr>
      <w:r>
        <w:t xml:space="preserve">    (neutral) </w:t>
      </w:r>
      <w:r>
        <w:tab/>
      </w:r>
      <w:r>
        <w:tab/>
      </w:r>
      <w:r>
        <w:tab/>
      </w:r>
      <w:r>
        <w:tab/>
      </w:r>
      <w:r>
        <w:tab/>
      </w:r>
      <w:r>
        <w:tab/>
        <w:t>(zwitterion)</w:t>
      </w:r>
    </w:p>
    <w:p w:rsidR="009F4981" w:rsidRDefault="009F4981" w:rsidP="009F4981"/>
    <w:p w:rsidR="009F4981" w:rsidRDefault="009F4981" w:rsidP="009F4981">
      <w:r>
        <w:lastRenderedPageBreak/>
        <w:t>In theory, it might actually be possible to protonate both nitrogen atoms of EDTA, producing a species of the form H</w:t>
      </w:r>
      <w:r>
        <w:rPr>
          <w:vertAlign w:val="subscript"/>
        </w:rPr>
        <w:t>6</w:t>
      </w:r>
      <w:r>
        <w:t>EDTA</w:t>
      </w:r>
      <w:r>
        <w:rPr>
          <w:vertAlign w:val="superscript"/>
        </w:rPr>
        <w:t>2+</w:t>
      </w:r>
      <w:r>
        <w:t>.</w:t>
      </w:r>
    </w:p>
    <w:p w:rsidR="009F4981" w:rsidRDefault="009F4981" w:rsidP="009F4981">
      <w:pPr>
        <w:jc w:val="center"/>
      </w:pPr>
      <w:r>
        <w:object w:dxaOrig="4219" w:dyaOrig="2361">
          <v:shape id="_x0000_i1030" type="#_x0000_t75" style="width:190.5pt;height:107.5pt" o:ole="">
            <v:imagedata r:id="rId15" o:title=""/>
          </v:shape>
          <o:OLEObject Type="Embed" ProgID="ChemDraw.Document.6.0" ShapeID="_x0000_i1030" DrawAspect="Content" ObjectID="_1670657327" r:id="rId16"/>
        </w:object>
      </w:r>
    </w:p>
    <w:p w:rsidR="009F4981" w:rsidRPr="009A2BEF" w:rsidRDefault="009F4981" w:rsidP="009F4981">
      <w:r>
        <w:tab/>
      </w:r>
      <w:r>
        <w:tab/>
      </w:r>
      <w:r>
        <w:tab/>
      </w:r>
      <w:r>
        <w:tab/>
      </w:r>
      <w:r>
        <w:tab/>
        <w:t xml:space="preserve">           H</w:t>
      </w:r>
      <w:r>
        <w:rPr>
          <w:vertAlign w:val="subscript"/>
        </w:rPr>
        <w:t>6</w:t>
      </w:r>
      <w:r>
        <w:t>EDTA</w:t>
      </w:r>
      <w:r>
        <w:rPr>
          <w:vertAlign w:val="superscript"/>
        </w:rPr>
        <w:t>2+</w:t>
      </w:r>
    </w:p>
    <w:p w:rsidR="009F4981" w:rsidRDefault="009F4981" w:rsidP="009F4981"/>
    <w:p w:rsidR="009F4981" w:rsidRDefault="009F4981" w:rsidP="009F4981">
      <w:r>
        <w:t>This species does not occur because the first two protons are so acidic that, even if we dissolved EDTA in a strong acid such as concentrated hydrochloric acid, it is doubtful that these sites would be protonated.  In water, at pH values of 1 or higher, we will never be able to put more than four protons onto the EDTA.</w:t>
      </w:r>
    </w:p>
    <w:p w:rsidR="009F4981" w:rsidRDefault="009F4981" w:rsidP="009F4981"/>
    <w:p w:rsidR="009F4981" w:rsidRDefault="009F4981" w:rsidP="009F4981">
      <w:r>
        <w:t>Now we are ready to calculate the answer to the first problem.</w:t>
      </w:r>
    </w:p>
    <w:p w:rsidR="009F4981" w:rsidRDefault="009F4981" w:rsidP="009F4981"/>
    <w:p w:rsidR="009F4981" w:rsidRDefault="009F4981" w:rsidP="009F4981">
      <w:pPr>
        <w:pStyle w:val="BodyText"/>
      </w:pPr>
      <w:r>
        <w:t xml:space="preserve">Calculate the concentration of free </w:t>
      </w:r>
      <w:proofErr w:type="gramStart"/>
      <w:r>
        <w:t>calcium(</w:t>
      </w:r>
      <w:proofErr w:type="gramEnd"/>
      <w:r>
        <w:t>II) ion in a solution prepared with initial concentrations of calcium of 0.020 M and EDTA</w:t>
      </w:r>
      <w:r w:rsidRPr="001A0A11">
        <w:rPr>
          <w:vertAlign w:val="superscript"/>
        </w:rPr>
        <w:t>4-</w:t>
      </w:r>
      <w:r>
        <w:t xml:space="preserve"> of 0.10 M.</w:t>
      </w:r>
    </w:p>
    <w:p w:rsidR="009F4981" w:rsidRDefault="009F4981" w:rsidP="009F4981"/>
    <w:p w:rsidR="009F4981" w:rsidRDefault="009F4981" w:rsidP="009F4981">
      <w:r>
        <w:t>In solving this problem, we will start under very naïve circumstances.  We will not consider any other complexation of the calcium ion (for example, by something like hydroxide), and we have been given a concentration of E</w:t>
      </w:r>
      <w:r>
        <w:rPr>
          <w:vertAlign w:val="superscript"/>
        </w:rPr>
        <w:t>4–</w:t>
      </w:r>
      <w:r>
        <w:t xml:space="preserve"> and do not need to worry about the pH of this solution, how we got a concentration of 0.10 M, or whether protonation occurs.</w:t>
      </w:r>
    </w:p>
    <w:p w:rsidR="009F4981" w:rsidRDefault="009F4981" w:rsidP="009F4981"/>
    <w:p w:rsidR="009F4981" w:rsidRDefault="009F4981" w:rsidP="009F4981">
      <w:r>
        <w:t>The first thing to do is to write the reaction and look up the relevant formation constant.</w:t>
      </w:r>
    </w:p>
    <w:p w:rsidR="009F4981" w:rsidRDefault="009F4981" w:rsidP="009F4981"/>
    <w:p w:rsidR="009F4981" w:rsidRDefault="009F4981" w:rsidP="009F4981">
      <w:pPr>
        <w:ind w:left="1440" w:firstLine="720"/>
      </w:pPr>
      <w:r>
        <w:t>Ca</w:t>
      </w:r>
      <w:r>
        <w:rPr>
          <w:vertAlign w:val="superscript"/>
        </w:rPr>
        <w:t>2</w:t>
      </w:r>
      <w:proofErr w:type="gramStart"/>
      <w:r>
        <w:rPr>
          <w:vertAlign w:val="superscript"/>
        </w:rPr>
        <w:t>+</w:t>
      </w:r>
      <w:r>
        <w:t xml:space="preserve">  +</w:t>
      </w:r>
      <w:proofErr w:type="gramEnd"/>
      <w:r>
        <w:t xml:space="preserve">  E</w:t>
      </w:r>
      <w:r>
        <w:rPr>
          <w:vertAlign w:val="superscript"/>
        </w:rPr>
        <w:t>4–</w:t>
      </w:r>
      <w:r>
        <w:t xml:space="preserve">  </w:t>
      </w:r>
      <w:r>
        <w:rPr>
          <w:rFonts w:ascii="Wingdings 3" w:hAnsi="Wingdings 3"/>
        </w:rPr>
        <w:t></w:t>
      </w:r>
      <w:r>
        <w:t xml:space="preserve">  CaE</w:t>
      </w:r>
      <w:r>
        <w:rPr>
          <w:vertAlign w:val="superscript"/>
        </w:rPr>
        <w:t>2–</w:t>
      </w:r>
      <w:r>
        <w:tab/>
      </w:r>
      <w:r>
        <w:tab/>
      </w:r>
      <w:r>
        <w:tab/>
      </w:r>
      <w:proofErr w:type="spellStart"/>
      <w:r>
        <w:t>K</w:t>
      </w:r>
      <w:r>
        <w:rPr>
          <w:vertAlign w:val="subscript"/>
        </w:rPr>
        <w:t>f</w:t>
      </w:r>
      <w:proofErr w:type="spellEnd"/>
      <w:r>
        <w:t xml:space="preserve"> = 5.0</w:t>
      </w:r>
      <m:oMath>
        <m:r>
          <m:rPr>
            <m:nor/>
          </m:rPr>
          <m:t>×</m:t>
        </m:r>
      </m:oMath>
      <w:r>
        <w:t>10</w:t>
      </w:r>
      <w:r>
        <w:rPr>
          <w:vertAlign w:val="superscript"/>
        </w:rPr>
        <w:t>10</w:t>
      </w:r>
    </w:p>
    <w:p w:rsidR="009F4981" w:rsidRDefault="009F4981" w:rsidP="009F4981"/>
    <w:p w:rsidR="009F4981" w:rsidRDefault="009F4981" w:rsidP="009F4981">
      <w:r>
        <w:t>What we see is that has a very large formation constant.  That means that this reaction will go to completion.  The approach to solving this problem is to allow it to go to completion, realizing that one of the reagents will limit the amount of product that forms.  Then we need to allow a small amount of back reaction to occur.  We can construct the following chart.</w:t>
      </w:r>
    </w:p>
    <w:p w:rsidR="009F4981" w:rsidRDefault="009F4981" w:rsidP="009F4981"/>
    <w:p w:rsidR="009F4981" w:rsidRDefault="009F4981" w:rsidP="009F4981">
      <w:pPr>
        <w:ind w:left="2160" w:firstLine="720"/>
      </w:pPr>
      <w:r>
        <w:t>Ca</w:t>
      </w:r>
      <w:r>
        <w:rPr>
          <w:vertAlign w:val="superscript"/>
        </w:rPr>
        <w:t>2+</w:t>
      </w:r>
      <w:r>
        <w:t xml:space="preserve">      </w:t>
      </w:r>
      <w:proofErr w:type="gramStart"/>
      <w:r>
        <w:t xml:space="preserve">+  </w:t>
      </w:r>
      <w:r>
        <w:tab/>
      </w:r>
      <w:proofErr w:type="gramEnd"/>
      <w:r>
        <w:t>E</w:t>
      </w:r>
      <w:r>
        <w:rPr>
          <w:vertAlign w:val="superscript"/>
        </w:rPr>
        <w:t>4–</w:t>
      </w:r>
      <w:r>
        <w:t xml:space="preserve">          </w:t>
      </w:r>
      <w:r>
        <w:rPr>
          <w:rFonts w:ascii="Wingdings 3" w:hAnsi="Wingdings 3"/>
        </w:rPr>
        <w:t></w:t>
      </w:r>
      <w:r>
        <w:t xml:space="preserve">  </w:t>
      </w:r>
      <w:r>
        <w:tab/>
        <w:t>CaE</w:t>
      </w:r>
      <w:r>
        <w:rPr>
          <w:vertAlign w:val="superscript"/>
        </w:rPr>
        <w:t>2–</w:t>
      </w:r>
    </w:p>
    <w:p w:rsidR="009F4981" w:rsidRDefault="009F4981" w:rsidP="009F4981"/>
    <w:p w:rsidR="009F4981" w:rsidRDefault="009F4981" w:rsidP="009F4981">
      <w:r>
        <w:t>Initial</w:t>
      </w:r>
      <w:r>
        <w:tab/>
      </w:r>
      <w:r>
        <w:tab/>
      </w:r>
      <w:r>
        <w:tab/>
      </w:r>
      <w:r>
        <w:tab/>
        <w:t>0.020 M</w:t>
      </w:r>
      <w:r>
        <w:tab/>
        <w:t>0.10 M</w:t>
      </w:r>
      <w:r>
        <w:tab/>
      </w:r>
      <w:r>
        <w:tab/>
        <w:t>0</w:t>
      </w:r>
    </w:p>
    <w:p w:rsidR="009F4981" w:rsidRDefault="009F4981" w:rsidP="009F4981">
      <w:r>
        <w:t>Complete Reaction</w:t>
      </w:r>
      <w:r>
        <w:tab/>
      </w:r>
      <w:r>
        <w:tab/>
        <w:t>0</w:t>
      </w:r>
      <w:r>
        <w:tab/>
      </w:r>
      <w:r>
        <w:tab/>
        <w:t>0.08</w:t>
      </w:r>
      <w:r>
        <w:tab/>
      </w:r>
      <w:r>
        <w:tab/>
        <w:t>0.02</w:t>
      </w:r>
    </w:p>
    <w:p w:rsidR="009F4981" w:rsidRDefault="009F4981" w:rsidP="009F4981">
      <w:r>
        <w:t>Back Reaction</w:t>
      </w:r>
      <w:r>
        <w:tab/>
      </w:r>
      <w:r>
        <w:tab/>
      </w:r>
      <w:r>
        <w:tab/>
        <w:t>x</w:t>
      </w:r>
      <w:r>
        <w:tab/>
      </w:r>
      <w:r>
        <w:tab/>
        <w:t>0.08 + x</w:t>
      </w:r>
      <w:r>
        <w:tab/>
        <w:t>0.02 – x</w:t>
      </w:r>
    </w:p>
    <w:p w:rsidR="009F4981" w:rsidRDefault="009F4981" w:rsidP="009F4981">
      <w:r>
        <w:t>Assumption</w:t>
      </w:r>
      <w:r>
        <w:tab/>
      </w:r>
      <w:r>
        <w:tab/>
      </w:r>
      <w:r>
        <w:tab/>
      </w:r>
      <w:r>
        <w:tab/>
      </w:r>
      <w:r>
        <w:tab/>
        <w:t>0.08 &gt;&gt; x</w:t>
      </w:r>
      <w:r>
        <w:tab/>
        <w:t>0.02 &gt;&gt; x</w:t>
      </w:r>
    </w:p>
    <w:p w:rsidR="009F4981" w:rsidRDefault="009F4981" w:rsidP="009F4981"/>
    <w:p w:rsidR="009F4981" w:rsidRDefault="009F4981" w:rsidP="009F4981">
      <w:r>
        <w:t xml:space="preserve">The approximation that 0.08 &gt;&gt; x and 0.02 &gt;&gt; x is reasonable since the </w:t>
      </w:r>
      <w:proofErr w:type="spellStart"/>
      <w:r>
        <w:t>K</w:t>
      </w:r>
      <w:r>
        <w:rPr>
          <w:vertAlign w:val="subscript"/>
        </w:rPr>
        <w:t>f</w:t>
      </w:r>
      <w:proofErr w:type="spellEnd"/>
      <w:r>
        <w:t xml:space="preserve"> value is so large, therefore the amount of back reaction will be excessively small.</w:t>
      </w:r>
    </w:p>
    <w:p w:rsidR="009F4981" w:rsidRDefault="009F4981" w:rsidP="009F4981"/>
    <w:p w:rsidR="009F4981" w:rsidRPr="00D10DA2" w:rsidRDefault="009F4981" w:rsidP="009F4981">
      <w:pPr>
        <w:rPr>
          <w:rFonts w:ascii="Cambria Math" w:hAnsi="Cambria Math"/>
          <w:oMath/>
        </w:rPr>
      </w:pPr>
      <m:oMathPara>
        <m:oMath>
          <m:sSub>
            <m:sSubPr>
              <m:ctrlPr>
                <w:rPr>
                  <w:rFonts w:ascii="Cambria Math" w:hAnsi="Cambria Math"/>
                  <w:i/>
                </w:rPr>
              </m:ctrlPr>
            </m:sSubPr>
            <m:e>
              <m:r>
                <m:rPr>
                  <m:nor/>
                </m:rPr>
                <m:t>K</m:t>
              </m:r>
            </m:e>
            <m:sub>
              <m:r>
                <m:rPr>
                  <m:nor/>
                </m:rPr>
                <m:t>f</m:t>
              </m:r>
            </m:sub>
          </m:sSub>
          <m:r>
            <m:rPr>
              <m:nor/>
            </m:rPr>
            <m:t xml:space="preserve"> = </m:t>
          </m:r>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w:proofErr w:type="spellStart"/>
                      <m:r>
                        <m:rPr>
                          <m:nor/>
                        </m:rPr>
                        <m:t>CaE</m:t>
                      </m:r>
                      <w:proofErr w:type="spellEnd"/>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Ca</m:t>
                      </m:r>
                    </m:e>
                    <m:sup>
                      <m:r>
                        <m:rPr>
                          <m:nor/>
                        </m:rPr>
                        <m:t>2+</m:t>
                      </m:r>
                    </m:sup>
                  </m:sSup>
                </m:e>
              </m:d>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r>
            <m:rPr>
              <m:nor/>
            </m:rPr>
            <m:t xml:space="preserve"> = </m:t>
          </m:r>
          <m:f>
            <m:fPr>
              <m:ctrlPr>
                <w:rPr>
                  <w:rFonts w:ascii="Cambria Math" w:hAnsi="Cambria Math"/>
                  <w:i/>
                </w:rPr>
              </m:ctrlPr>
            </m:fPr>
            <m:num>
              <m:r>
                <m:rPr>
                  <m:nor/>
                </m:rPr>
                <m:t>0.02</m:t>
              </m:r>
            </m:num>
            <m:den>
              <m:r>
                <m:rPr>
                  <m:nor/>
                </m:rPr>
                <m:t>(x)(0.08)</m:t>
              </m:r>
            </m:den>
          </m:f>
          <m:r>
            <m:rPr>
              <m:nor/>
            </m:rPr>
            <m:t xml:space="preserve"> = 5.0×</m:t>
          </m:r>
          <m:sSup>
            <m:sSupPr>
              <m:ctrlPr>
                <w:rPr>
                  <w:rFonts w:ascii="Cambria Math" w:hAnsi="Cambria Math"/>
                  <w:i/>
                </w:rPr>
              </m:ctrlPr>
            </m:sSupPr>
            <m:e>
              <m:r>
                <m:rPr>
                  <m:nor/>
                </m:rPr>
                <m:t>10</m:t>
              </m:r>
            </m:e>
            <m:sup>
              <m:r>
                <m:rPr>
                  <m:nor/>
                </m:rPr>
                <m:t>10</m:t>
              </m:r>
            </m:sup>
          </m:sSup>
        </m:oMath>
      </m:oMathPara>
    </w:p>
    <w:p w:rsidR="009F4981" w:rsidRDefault="009F4981" w:rsidP="009F4981"/>
    <w:p w:rsidR="009F4981" w:rsidRDefault="009F4981" w:rsidP="009F4981">
      <w:pPr>
        <w:jc w:val="center"/>
      </w:pPr>
      <w:r>
        <w:t>x = [Ca</w:t>
      </w:r>
      <w:r>
        <w:rPr>
          <w:vertAlign w:val="superscript"/>
        </w:rPr>
        <w:t>2+</w:t>
      </w:r>
      <w:r>
        <w:t>] = 5</w:t>
      </w:r>
      <m:oMath>
        <m:r>
          <m:rPr>
            <m:nor/>
          </m:rPr>
          <m:t>×</m:t>
        </m:r>
      </m:oMath>
      <w:r>
        <w:t>10</w:t>
      </w:r>
      <w:r>
        <w:rPr>
          <w:vertAlign w:val="superscript"/>
        </w:rPr>
        <w:t>-12</w:t>
      </w:r>
    </w:p>
    <w:p w:rsidR="009F4981" w:rsidRDefault="009F4981" w:rsidP="009F4981"/>
    <w:p w:rsidR="009F4981" w:rsidRDefault="009F4981" w:rsidP="009F4981">
      <w:r>
        <w:t xml:space="preserve">The amount of unreacted calcium ion is incredibly small.  </w:t>
      </w:r>
      <w:proofErr w:type="gramStart"/>
      <w:r>
        <w:t>Obviously</w:t>
      </w:r>
      <w:proofErr w:type="gramEnd"/>
      <w:r>
        <w:t xml:space="preserve"> the approximations we made were justified and we see how far these reactions can go toward completion.</w:t>
      </w:r>
    </w:p>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Pr>
        <w:pStyle w:val="BodyText"/>
      </w:pPr>
    </w:p>
    <w:p w:rsidR="009F4981" w:rsidRDefault="009F4981" w:rsidP="009F4981">
      <w:pPr>
        <w:pStyle w:val="BodyText"/>
      </w:pPr>
      <w:r>
        <w:lastRenderedPageBreak/>
        <w:t xml:space="preserve">2.  Calculate the concentration of free </w:t>
      </w:r>
      <w:proofErr w:type="gramStart"/>
      <w:r>
        <w:t>calcium(</w:t>
      </w:r>
      <w:proofErr w:type="gramEnd"/>
      <w:r>
        <w:t>II) ions in a solution prepared with initial concentrations of calcium of 0.020 M and total EDTA of 0.10 M.  The solution is buffered at a pH of 2.</w:t>
      </w:r>
    </w:p>
    <w:p w:rsidR="009F4981" w:rsidRDefault="009F4981" w:rsidP="009F4981"/>
    <w:p w:rsidR="009F4981" w:rsidRDefault="009F4981" w:rsidP="009F4981">
      <w:r>
        <w:t>Now we have added a complicating factor.  We will incorporate the fact that the EDTA has several protonated forms, and that these forms depend on the pH of the solution.  Since only the E</w:t>
      </w:r>
      <w:r>
        <w:rPr>
          <w:vertAlign w:val="superscript"/>
        </w:rPr>
        <w:t>4–</w:t>
      </w:r>
      <w:r>
        <w:t xml:space="preserve"> form bonds to the metal ion, protonated forms of EDTA reduce the concentration of E</w:t>
      </w:r>
      <w:r>
        <w:rPr>
          <w:vertAlign w:val="superscript"/>
        </w:rPr>
        <w:t>4–</w:t>
      </w:r>
      <w:r>
        <w:t xml:space="preserve"> available for complexation.  If very little E</w:t>
      </w:r>
      <w:r>
        <w:rPr>
          <w:vertAlign w:val="superscript"/>
        </w:rPr>
        <w:t>4–</w:t>
      </w:r>
      <w:r>
        <w:t xml:space="preserve"> is available for complexation, very little of the calcium ion will be complexed.  </w:t>
      </w:r>
    </w:p>
    <w:p w:rsidR="009F4981" w:rsidRDefault="009F4981" w:rsidP="009F4981"/>
    <w:p w:rsidR="009F4981" w:rsidRDefault="009F4981" w:rsidP="009F4981">
      <w:r>
        <w:t xml:space="preserve">It is also worth realizing that, in most cases, we do know the pH of a solution.  One reason is because we want a particular pH so we have prepared the solution in a buffer.  The other is that it is very easy to measure the pH of a solution using a pH meter, so if pH is a relevant issue, we simply measure it.  </w:t>
      </w:r>
    </w:p>
    <w:p w:rsidR="009F4981" w:rsidRDefault="009F4981" w:rsidP="009F4981"/>
    <w:p w:rsidR="009F4981" w:rsidRDefault="009F4981" w:rsidP="009F4981">
      <w:r>
        <w:t>The set of reactions below show what we now know will occur in this solution (note, we are ignoring the possibility that the calcium can complex with hydroxide ion – more on that later).</w:t>
      </w:r>
    </w:p>
    <w:p w:rsidR="009F4981" w:rsidRDefault="009F4981" w:rsidP="009F4981"/>
    <w:p w:rsidR="009F4981" w:rsidRDefault="009F4981" w:rsidP="009F4981">
      <w:r>
        <w:tab/>
      </w:r>
      <w:r>
        <w:tab/>
      </w:r>
      <w:r>
        <w:tab/>
      </w:r>
      <w:r>
        <w:tab/>
        <w:t>Ca</w:t>
      </w:r>
      <w:r>
        <w:rPr>
          <w:vertAlign w:val="superscript"/>
        </w:rPr>
        <w:t>2+</w:t>
      </w:r>
      <w:r>
        <w:t xml:space="preserve">      </w:t>
      </w:r>
      <w:proofErr w:type="gramStart"/>
      <w:r>
        <w:t xml:space="preserve">+  </w:t>
      </w:r>
      <w:r>
        <w:tab/>
      </w:r>
      <w:proofErr w:type="gramEnd"/>
      <w:r>
        <w:t>E</w:t>
      </w:r>
      <w:r>
        <w:rPr>
          <w:vertAlign w:val="superscript"/>
        </w:rPr>
        <w:t>4–</w:t>
      </w:r>
      <w:r>
        <w:tab/>
        <w:t xml:space="preserve">  </w:t>
      </w:r>
      <w:r>
        <w:rPr>
          <w:rFonts w:ascii="Wingdings 3" w:hAnsi="Wingdings 3"/>
        </w:rPr>
        <w:t></w:t>
      </w:r>
      <w:r>
        <w:t xml:space="preserve">  </w:t>
      </w:r>
      <w:r>
        <w:tab/>
        <w:t>CaE</w:t>
      </w:r>
      <w:r>
        <w:rPr>
          <w:vertAlign w:val="superscript"/>
        </w:rPr>
        <w:t>2–</w:t>
      </w:r>
    </w:p>
    <w:p w:rsidR="009F4981" w:rsidRPr="00FA47A0" w:rsidRDefault="009F4981" w:rsidP="009F4981">
      <w:pPr>
        <w:rPr>
          <w:rFonts w:ascii="MT Extra" w:hAnsi="MT Extra"/>
          <w:sz w:val="22"/>
          <w:szCs w:val="22"/>
        </w:rPr>
      </w:pPr>
      <w:r>
        <w:tab/>
      </w:r>
      <w:r>
        <w:tab/>
      </w:r>
      <w:r>
        <w:tab/>
      </w:r>
      <w:r>
        <w:tab/>
      </w:r>
      <w:r>
        <w:tab/>
      </w:r>
      <w:r>
        <w:tab/>
        <w:t xml:space="preserve"> </w:t>
      </w:r>
      <w:r w:rsidRPr="00FA47A0">
        <w:rPr>
          <w:rFonts w:ascii="MT Extra" w:hAnsi="MT Extra"/>
          <w:sz w:val="22"/>
          <w:szCs w:val="22"/>
        </w:rPr>
        <w:t></w:t>
      </w:r>
    </w:p>
    <w:p w:rsidR="009F4981" w:rsidRDefault="009F4981" w:rsidP="009F4981">
      <w:r>
        <w:tab/>
      </w:r>
      <w:r>
        <w:tab/>
      </w:r>
      <w:r>
        <w:tab/>
      </w:r>
      <w:r>
        <w:tab/>
      </w:r>
      <w:r>
        <w:tab/>
      </w:r>
      <w:r>
        <w:tab/>
        <w:t>HE</w:t>
      </w:r>
      <w:r>
        <w:rPr>
          <w:vertAlign w:val="superscript"/>
        </w:rPr>
        <w:t>3–</w:t>
      </w:r>
    </w:p>
    <w:p w:rsidR="009F4981" w:rsidRPr="00FA47A0" w:rsidRDefault="009F4981" w:rsidP="009F4981">
      <w:pPr>
        <w:rPr>
          <w:rFonts w:ascii="MT Extra" w:hAnsi="MT Extra"/>
          <w:sz w:val="22"/>
          <w:szCs w:val="22"/>
        </w:rPr>
      </w:pPr>
      <w:r>
        <w:tab/>
      </w:r>
      <w:r>
        <w:tab/>
      </w:r>
      <w:r>
        <w:tab/>
      </w:r>
      <w:r>
        <w:tab/>
      </w:r>
      <w:r>
        <w:tab/>
      </w:r>
      <w:r>
        <w:tab/>
        <w:t xml:space="preserve"> </w:t>
      </w:r>
      <w:r w:rsidRPr="00FA47A0">
        <w:rPr>
          <w:rFonts w:ascii="MT Extra" w:hAnsi="MT Extra"/>
          <w:sz w:val="22"/>
          <w:szCs w:val="22"/>
        </w:rPr>
        <w:t></w:t>
      </w:r>
    </w:p>
    <w:p w:rsidR="009F4981" w:rsidRDefault="009F4981" w:rsidP="009F4981">
      <w:r>
        <w:tab/>
      </w:r>
      <w:r>
        <w:tab/>
      </w:r>
      <w:r>
        <w:tab/>
      </w:r>
      <w:r>
        <w:tab/>
      </w:r>
      <w:r>
        <w:tab/>
      </w:r>
      <w:r>
        <w:tab/>
        <w:t>H</w:t>
      </w:r>
      <w:r>
        <w:rPr>
          <w:vertAlign w:val="subscript"/>
        </w:rPr>
        <w:t>2</w:t>
      </w:r>
      <w:r>
        <w:t>E</w:t>
      </w:r>
      <w:r>
        <w:rPr>
          <w:vertAlign w:val="superscript"/>
        </w:rPr>
        <w:t>2–</w:t>
      </w:r>
    </w:p>
    <w:p w:rsidR="009F4981" w:rsidRPr="00FA47A0" w:rsidRDefault="009F4981" w:rsidP="009F4981">
      <w:pPr>
        <w:pStyle w:val="Footer"/>
        <w:tabs>
          <w:tab w:val="clear" w:pos="4320"/>
          <w:tab w:val="clear" w:pos="8640"/>
        </w:tabs>
        <w:rPr>
          <w:rFonts w:ascii="MT Extra" w:hAnsi="MT Extra"/>
          <w:sz w:val="22"/>
          <w:szCs w:val="22"/>
        </w:rPr>
      </w:pPr>
      <w:r>
        <w:tab/>
      </w:r>
      <w:r>
        <w:tab/>
      </w:r>
      <w:r>
        <w:tab/>
      </w:r>
      <w:r>
        <w:tab/>
      </w:r>
      <w:r>
        <w:tab/>
      </w:r>
      <w:r>
        <w:tab/>
        <w:t xml:space="preserve"> </w:t>
      </w:r>
      <w:r w:rsidRPr="00FA47A0">
        <w:rPr>
          <w:rFonts w:ascii="MT Extra" w:hAnsi="MT Extra"/>
          <w:sz w:val="22"/>
          <w:szCs w:val="22"/>
        </w:rPr>
        <w:t></w:t>
      </w:r>
    </w:p>
    <w:p w:rsidR="009F4981" w:rsidRDefault="009F4981" w:rsidP="009F4981">
      <w:r>
        <w:tab/>
      </w:r>
      <w:r>
        <w:tab/>
      </w:r>
      <w:r>
        <w:tab/>
      </w:r>
      <w:r>
        <w:tab/>
      </w:r>
      <w:r>
        <w:tab/>
      </w:r>
      <w:r>
        <w:tab/>
        <w:t>H</w:t>
      </w:r>
      <w:r>
        <w:rPr>
          <w:vertAlign w:val="subscript"/>
        </w:rPr>
        <w:t>3</w:t>
      </w:r>
      <w:r>
        <w:t>E</w:t>
      </w:r>
      <w:r>
        <w:rPr>
          <w:vertAlign w:val="superscript"/>
        </w:rPr>
        <w:t>–</w:t>
      </w:r>
    </w:p>
    <w:p w:rsidR="009F4981" w:rsidRPr="00FA47A0" w:rsidRDefault="009F4981" w:rsidP="009F4981">
      <w:pPr>
        <w:rPr>
          <w:rFonts w:ascii="MT Extra" w:hAnsi="MT Extra"/>
          <w:sz w:val="22"/>
          <w:szCs w:val="22"/>
        </w:rPr>
      </w:pPr>
      <w:r>
        <w:tab/>
      </w:r>
      <w:r>
        <w:tab/>
      </w:r>
      <w:r>
        <w:tab/>
      </w:r>
      <w:r>
        <w:tab/>
      </w:r>
      <w:r>
        <w:tab/>
      </w:r>
      <w:r>
        <w:tab/>
        <w:t xml:space="preserve"> </w:t>
      </w:r>
      <w:r w:rsidRPr="00FA47A0">
        <w:rPr>
          <w:rFonts w:ascii="MT Extra" w:hAnsi="MT Extra"/>
          <w:sz w:val="22"/>
          <w:szCs w:val="22"/>
        </w:rPr>
        <w:t></w:t>
      </w:r>
    </w:p>
    <w:p w:rsidR="009F4981" w:rsidRDefault="009F4981" w:rsidP="009F4981">
      <w:r>
        <w:tab/>
      </w:r>
      <w:r>
        <w:tab/>
      </w:r>
      <w:r>
        <w:tab/>
      </w:r>
      <w:r>
        <w:tab/>
      </w:r>
      <w:r>
        <w:tab/>
      </w:r>
      <w:r>
        <w:tab/>
        <w:t>H</w:t>
      </w:r>
      <w:r>
        <w:rPr>
          <w:vertAlign w:val="subscript"/>
        </w:rPr>
        <w:t>4</w:t>
      </w:r>
      <w:r>
        <w:t>E</w:t>
      </w:r>
    </w:p>
    <w:p w:rsidR="009F4981" w:rsidRDefault="009F4981" w:rsidP="009F4981"/>
    <w:p w:rsidR="009F4981" w:rsidRDefault="009F4981" w:rsidP="009F4981">
      <w:r>
        <w:t xml:space="preserve">The problem we face here is that the reaction we want to examine is the </w:t>
      </w:r>
      <w:proofErr w:type="spellStart"/>
      <w:r>
        <w:t>K</w:t>
      </w:r>
      <w:r>
        <w:rPr>
          <w:vertAlign w:val="subscript"/>
        </w:rPr>
        <w:t>f</w:t>
      </w:r>
      <w:proofErr w:type="spellEnd"/>
      <w:r>
        <w:t xml:space="preserve"> reaction for CaE</w:t>
      </w:r>
      <w:r>
        <w:rPr>
          <w:vertAlign w:val="superscript"/>
        </w:rPr>
        <w:t>2–</w:t>
      </w:r>
      <w:r>
        <w:t>.  If we want to use our established way of doing that calculation, we need to know the initial amounts of Ca</w:t>
      </w:r>
      <w:r>
        <w:rPr>
          <w:vertAlign w:val="superscript"/>
        </w:rPr>
        <w:t>2+</w:t>
      </w:r>
      <w:r>
        <w:t xml:space="preserve"> and E</w:t>
      </w:r>
      <w:r>
        <w:rPr>
          <w:vertAlign w:val="superscript"/>
        </w:rPr>
        <w:t>4–</w:t>
      </w:r>
      <w:r>
        <w:t xml:space="preserve"> that we have in solution, but some of the E</w:t>
      </w:r>
      <w:r>
        <w:rPr>
          <w:vertAlign w:val="superscript"/>
        </w:rPr>
        <w:t>4–</w:t>
      </w:r>
      <w:r>
        <w:t xml:space="preserve"> has been protonated and we do not know how much we have.  Also, we have one other problem.  Suppose, in a solution with a total amount of EDTA of 0.10 M, we could calculate how much of the EDTA was in the E</w:t>
      </w:r>
      <w:r>
        <w:rPr>
          <w:vertAlign w:val="superscript"/>
        </w:rPr>
        <w:t>4–</w:t>
      </w:r>
      <w:r>
        <w:t xml:space="preserve"> form.  We could conceivably allow this to complex with the Ca</w:t>
      </w:r>
      <w:r>
        <w:rPr>
          <w:vertAlign w:val="superscript"/>
        </w:rPr>
        <w:t>2+</w:t>
      </w:r>
      <w:r>
        <w:t>, but we have an additional source of EDTA (the HE</w:t>
      </w:r>
      <w:r>
        <w:rPr>
          <w:vertAlign w:val="superscript"/>
        </w:rPr>
        <w:t>3–</w:t>
      </w:r>
      <w:r>
        <w:t>, H</w:t>
      </w:r>
      <w:r>
        <w:rPr>
          <w:vertAlign w:val="subscript"/>
        </w:rPr>
        <w:t>2</w:t>
      </w:r>
      <w:r>
        <w:t>E</w:t>
      </w:r>
      <w:r>
        <w:rPr>
          <w:vertAlign w:val="superscript"/>
        </w:rPr>
        <w:t>2–</w:t>
      </w:r>
      <w:r>
        <w:t>, H</w:t>
      </w:r>
      <w:r>
        <w:rPr>
          <w:vertAlign w:val="subscript"/>
        </w:rPr>
        <w:t>3</w:t>
      </w:r>
      <w:r>
        <w:t>E</w:t>
      </w:r>
      <w:r>
        <w:rPr>
          <w:vertAlign w:val="superscript"/>
        </w:rPr>
        <w:t>–</w:t>
      </w:r>
      <w:r>
        <w:t>, and H</w:t>
      </w:r>
      <w:r>
        <w:rPr>
          <w:vertAlign w:val="subscript"/>
        </w:rPr>
        <w:t>4</w:t>
      </w:r>
      <w:r>
        <w:t>E forms) that will redistribute to some extent and provide additional amounts of E</w:t>
      </w:r>
      <w:r>
        <w:rPr>
          <w:vertAlign w:val="superscript"/>
        </w:rPr>
        <w:t>4–</w:t>
      </w:r>
      <w:r>
        <w:t>.</w:t>
      </w:r>
    </w:p>
    <w:p w:rsidR="009F4981" w:rsidRDefault="009F4981" w:rsidP="009F4981"/>
    <w:p w:rsidR="009F4981" w:rsidRDefault="009F4981" w:rsidP="009F4981">
      <w:r>
        <w:t>There is a very interesting observation about acid-base systems.  It turns out that if we know the pH of the solution, the fraction of the total that exists in any one form is fixed.  In other words, the fraction of total EDTA that exists in the H</w:t>
      </w:r>
      <w:r>
        <w:rPr>
          <w:vertAlign w:val="subscript"/>
        </w:rPr>
        <w:t>4</w:t>
      </w:r>
      <w:r>
        <w:t>E, H</w:t>
      </w:r>
      <w:r>
        <w:rPr>
          <w:vertAlign w:val="subscript"/>
        </w:rPr>
        <w:t>3</w:t>
      </w:r>
      <w:r>
        <w:t>E</w:t>
      </w:r>
      <w:r>
        <w:rPr>
          <w:vertAlign w:val="superscript"/>
        </w:rPr>
        <w:t>–</w:t>
      </w:r>
      <w:r>
        <w:t>, H</w:t>
      </w:r>
      <w:r>
        <w:rPr>
          <w:vertAlign w:val="subscript"/>
        </w:rPr>
        <w:t>2</w:t>
      </w:r>
      <w:r>
        <w:t>E</w:t>
      </w:r>
      <w:r>
        <w:rPr>
          <w:vertAlign w:val="superscript"/>
        </w:rPr>
        <w:t>2–</w:t>
      </w:r>
      <w:r>
        <w:t>, HE</w:t>
      </w:r>
      <w:r>
        <w:rPr>
          <w:vertAlign w:val="superscript"/>
        </w:rPr>
        <w:t>3–</w:t>
      </w:r>
      <w:r>
        <w:t>, and E</w:t>
      </w:r>
      <w:r>
        <w:rPr>
          <w:vertAlign w:val="superscript"/>
        </w:rPr>
        <w:t>4–</w:t>
      </w:r>
      <w:r>
        <w:t xml:space="preserve"> forms </w:t>
      </w:r>
      <w:proofErr w:type="gramStart"/>
      <w:r>
        <w:t>is</w:t>
      </w:r>
      <w:proofErr w:type="gramEnd"/>
      <w:r>
        <w:t xml:space="preserve"> only a function of the pH of the solution.  It does not depend on the total amount of EDTA in solution.  We refer to these fractions as </w:t>
      </w:r>
      <w:r>
        <w:rPr>
          <w:rFonts w:ascii="Symbol" w:hAnsi="Symbol"/>
          <w:sz w:val="22"/>
        </w:rPr>
        <w:t></w:t>
      </w:r>
      <w:r>
        <w:rPr>
          <w:rFonts w:ascii="Symbol" w:hAnsi="Symbol"/>
          <w:sz w:val="22"/>
        </w:rPr>
        <w:t></w:t>
      </w:r>
      <w:r>
        <w:t xml:space="preserve">values.  We are usually interested in the </w:t>
      </w:r>
      <w:r>
        <w:rPr>
          <w:rFonts w:ascii="Symbol" w:hAnsi="Symbol"/>
          <w:sz w:val="22"/>
        </w:rPr>
        <w:t></w:t>
      </w:r>
      <w:r>
        <w:t xml:space="preserve">-value for the fully deprotonated anion, since that is the form that complexes with the metal.  It’s important to realize that we can calculate </w:t>
      </w:r>
      <w:r>
        <w:rPr>
          <w:rFonts w:ascii="Symbol" w:hAnsi="Symbol"/>
          <w:sz w:val="22"/>
        </w:rPr>
        <w:t></w:t>
      </w:r>
      <w:r>
        <w:t>-values for any of the species involved in a series of reactions for a polyprotic acid.</w:t>
      </w:r>
    </w:p>
    <w:p w:rsidR="009F4981" w:rsidRDefault="009F4981" w:rsidP="009F4981">
      <w:r>
        <w:t>It is worth showing that the fraction of EDTA that exists in solution as E</w:t>
      </w:r>
      <w:r>
        <w:rPr>
          <w:vertAlign w:val="superscript"/>
        </w:rPr>
        <w:t>4–</w:t>
      </w:r>
      <w:r>
        <w:t xml:space="preserve"> is only a function of </w:t>
      </w:r>
      <w:proofErr w:type="spellStart"/>
      <w:r>
        <w:t>pH.</w:t>
      </w:r>
      <w:proofErr w:type="spellEnd"/>
      <w:r>
        <w:t xml:space="preserve">  This will also demonstrate the general procedure that we can use to calculate </w:t>
      </w:r>
      <w:r>
        <w:rPr>
          <w:rFonts w:ascii="Symbol" w:hAnsi="Symbol"/>
          <w:sz w:val="22"/>
        </w:rPr>
        <w:t></w:t>
      </w:r>
      <w:r>
        <w:rPr>
          <w:rFonts w:ascii="Symbol" w:hAnsi="Symbol"/>
          <w:sz w:val="22"/>
        </w:rPr>
        <w:t></w:t>
      </w:r>
      <w:r>
        <w:t>values.</w:t>
      </w:r>
    </w:p>
    <w:p w:rsidR="009F4981" w:rsidRDefault="009F4981" w:rsidP="009F4981"/>
    <w:p w:rsidR="009F4981" w:rsidRDefault="009F4981" w:rsidP="009F4981">
      <w:r>
        <w:t>First, write an expression for the fraction of EDTA that exists in solution as E</w:t>
      </w:r>
      <w:r>
        <w:rPr>
          <w:vertAlign w:val="superscript"/>
        </w:rPr>
        <w:t>4–</w:t>
      </w:r>
      <w:r>
        <w:t>.</w:t>
      </w:r>
    </w:p>
    <w:p w:rsidR="009F4981" w:rsidRDefault="009F4981" w:rsidP="009F4981"/>
    <w:p w:rsidR="009F4981" w:rsidRPr="00E7457E" w:rsidRDefault="009F4981" w:rsidP="009F4981">
      <w:pPr>
        <w:rPr>
          <w:rFonts w:ascii="Cambria Math" w:hAnsi="Cambria Math"/>
          <w:oMath/>
        </w:rPr>
      </w:pPr>
      <m:oMathPara>
        <m:oMath>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r>
            <m:rPr>
              <m:nor/>
            </m:rPr>
            <w:rPr>
              <w:rFonts w:ascii="Cambria Math"/>
            </w:rPr>
            <m:t xml:space="preserve"> </m:t>
          </m:r>
          <m:r>
            <m:rPr>
              <m:nor/>
            </m:rPr>
            <m:t>=</m:t>
          </m:r>
          <m:r>
            <m:rPr>
              <m:nor/>
            </m:rPr>
            <w:rPr>
              <w:rFonts w:ascii="Cambria Math"/>
            </w:rPr>
            <m:t xml:space="preserve"> </m:t>
          </m:r>
          <m:r>
            <m:rPr>
              <m:nor/>
            </m:rPr>
            <m:t xml:space="preserve"> </m:t>
          </m:r>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4</m:t>
                      </m:r>
                    </m:sub>
                  </m:sSub>
                  <m:r>
                    <m:rPr>
                      <m:nor/>
                    </m:rPr>
                    <m:t>E</m:t>
                  </m:r>
                </m:e>
              </m:d>
              <m:r>
                <m:rPr>
                  <m:nor/>
                </m:rPr>
                <m:t xml:space="preserve"> + </m:t>
              </m:r>
              <m:d>
                <m:dPr>
                  <m:begChr m:val="["/>
                  <m:endChr m:val="]"/>
                  <m:ctrlPr>
                    <w:rPr>
                      <w:rFonts w:ascii="Cambria Math" w:hAnsi="Cambria Math"/>
                      <w:i/>
                    </w:rPr>
                  </m:ctrlPr>
                </m:dPr>
                <m:e>
                  <m:sSub>
                    <m:sSubPr>
                      <m:ctrlPr>
                        <w:rPr>
                          <w:rFonts w:ascii="Cambria Math" w:hAnsi="Cambria Math"/>
                          <w:i/>
                        </w:rPr>
                      </m:ctrlPr>
                    </m:sSubPr>
                    <m:e>
                      <m:r>
                        <m:rPr>
                          <m:nor/>
                        </m:rPr>
                        <m:t>H</m:t>
                      </m:r>
                    </m:e>
                    <m:sub>
                      <m:r>
                        <m:rPr>
                          <m:nor/>
                        </m:rPr>
                        <m:t>3</m:t>
                      </m:r>
                    </m:sub>
                  </m:sSub>
                  <m:sSup>
                    <m:sSupPr>
                      <m:ctrlPr>
                        <w:rPr>
                          <w:rFonts w:ascii="Cambria Math" w:hAnsi="Cambria Math"/>
                          <w:i/>
                        </w:rPr>
                      </m:ctrlPr>
                    </m:sSupPr>
                    <m:e>
                      <m:r>
                        <m:rPr>
                          <m:nor/>
                        </m:rPr>
                        <m:t>E</m:t>
                      </m:r>
                    </m:e>
                    <m:sup>
                      <m:r>
                        <m:rPr>
                          <m:sty m:val="p"/>
                        </m:rPr>
                        <w:rPr>
                          <w:rFonts w:ascii="Cambria Math" w:hAnsi="Cambria Math"/>
                          <w:vertAlign w:val="superscript"/>
                        </w:rPr>
                        <m:t>-</m:t>
                      </m:r>
                    </m:sup>
                  </m:sSup>
                </m:e>
              </m:d>
              <m:r>
                <m:rPr>
                  <m:nor/>
                </m:rPr>
                <m:t xml:space="preserve"> + </m:t>
              </m:r>
              <m:d>
                <m:dPr>
                  <m:begChr m:val="["/>
                  <m:endChr m:val="]"/>
                  <m:ctrlPr>
                    <w:rPr>
                      <w:rFonts w:ascii="Cambria Math" w:hAnsi="Cambria Math"/>
                      <w:i/>
                    </w:rPr>
                  </m:ctrlPr>
                </m:dPr>
                <m:e>
                  <m:sSub>
                    <m:sSubPr>
                      <m:ctrlPr>
                        <w:rPr>
                          <w:rFonts w:ascii="Cambria Math" w:hAnsi="Cambria Math"/>
                          <w:i/>
                        </w:rPr>
                      </m:ctrlPr>
                    </m:sSubPr>
                    <m:e>
                      <m:r>
                        <m:rPr>
                          <m:nor/>
                        </m:rPr>
                        <m:t>H</m:t>
                      </m:r>
                    </m:e>
                    <m:sub>
                      <m:r>
                        <m:rPr>
                          <m:nor/>
                        </m:rPr>
                        <m:t>2</m:t>
                      </m:r>
                    </m:sub>
                  </m:sSub>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r>
                <m:rPr>
                  <m:nor/>
                </m:rPr>
                <w:rPr>
                  <w:rFonts w:ascii="Cambria Math"/>
                </w:rPr>
                <m:t xml:space="preserve"> </m:t>
              </m:r>
              <m:r>
                <m:rPr>
                  <m:nor/>
                </m:rPr>
                <m:t>+</m:t>
              </m:r>
              <m:r>
                <m:rPr>
                  <m:nor/>
                </m:rPr>
                <w:rPr>
                  <w:rFonts w:ascii="Cambria Math"/>
                </w:rPr>
                <m:t xml:space="preserve"> </m:t>
              </m:r>
              <m:d>
                <m:dPr>
                  <m:begChr m:val="["/>
                  <m:endChr m:val="]"/>
                  <m:ctrlPr>
                    <w:rPr>
                      <w:rFonts w:ascii="Cambria Math" w:hAnsi="Cambria Math"/>
                      <w:i/>
                    </w:rPr>
                  </m:ctrlPr>
                </m:dPr>
                <m:e>
                  <m:r>
                    <m:rPr>
                      <m:nor/>
                    </m:rPr>
                    <m:t>H</m:t>
                  </m:r>
                  <m:sSup>
                    <m:sSupPr>
                      <m:ctrlPr>
                        <w:rPr>
                          <w:rFonts w:ascii="Cambria Math" w:hAnsi="Cambria Math"/>
                          <w:i/>
                        </w:rPr>
                      </m:ctrlPr>
                    </m:sSupPr>
                    <m:e>
                      <m:r>
                        <m:rPr>
                          <m:nor/>
                        </m:rPr>
                        <m:t>E</m:t>
                      </m:r>
                    </m:e>
                    <m:sup>
                      <m:r>
                        <m:rPr>
                          <m:sty m:val="p"/>
                        </m:rPr>
                        <w:rPr>
                          <w:rFonts w:ascii="Cambria Math"/>
                          <w:vertAlign w:val="superscript"/>
                        </w:rPr>
                        <m:t>3</m:t>
                      </m:r>
                      <m:r>
                        <m:rPr>
                          <m:sty m:val="p"/>
                        </m:rPr>
                        <w:rPr>
                          <w:rFonts w:ascii="Cambria Math" w:hAnsi="Cambria Math"/>
                          <w:vertAlign w:val="superscript"/>
                        </w:rPr>
                        <m:t>-</m:t>
                      </m:r>
                    </m:sup>
                  </m:sSup>
                </m:e>
              </m:d>
              <m:r>
                <m:rPr>
                  <m:nor/>
                </m:rPr>
                <w:rPr>
                  <w:rFonts w:ascii="Cambria Math"/>
                </w:rPr>
                <m:t xml:space="preserve"> </m:t>
              </m:r>
              <m:r>
                <m:rPr>
                  <m:nor/>
                </m:rPr>
                <m:t xml:space="preserve">+ </m:t>
              </m:r>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oMath>
      </m:oMathPara>
    </w:p>
    <w:p w:rsidR="009F4981" w:rsidRDefault="009F4981" w:rsidP="009F4981"/>
    <w:p w:rsidR="009F4981" w:rsidRDefault="009F4981" w:rsidP="009F4981">
      <w:r>
        <w:t>Note that this is just the concentration of E</w:t>
      </w:r>
      <w:r>
        <w:rPr>
          <w:vertAlign w:val="superscript"/>
        </w:rPr>
        <w:t>4–</w:t>
      </w:r>
      <w:r>
        <w:t xml:space="preserve"> over the total EDTA in solution.  The next step is to take the reciprocal of this expression.  Doing so will allow you to divide the equation into a set of separate terms.</w:t>
      </w:r>
    </w:p>
    <w:p w:rsidR="009F4981" w:rsidRPr="00EF0BDE" w:rsidRDefault="009F4981" w:rsidP="009F4981">
      <w:pPr>
        <w:rPr>
          <w:rFonts w:ascii="Cambria Math"/>
          <w:oMath/>
        </w:rPr>
      </w:pPr>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den>
          </m:f>
          <m:r>
            <m:rPr>
              <m:sty m:val="p"/>
            </m:rPr>
            <w:rPr>
              <w:rFonts w:ascii="Cambria Math"/>
            </w:rPr>
            <m:t xml:space="preserve"> </m:t>
          </m:r>
          <m:r>
            <m:rPr>
              <m:nor/>
            </m:rPr>
            <m:t xml:space="preserve">=  </m:t>
          </m:r>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m:rPr>
                          <m:nor/>
                        </m:rPr>
                        <m:t>H</m:t>
                      </m:r>
                    </m:e>
                    <m:sub>
                      <m:r>
                        <m:rPr>
                          <m:nor/>
                        </m:rPr>
                        <m:t>4</m:t>
                      </m:r>
                    </m:sub>
                  </m:sSub>
                  <m:r>
                    <m:rPr>
                      <m:nor/>
                    </m:rPr>
                    <m:t>E</m:t>
                  </m:r>
                </m:e>
              </m:d>
            </m:num>
            <m:den>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i/>
                    </w:rPr>
                  </m:ctrlPr>
                </m:dPr>
                <m:e>
                  <m:sSub>
                    <m:sSubPr>
                      <m:ctrlPr>
                        <w:rPr>
                          <w:rFonts w:ascii="Cambria Math" w:hAnsi="Cambria Math"/>
                          <w:i/>
                        </w:rPr>
                      </m:ctrlPr>
                    </m:sSubPr>
                    <m:e>
                      <m:r>
                        <m:rPr>
                          <m:nor/>
                        </m:rPr>
                        <m:t>H</m:t>
                      </m:r>
                    </m:e>
                    <m:sub>
                      <m:r>
                        <m:rPr>
                          <m:nor/>
                        </m:rPr>
                        <m:t>3</m:t>
                      </m:r>
                    </m:sub>
                  </m:sSub>
                  <m:sSup>
                    <m:sSupPr>
                      <m:ctrlPr>
                        <w:rPr>
                          <w:rFonts w:ascii="Cambria Math" w:hAnsi="Cambria Math"/>
                          <w:i/>
                        </w:rPr>
                      </m:ctrlPr>
                    </m:sSupPr>
                    <m:e>
                      <m:r>
                        <m:rPr>
                          <m:nor/>
                        </m:rPr>
                        <m:t>E</m:t>
                      </m:r>
                    </m:e>
                    <m:sup>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i/>
                    </w:rPr>
                  </m:ctrlPr>
                </m:dPr>
                <m:e>
                  <m:sSub>
                    <m:sSubPr>
                      <m:ctrlPr>
                        <w:rPr>
                          <w:rFonts w:ascii="Cambria Math" w:hAnsi="Cambria Math"/>
                          <w:i/>
                        </w:rPr>
                      </m:ctrlPr>
                    </m:sSubPr>
                    <m:e>
                      <m:r>
                        <m:rPr>
                          <m:nor/>
                        </m:rPr>
                        <m:t>H</m:t>
                      </m:r>
                    </m:e>
                    <m:sub>
                      <m:r>
                        <m:rPr>
                          <m:nor/>
                        </m:rPr>
                        <m:t>2</m:t>
                      </m:r>
                    </m:sub>
                  </m:sSub>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i/>
                    </w:rPr>
                  </m:ctrlPr>
                </m:dPr>
                <m:e>
                  <m:r>
                    <m:rPr>
                      <m:nor/>
                    </m:rPr>
                    <m:t>H</m:t>
                  </m:r>
                  <m:sSup>
                    <m:sSupPr>
                      <m:ctrlPr>
                        <w:rPr>
                          <w:rFonts w:ascii="Cambria Math" w:hAnsi="Cambria Math"/>
                          <w:i/>
                        </w:rPr>
                      </m:ctrlPr>
                    </m:sSupPr>
                    <m:e>
                      <m:r>
                        <m:rPr>
                          <m:nor/>
                        </m:rPr>
                        <m:t>E</m:t>
                      </m:r>
                    </m:e>
                    <m:sup>
                      <m:r>
                        <m:rPr>
                          <m:sty m:val="p"/>
                        </m:rPr>
                        <w:rPr>
                          <w:rFonts w:ascii="Cambria Math"/>
                          <w:vertAlign w:val="superscript"/>
                        </w:rPr>
                        <m:t>3</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oMath>
      </m:oMathPara>
    </w:p>
    <w:p w:rsidR="009F4981" w:rsidRDefault="009F4981" w:rsidP="009F4981"/>
    <w:p w:rsidR="009F4981" w:rsidRDefault="009F4981" w:rsidP="009F4981">
      <w:r>
        <w:t>The next step is to use the K</w:t>
      </w:r>
      <w:r>
        <w:rPr>
          <w:vertAlign w:val="subscript"/>
        </w:rPr>
        <w:t>a</w:t>
      </w:r>
      <w:r>
        <w:t xml:space="preserve"> values for EDTA to substitute in for each of the ratio terms.  The first one to examine is the ratio of [HE</w:t>
      </w:r>
      <w:r>
        <w:rPr>
          <w:vertAlign w:val="superscript"/>
        </w:rPr>
        <w:t>3–</w:t>
      </w:r>
      <w:r>
        <w:t>]/[E</w:t>
      </w:r>
      <w:r>
        <w:rPr>
          <w:vertAlign w:val="superscript"/>
        </w:rPr>
        <w:t>4–</w:t>
      </w:r>
      <w:r>
        <w:t>], which we can obtain using only the K</w:t>
      </w:r>
      <w:r>
        <w:rPr>
          <w:vertAlign w:val="subscript"/>
        </w:rPr>
        <w:t>a4</w:t>
      </w:r>
      <w:r>
        <w:t xml:space="preserve"> expression.  Rearranging K</w:t>
      </w:r>
      <w:r>
        <w:rPr>
          <w:vertAlign w:val="subscript"/>
        </w:rPr>
        <w:t>a4</w:t>
      </w:r>
      <w:r>
        <w:t xml:space="preserve"> as shown below gives the following term to substitute in.</w:t>
      </w:r>
    </w:p>
    <w:p w:rsidR="009F4981" w:rsidRDefault="009F4981" w:rsidP="009F4981"/>
    <w:p w:rsidR="009F4981" w:rsidRDefault="009F4981" w:rsidP="009F4981">
      <w:r>
        <w:tab/>
      </w:r>
      <w:r>
        <w:tab/>
      </w:r>
      <w:r>
        <w:tab/>
        <w:t>HE</w:t>
      </w:r>
      <w:r>
        <w:rPr>
          <w:vertAlign w:val="superscript"/>
        </w:rPr>
        <w:t>3</w:t>
      </w:r>
      <w:proofErr w:type="gramStart"/>
      <w:r>
        <w:rPr>
          <w:vertAlign w:val="superscript"/>
        </w:rPr>
        <w:t>–</w:t>
      </w:r>
      <w:r>
        <w:t xml:space="preserve">  +</w:t>
      </w:r>
      <w:proofErr w:type="gramEnd"/>
      <w:r>
        <w:t xml:space="preserve">  H</w:t>
      </w:r>
      <w:r>
        <w:rPr>
          <w:vertAlign w:val="subscript"/>
        </w:rPr>
        <w:t>2</w:t>
      </w:r>
      <w:r>
        <w:t xml:space="preserve">O  </w:t>
      </w:r>
      <w:r>
        <w:rPr>
          <w:rFonts w:ascii="Wingdings 3" w:hAnsi="Wingdings 3"/>
        </w:rPr>
        <w:t></w:t>
      </w:r>
      <w:r>
        <w:t xml:space="preserve">  E</w:t>
      </w:r>
      <w:r>
        <w:rPr>
          <w:vertAlign w:val="superscript"/>
        </w:rPr>
        <w:t>4–</w:t>
      </w:r>
      <w:r>
        <w:t xml:space="preserve">  +  H</w:t>
      </w:r>
      <w:r>
        <w:rPr>
          <w:vertAlign w:val="subscript"/>
        </w:rPr>
        <w:t>3</w:t>
      </w:r>
      <w:r>
        <w:t>O</w:t>
      </w:r>
      <w:r>
        <w:rPr>
          <w:vertAlign w:val="superscript"/>
        </w:rPr>
        <w:t>+</w:t>
      </w:r>
      <w:r>
        <w:tab/>
      </w:r>
      <w:r>
        <w:tab/>
        <w:t>K</w:t>
      </w:r>
      <w:r>
        <w:rPr>
          <w:vertAlign w:val="subscript"/>
        </w:rPr>
        <w:t>a4</w:t>
      </w:r>
    </w:p>
    <w:p w:rsidR="009F4981" w:rsidRDefault="009F4981" w:rsidP="009F4981"/>
    <w:p w:rsidR="009F4981" w:rsidRPr="00D773FC" w:rsidRDefault="009F4981" w:rsidP="009F4981">
      <w:pPr>
        <w:rPr>
          <w:rFonts w:ascii="Cambria Math" w:hAnsi="Cambria Math"/>
          <w:oMath/>
        </w:rPr>
      </w:pPr>
      <m:oMathPara>
        <m:oMath>
          <m:sSub>
            <m:sSubPr>
              <m:ctrlPr>
                <w:rPr>
                  <w:rFonts w:ascii="Cambria Math" w:hAnsi="Cambria Math"/>
                  <w:i/>
                </w:rPr>
              </m:ctrlPr>
            </m:sSubPr>
            <m:e>
              <m:r>
                <m:rPr>
                  <m:nor/>
                </m:rPr>
                <m:t>K</m:t>
              </m:r>
            </m:e>
            <m:sub>
              <m:r>
                <m:rPr>
                  <m:nor/>
                </m:rPr>
                <m:t>a4</m:t>
              </m:r>
            </m:sub>
          </m:sSub>
          <m:r>
            <m:rPr>
              <m:nor/>
            </m:rPr>
            <m:t xml:space="preserve"> = </m:t>
          </m:r>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
                <m:dPr>
                  <m:begChr m:val="["/>
                  <m:endChr m:val="]"/>
                  <m:ctrlPr>
                    <w:rPr>
                      <w:rFonts w:ascii="Cambria Math" w:hAnsi="Cambria Math"/>
                      <w:i/>
                    </w:rPr>
                  </m:ctrlPr>
                </m:dPr>
                <m:e>
                  <m:sSup>
                    <m:sSupPr>
                      <m:ctrlPr>
                        <w:rPr>
                          <w:rFonts w:ascii="Cambria Math" w:hAnsi="Cambria Math"/>
                          <w:i/>
                        </w:rPr>
                      </m:ctrlPr>
                    </m:sSupPr>
                    <m:e>
                      <m:sSub>
                        <m:sSubPr>
                          <m:ctrlPr>
                            <w:rPr>
                              <w:rFonts w:ascii="Cambria Math" w:hAnsi="Cambria Math"/>
                              <w:i/>
                            </w:rPr>
                          </m:ctrlPr>
                        </m:sSubPr>
                        <m:e>
                          <m:r>
                            <m:rPr>
                              <m:nor/>
                            </m:rPr>
                            <m:t>H</m:t>
                          </m:r>
                        </m:e>
                        <m:sub>
                          <m:r>
                            <m:rPr>
                              <m:nor/>
                            </m:rPr>
                            <m:t>3</m:t>
                          </m:r>
                        </m:sub>
                      </m:sSub>
                      <m:r>
                        <m:rPr>
                          <m:nor/>
                        </m:rPr>
                        <m:t>O</m:t>
                      </m:r>
                    </m:e>
                    <m:sup>
                      <m:r>
                        <m:rPr>
                          <m:nor/>
                        </m:rPr>
                        <m:t>+</m:t>
                      </m:r>
                    </m:sup>
                  </m:sSup>
                </m:e>
              </m:d>
            </m:num>
            <m:den>
              <m:d>
                <m:dPr>
                  <m:begChr m:val="["/>
                  <m:endChr m:val="]"/>
                  <m:ctrlPr>
                    <w:rPr>
                      <w:rFonts w:ascii="Cambria Math" w:hAnsi="Cambria Math"/>
                      <w:i/>
                    </w:rPr>
                  </m:ctrlPr>
                </m:dPr>
                <m:e>
                  <m:r>
                    <m:rPr>
                      <m:nor/>
                    </m:rPr>
                    <m:t>H</m:t>
                  </m:r>
                  <m:sSup>
                    <m:sSupPr>
                      <m:ctrlPr>
                        <w:rPr>
                          <w:rFonts w:ascii="Cambria Math" w:hAnsi="Cambria Math"/>
                          <w:i/>
                        </w:rPr>
                      </m:ctrlPr>
                    </m:sSupPr>
                    <m:e>
                      <m:r>
                        <m:rPr>
                          <m:nor/>
                        </m:rPr>
                        <m:t>E</m:t>
                      </m:r>
                    </m:e>
                    <m:sup>
                      <m:r>
                        <m:rPr>
                          <m:sty m:val="p"/>
                        </m:rPr>
                        <w:rPr>
                          <w:rFonts w:ascii="Cambria Math"/>
                          <w:vertAlign w:val="superscript"/>
                        </w:rPr>
                        <m:t>3</m:t>
                      </m:r>
                      <m:r>
                        <m:rPr>
                          <m:sty m:val="p"/>
                        </m:rPr>
                        <w:rPr>
                          <w:rFonts w:ascii="Cambria Math" w:hAnsi="Cambria Math"/>
                          <w:vertAlign w:val="superscript"/>
                        </w:rPr>
                        <m:t>-</m:t>
                      </m:r>
                    </m:sup>
                  </m:sSup>
                </m:e>
              </m:d>
              <m:r>
                <m:rPr>
                  <m:nor/>
                </m:rPr>
                <m:t xml:space="preserve"> </m:t>
              </m:r>
            </m:den>
          </m:f>
          <m:r>
            <m:rPr>
              <m:nor/>
            </m:rPr>
            <m:t xml:space="preserve">                           </m:t>
          </m:r>
          <m:f>
            <m:fPr>
              <m:ctrlPr>
                <w:rPr>
                  <w:rFonts w:ascii="Cambria Math" w:hAnsi="Cambria Math"/>
                  <w:i/>
                </w:rPr>
              </m:ctrlPr>
            </m:fPr>
            <m:num>
              <m:d>
                <m:dPr>
                  <m:begChr m:val="["/>
                  <m:endChr m:val="]"/>
                  <m:ctrlPr>
                    <w:rPr>
                      <w:rFonts w:ascii="Cambria Math" w:hAnsi="Cambria Math"/>
                      <w:i/>
                    </w:rPr>
                  </m:ctrlPr>
                </m:dPr>
                <m:e>
                  <m:r>
                    <m:rPr>
                      <m:nor/>
                    </m:rPr>
                    <m:t>H</m:t>
                  </m:r>
                  <m:sSup>
                    <m:sSupPr>
                      <m:ctrlPr>
                        <w:rPr>
                          <w:rFonts w:ascii="Cambria Math" w:hAnsi="Cambria Math"/>
                          <w:i/>
                        </w:rPr>
                      </m:ctrlPr>
                    </m:sSupPr>
                    <m:e>
                      <m:r>
                        <m:rPr>
                          <m:nor/>
                        </m:rPr>
                        <m:t>E</m:t>
                      </m:r>
                    </m:e>
                    <m:sup>
                      <m:r>
                        <m:rPr>
                          <m:sty m:val="p"/>
                        </m:rPr>
                        <w:rPr>
                          <w:rFonts w:ascii="Cambria Math"/>
                          <w:vertAlign w:val="superscript"/>
                        </w:rPr>
                        <m:t>3</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r>
            <m:rPr>
              <m:nor/>
            </m:rPr>
            <m:t xml:space="preserve"> = </m:t>
          </m:r>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m:sSub>
                        <m:sSubPr>
                          <m:ctrlPr>
                            <w:rPr>
                              <w:rFonts w:ascii="Cambria Math" w:hAnsi="Cambria Math"/>
                              <w:i/>
                            </w:rPr>
                          </m:ctrlPr>
                        </m:sSubPr>
                        <m:e>
                          <m:r>
                            <m:rPr>
                              <m:nor/>
                            </m:rPr>
                            <m:t>H</m:t>
                          </m:r>
                        </m:e>
                        <m:sub>
                          <m:r>
                            <m:rPr>
                              <m:nor/>
                            </m:rPr>
                            <m:t>3</m:t>
                          </m:r>
                        </m:sub>
                      </m:sSub>
                      <m:r>
                        <m:rPr>
                          <m:nor/>
                        </m:rPr>
                        <m:t>O</m:t>
                      </m:r>
                    </m:e>
                    <m:sup>
                      <m:r>
                        <m:rPr>
                          <m:nor/>
                        </m:rPr>
                        <m:t>+</m:t>
                      </m:r>
                    </m:sup>
                  </m:sSup>
                </m:e>
              </m:d>
            </m:num>
            <m:den>
              <m:sSub>
                <m:sSubPr>
                  <m:ctrlPr>
                    <w:rPr>
                      <w:rFonts w:ascii="Cambria Math" w:hAnsi="Cambria Math"/>
                      <w:i/>
                    </w:rPr>
                  </m:ctrlPr>
                </m:sSubPr>
                <m:e>
                  <m:r>
                    <m:rPr>
                      <m:nor/>
                    </m:rPr>
                    <m:t>K</m:t>
                  </m:r>
                </m:e>
                <m:sub>
                  <m:r>
                    <m:rPr>
                      <m:nor/>
                    </m:rPr>
                    <m:t>a4</m:t>
                  </m:r>
                </m:sub>
              </m:sSub>
            </m:den>
          </m:f>
        </m:oMath>
      </m:oMathPara>
    </w:p>
    <w:p w:rsidR="009F4981" w:rsidRDefault="009F4981" w:rsidP="009F4981"/>
    <w:p w:rsidR="009F4981" w:rsidRDefault="009F4981" w:rsidP="009F4981">
      <w:proofErr w:type="gramStart"/>
      <w:r>
        <w:t>Next</w:t>
      </w:r>
      <w:proofErr w:type="gramEnd"/>
      <w:r>
        <w:t xml:space="preserve"> we can evaluate an expression to substitute in for [H</w:t>
      </w:r>
      <w:r>
        <w:rPr>
          <w:vertAlign w:val="subscript"/>
        </w:rPr>
        <w:t>2</w:t>
      </w:r>
      <w:r>
        <w:t>E</w:t>
      </w:r>
      <w:r>
        <w:rPr>
          <w:vertAlign w:val="superscript"/>
        </w:rPr>
        <w:t>2–</w:t>
      </w:r>
      <w:r>
        <w:t>]/[E</w:t>
      </w:r>
      <w:r>
        <w:rPr>
          <w:vertAlign w:val="superscript"/>
        </w:rPr>
        <w:t>4–</w:t>
      </w:r>
      <w:r>
        <w:t>].  This will involve using the K</w:t>
      </w:r>
      <w:r>
        <w:rPr>
          <w:vertAlign w:val="subscript"/>
        </w:rPr>
        <w:t>a3</w:t>
      </w:r>
      <w:r>
        <w:t xml:space="preserve"> and K</w:t>
      </w:r>
      <w:r>
        <w:rPr>
          <w:vertAlign w:val="subscript"/>
        </w:rPr>
        <w:t>a4</w:t>
      </w:r>
      <w:r>
        <w:t xml:space="preserve"> expression for EDTA.  The easiest way to see this is to add up the K</w:t>
      </w:r>
      <w:r>
        <w:rPr>
          <w:vertAlign w:val="subscript"/>
        </w:rPr>
        <w:t>a3</w:t>
      </w:r>
      <w:r>
        <w:t xml:space="preserve"> and K</w:t>
      </w:r>
      <w:r>
        <w:rPr>
          <w:vertAlign w:val="subscript"/>
        </w:rPr>
        <w:t>a4</w:t>
      </w:r>
      <w:r>
        <w:t xml:space="preserve"> reactions.  Remember, the equilibrium constant for the resulting reaction is the product of the equilibrium constants for those added together.  </w:t>
      </w:r>
    </w:p>
    <w:p w:rsidR="009F4981" w:rsidRDefault="009F4981" w:rsidP="009F4981"/>
    <w:p w:rsidR="009F4981" w:rsidRDefault="009F4981" w:rsidP="009F4981">
      <w:r>
        <w:tab/>
      </w:r>
      <w:r>
        <w:tab/>
      </w:r>
      <w:r>
        <w:tab/>
        <w:t>H</w:t>
      </w:r>
      <w:r>
        <w:rPr>
          <w:vertAlign w:val="subscript"/>
        </w:rPr>
        <w:t>2</w:t>
      </w:r>
      <w:r>
        <w:t>E</w:t>
      </w:r>
      <w:r>
        <w:rPr>
          <w:vertAlign w:val="superscript"/>
        </w:rPr>
        <w:t>2</w:t>
      </w:r>
      <w:proofErr w:type="gramStart"/>
      <w:r>
        <w:rPr>
          <w:vertAlign w:val="superscript"/>
        </w:rPr>
        <w:t>–</w:t>
      </w:r>
      <w:r>
        <w:t xml:space="preserve">  +</w:t>
      </w:r>
      <w:proofErr w:type="gramEnd"/>
      <w:r>
        <w:t xml:space="preserve">  H</w:t>
      </w:r>
      <w:r>
        <w:rPr>
          <w:vertAlign w:val="subscript"/>
        </w:rPr>
        <w:t>2</w:t>
      </w:r>
      <w:r>
        <w:t xml:space="preserve">O  </w:t>
      </w:r>
      <w:r>
        <w:rPr>
          <w:rFonts w:ascii="Wingdings 3" w:hAnsi="Wingdings 3"/>
        </w:rPr>
        <w:t></w:t>
      </w:r>
      <w:r>
        <w:t xml:space="preserve">  HE</w:t>
      </w:r>
      <w:r>
        <w:rPr>
          <w:vertAlign w:val="superscript"/>
        </w:rPr>
        <w:t>3–</w:t>
      </w:r>
      <w:r>
        <w:t xml:space="preserve">  +  H</w:t>
      </w:r>
      <w:r>
        <w:rPr>
          <w:vertAlign w:val="subscript"/>
        </w:rPr>
        <w:t>3</w:t>
      </w:r>
      <w:r>
        <w:t>O</w:t>
      </w:r>
      <w:r>
        <w:rPr>
          <w:vertAlign w:val="superscript"/>
        </w:rPr>
        <w:t>+</w:t>
      </w:r>
      <w:r>
        <w:tab/>
      </w:r>
      <w:r>
        <w:tab/>
        <w:t>K</w:t>
      </w:r>
      <w:r>
        <w:rPr>
          <w:vertAlign w:val="subscript"/>
        </w:rPr>
        <w:t>a3</w:t>
      </w:r>
    </w:p>
    <w:p w:rsidR="009F4981" w:rsidRDefault="009F4981" w:rsidP="009F4981">
      <w:pPr>
        <w:pStyle w:val="Footer"/>
        <w:tabs>
          <w:tab w:val="clear" w:pos="4320"/>
          <w:tab w:val="clear" w:pos="8640"/>
        </w:tabs>
      </w:pPr>
    </w:p>
    <w:p w:rsidR="009F4981" w:rsidRDefault="009F4981" w:rsidP="009F4981">
      <w:pPr>
        <w:rPr>
          <w:vertAlign w:val="subscript"/>
        </w:rPr>
      </w:pPr>
      <w:r>
        <w:tab/>
      </w:r>
      <w:r>
        <w:tab/>
      </w:r>
      <w:r>
        <w:tab/>
        <w:t>HE</w:t>
      </w:r>
      <w:r>
        <w:rPr>
          <w:vertAlign w:val="superscript"/>
        </w:rPr>
        <w:t>3</w:t>
      </w:r>
      <w:proofErr w:type="gramStart"/>
      <w:r>
        <w:rPr>
          <w:vertAlign w:val="superscript"/>
        </w:rPr>
        <w:t>–</w:t>
      </w:r>
      <w:r>
        <w:t xml:space="preserve">  +</w:t>
      </w:r>
      <w:proofErr w:type="gramEnd"/>
      <w:r>
        <w:t xml:space="preserve">  H</w:t>
      </w:r>
      <w:r>
        <w:rPr>
          <w:vertAlign w:val="subscript"/>
        </w:rPr>
        <w:t>2</w:t>
      </w:r>
      <w:r>
        <w:t xml:space="preserve">O  </w:t>
      </w:r>
      <w:r>
        <w:rPr>
          <w:rFonts w:ascii="Wingdings 3" w:hAnsi="Wingdings 3"/>
        </w:rPr>
        <w:t></w:t>
      </w:r>
      <w:r>
        <w:t xml:space="preserve">  E</w:t>
      </w:r>
      <w:r>
        <w:rPr>
          <w:vertAlign w:val="superscript"/>
        </w:rPr>
        <w:t>4–</w:t>
      </w:r>
      <w:r>
        <w:t xml:space="preserve">  +  H</w:t>
      </w:r>
      <w:r>
        <w:rPr>
          <w:vertAlign w:val="subscript"/>
        </w:rPr>
        <w:t>3</w:t>
      </w:r>
      <w:r>
        <w:t>O</w:t>
      </w:r>
      <w:r>
        <w:rPr>
          <w:vertAlign w:val="superscript"/>
        </w:rPr>
        <w:t>+</w:t>
      </w:r>
      <w:r>
        <w:tab/>
      </w:r>
      <w:r>
        <w:tab/>
        <w:t>K</w:t>
      </w:r>
      <w:r>
        <w:rPr>
          <w:vertAlign w:val="subscript"/>
        </w:rPr>
        <w:t>a4</w:t>
      </w:r>
    </w:p>
    <w:p w:rsidR="009F4981" w:rsidRPr="00D773FC" w:rsidRDefault="009F4981" w:rsidP="009F4981">
      <w:r>
        <w:tab/>
      </w:r>
      <w:r>
        <w:tab/>
        <w:t xml:space="preserve">           ––––––––––––––––––––––––––––</w:t>
      </w:r>
    </w:p>
    <w:p w:rsidR="009F4981" w:rsidRDefault="009F4981" w:rsidP="009F4981">
      <w:r>
        <w:tab/>
      </w:r>
      <w:r>
        <w:tab/>
      </w:r>
      <w:r>
        <w:tab/>
        <w:t>H</w:t>
      </w:r>
      <w:r>
        <w:rPr>
          <w:vertAlign w:val="subscript"/>
        </w:rPr>
        <w:t>2</w:t>
      </w:r>
      <w:r>
        <w:t>E</w:t>
      </w:r>
      <w:r>
        <w:rPr>
          <w:vertAlign w:val="superscript"/>
        </w:rPr>
        <w:t>2</w:t>
      </w:r>
      <w:proofErr w:type="gramStart"/>
      <w:r>
        <w:rPr>
          <w:vertAlign w:val="superscript"/>
        </w:rPr>
        <w:t>–</w:t>
      </w:r>
      <w:r>
        <w:t xml:space="preserve">  +</w:t>
      </w:r>
      <w:proofErr w:type="gramEnd"/>
      <w:r>
        <w:t xml:space="preserve">  2H</w:t>
      </w:r>
      <w:r>
        <w:rPr>
          <w:vertAlign w:val="subscript"/>
        </w:rPr>
        <w:t>2</w:t>
      </w:r>
      <w:r>
        <w:t xml:space="preserve">O  </w:t>
      </w:r>
      <w:r>
        <w:rPr>
          <w:rFonts w:ascii="Wingdings 3" w:hAnsi="Wingdings 3"/>
        </w:rPr>
        <w:t></w:t>
      </w:r>
      <w:r>
        <w:t xml:space="preserve">  E</w:t>
      </w:r>
      <w:r>
        <w:rPr>
          <w:vertAlign w:val="superscript"/>
        </w:rPr>
        <w:t>4–</w:t>
      </w:r>
      <w:r>
        <w:t xml:space="preserve">  +  2H</w:t>
      </w:r>
      <w:r>
        <w:rPr>
          <w:vertAlign w:val="subscript"/>
        </w:rPr>
        <w:t>3</w:t>
      </w:r>
      <w:r>
        <w:t>O</w:t>
      </w:r>
      <w:r>
        <w:rPr>
          <w:vertAlign w:val="superscript"/>
        </w:rPr>
        <w:t>+</w:t>
      </w:r>
      <w:r>
        <w:t xml:space="preserve"> </w:t>
      </w:r>
      <w:r>
        <w:tab/>
      </w:r>
      <w:r>
        <w:tab/>
        <w:t>K = K</w:t>
      </w:r>
      <w:r>
        <w:rPr>
          <w:vertAlign w:val="subscript"/>
        </w:rPr>
        <w:t>a3</w:t>
      </w:r>
      <w:r>
        <w:t xml:space="preserve"> K</w:t>
      </w:r>
      <w:r>
        <w:rPr>
          <w:vertAlign w:val="subscript"/>
        </w:rPr>
        <w:t>a4</w:t>
      </w:r>
    </w:p>
    <w:p w:rsidR="009F4981" w:rsidRDefault="009F4981" w:rsidP="009F4981"/>
    <w:p w:rsidR="009F4981" w:rsidRDefault="009F4981" w:rsidP="009F4981">
      <m:oMathPara>
        <m:oMath>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r>
            <m:rPr>
              <m:nor/>
            </m:rPr>
            <m:t xml:space="preserve"> = </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2</m:t>
                      </m:r>
                    </m:sub>
                  </m:sSub>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den>
          </m:f>
          <m:r>
            <m:rPr>
              <m:nor/>
            </m:rPr>
            <m:t xml:space="preserve">                           </m:t>
          </m:r>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m:rPr>
                          <m:nor/>
                        </m:rPr>
                        <m:t>H</m:t>
                      </m:r>
                    </m:e>
                    <m:sub>
                      <m:r>
                        <m:rPr>
                          <m:nor/>
                        </m:rPr>
                        <m:t>2</m:t>
                      </m:r>
                    </m:sub>
                  </m:sSub>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r>
            <w:rPr>
              <w:rFonts w:ascii="Cambria Math"/>
            </w:rPr>
            <m:t xml:space="preserve"> = </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num>
            <m:den>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den>
          </m:f>
          <m:r>
            <w:rPr>
              <w:rFonts w:ascii="Cambria Math"/>
            </w:rPr>
            <m:t xml:space="preserve"> </m:t>
          </m:r>
        </m:oMath>
      </m:oMathPara>
    </w:p>
    <w:p w:rsidR="009F4981" w:rsidRDefault="009F4981" w:rsidP="009F4981"/>
    <w:p w:rsidR="009F4981" w:rsidRDefault="009F4981" w:rsidP="009F4981">
      <w:r>
        <w:t>Perhaps by this point we see a pattern developing.  Evaluating the [H</w:t>
      </w:r>
      <w:r>
        <w:rPr>
          <w:vertAlign w:val="subscript"/>
        </w:rPr>
        <w:t>3</w:t>
      </w:r>
      <w:r>
        <w:t>E</w:t>
      </w:r>
      <w:r>
        <w:rPr>
          <w:vertAlign w:val="superscript"/>
        </w:rPr>
        <w:t>–</w:t>
      </w:r>
      <w:r>
        <w:t>]/[E</w:t>
      </w:r>
      <w:r>
        <w:rPr>
          <w:vertAlign w:val="superscript"/>
        </w:rPr>
        <w:t>4–</w:t>
      </w:r>
      <w:r>
        <w:t>] term will require the use of K</w:t>
      </w:r>
      <w:r>
        <w:rPr>
          <w:vertAlign w:val="subscript"/>
        </w:rPr>
        <w:t>a2</w:t>
      </w:r>
      <w:r>
        <w:t>, K</w:t>
      </w:r>
      <w:r>
        <w:rPr>
          <w:vertAlign w:val="subscript"/>
        </w:rPr>
        <w:t>a3</w:t>
      </w:r>
      <w:r>
        <w:t>, and K</w:t>
      </w:r>
      <w:r>
        <w:rPr>
          <w:vertAlign w:val="subscript"/>
        </w:rPr>
        <w:t>a4</w:t>
      </w:r>
      <w:r>
        <w:t xml:space="preserve"> and yield the following term:</w:t>
      </w:r>
    </w:p>
    <w:p w:rsidR="009F4981" w:rsidRDefault="009F4981" w:rsidP="009F4981"/>
    <w:p w:rsidR="009F4981" w:rsidRDefault="009F4981" w:rsidP="009F4981">
      <m:oMathPara>
        <m:oMath>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m:rPr>
                          <m:nor/>
                        </m:rPr>
                        <m:t>H</m:t>
                      </m:r>
                    </m:e>
                    <m:sub>
                      <m:r>
                        <m:rPr>
                          <m:nor/>
                        </m:rPr>
                        <m:t>3</m:t>
                      </m:r>
                    </m:sub>
                  </m:sSub>
                  <m:sSup>
                    <m:sSupPr>
                      <m:ctrlPr>
                        <w:rPr>
                          <w:rFonts w:ascii="Cambria Math" w:hAnsi="Cambria Math"/>
                          <w:i/>
                        </w:rPr>
                      </m:ctrlPr>
                    </m:sSupPr>
                    <m:e>
                      <m:r>
                        <m:rPr>
                          <m:nor/>
                        </m:rPr>
                        <m:t>E</m:t>
                      </m:r>
                    </m:e>
                    <m:sup>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r>
            <w:rPr>
              <w:rFonts w:ascii="Cambria Math"/>
            </w:rPr>
            <m:t xml:space="preserve"> = </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3</m:t>
                  </m:r>
                </m:sup>
              </m:sSup>
            </m:num>
            <m:den>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den>
          </m:f>
        </m:oMath>
      </m:oMathPara>
    </w:p>
    <w:p w:rsidR="009F4981" w:rsidRDefault="009F4981" w:rsidP="009F4981"/>
    <w:p w:rsidR="009F4981" w:rsidRDefault="009F4981" w:rsidP="009F4981"/>
    <w:p w:rsidR="009F4981" w:rsidRDefault="009F4981" w:rsidP="009F4981">
      <w:r>
        <w:lastRenderedPageBreak/>
        <w:t>Similarly, evaluating the [H</w:t>
      </w:r>
      <w:r>
        <w:rPr>
          <w:vertAlign w:val="subscript"/>
        </w:rPr>
        <w:t>4</w:t>
      </w:r>
      <w:r>
        <w:t>E]/[E</w:t>
      </w:r>
      <w:r>
        <w:rPr>
          <w:vertAlign w:val="superscript"/>
        </w:rPr>
        <w:t>4–</w:t>
      </w:r>
      <w:r>
        <w:t>] term will, which requires using K</w:t>
      </w:r>
      <w:r>
        <w:rPr>
          <w:vertAlign w:val="subscript"/>
        </w:rPr>
        <w:t>a1</w:t>
      </w:r>
      <w:r>
        <w:t>, K</w:t>
      </w:r>
      <w:r>
        <w:rPr>
          <w:vertAlign w:val="subscript"/>
        </w:rPr>
        <w:t>a2</w:t>
      </w:r>
      <w:r>
        <w:t>, K</w:t>
      </w:r>
      <w:r>
        <w:rPr>
          <w:vertAlign w:val="subscript"/>
        </w:rPr>
        <w:t>a3</w:t>
      </w:r>
      <w:r>
        <w:t>, and K</w:t>
      </w:r>
      <w:r>
        <w:rPr>
          <w:vertAlign w:val="subscript"/>
        </w:rPr>
        <w:t>a4</w:t>
      </w:r>
      <w:r>
        <w:t>, will yield the following term:</w:t>
      </w:r>
    </w:p>
    <w:p w:rsidR="009F4981" w:rsidRDefault="009F4981" w:rsidP="009F4981"/>
    <w:p w:rsidR="009F4981" w:rsidRDefault="009F4981" w:rsidP="009F4981">
      <m:oMathPara>
        <m:oMath>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m:rPr>
                          <m:nor/>
                        </m:rPr>
                        <m:t>H</m:t>
                      </m:r>
                    </m:e>
                    <m:sub>
                      <m:r>
                        <m:rPr>
                          <m:nor/>
                        </m:rPr>
                        <m:t>4</m:t>
                      </m:r>
                    </m:sub>
                  </m:sSub>
                  <m:r>
                    <m:rPr>
                      <m:nor/>
                    </m:rPr>
                    <m:t>E</m:t>
                  </m:r>
                </m:e>
              </m:d>
            </m:num>
            <m:den>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r>
            <w:rPr>
              <w:rFonts w:ascii="Cambria Math"/>
            </w:rPr>
            <m:t xml:space="preserve"> =</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4</m:t>
                  </m:r>
                </m:sup>
              </m:sSup>
            </m:num>
            <m:den>
              <m:sSub>
                <m:sSubPr>
                  <m:ctrlPr>
                    <w:rPr>
                      <w:rFonts w:ascii="Cambria Math" w:hAnsi="Cambria Math"/>
                    </w:rPr>
                  </m:ctrlPr>
                </m:sSubPr>
                <m:e>
                  <m:r>
                    <m:rPr>
                      <m:nor/>
                    </m:rPr>
                    <m:t>K</m:t>
                  </m:r>
                </m:e>
                <m:sub>
                  <m:r>
                    <m:rPr>
                      <m:nor/>
                    </m:rPr>
                    <m:t>a1</m:t>
                  </m:r>
                </m:sub>
              </m:sSub>
              <m:r>
                <m:rPr>
                  <m:sty m:val="p"/>
                </m:rPr>
                <w:rPr>
                  <w:rFonts w:ascii="Cambria Math"/>
                </w:rPr>
                <m:t xml:space="preserve"> </m:t>
              </m:r>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den>
          </m:f>
        </m:oMath>
      </m:oMathPara>
    </w:p>
    <w:p w:rsidR="009F4981" w:rsidRDefault="009F4981" w:rsidP="009F4981"/>
    <w:p w:rsidR="009F4981" w:rsidRDefault="009F4981" w:rsidP="009F4981">
      <w:r>
        <w:t>The final result is shown below.</w:t>
      </w:r>
    </w:p>
    <w:p w:rsidR="009F4981" w:rsidRDefault="009F4981" w:rsidP="009F4981"/>
    <w:p w:rsidR="009F4981" w:rsidRPr="00EF0BDE" w:rsidRDefault="009F4981" w:rsidP="009F4981">
      <w:pPr>
        <w:rPr>
          <w:rFonts w:ascii="Cambria Math"/>
          <w:oMath/>
        </w:rPr>
      </w:pPr>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den>
          </m:f>
          <m:r>
            <m:rPr>
              <m:nor/>
            </m:rPr>
            <w:rPr>
              <w:rFonts w:ascii="Cambria Math"/>
            </w:rPr>
            <m:t xml:space="preserve"> </m:t>
          </m:r>
          <m:r>
            <m:rPr>
              <m:nor/>
            </m:rPr>
            <m:t xml:space="preserve">= </m:t>
          </m:r>
          <m:f>
            <m:fPr>
              <m:ctrlPr>
                <w:rPr>
                  <w:rFonts w:ascii="Cambria Math" w:hAnsi="Cambria Math"/>
                  <w:i/>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4</m:t>
                  </m:r>
                </m:sup>
              </m:sSup>
            </m:num>
            <m:den>
              <m:sSub>
                <m:sSubPr>
                  <m:ctrlPr>
                    <w:rPr>
                      <w:rFonts w:ascii="Cambria Math" w:hAnsi="Cambria Math"/>
                    </w:rPr>
                  </m:ctrlPr>
                </m:sSubPr>
                <m:e>
                  <m:r>
                    <m:rPr>
                      <m:nor/>
                    </m:rPr>
                    <m:t>K</m:t>
                  </m:r>
                </m:e>
                <m:sub>
                  <m:r>
                    <m:rPr>
                      <m:nor/>
                    </m:rPr>
                    <m:t>a1</m:t>
                  </m:r>
                </m:sub>
              </m:sSub>
              <m:r>
                <m:rPr>
                  <m:sty m:val="p"/>
                </m:rPr>
                <w:rPr>
                  <w:rFonts w:ascii="Cambria Math"/>
                </w:rPr>
                <m:t xml:space="preserve"> </m:t>
              </m:r>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den>
          </m:f>
          <m:r>
            <m:rPr>
              <m:sty m:val="p"/>
            </m:rPr>
            <w:rPr>
              <w:rFonts w:ascii="Cambria Math"/>
            </w:rPr>
            <m:t xml:space="preserve"> + </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3</m:t>
                  </m:r>
                </m:sup>
              </m:sSup>
            </m:num>
            <m:den>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den>
          </m:f>
          <m:r>
            <m:rPr>
              <m:sty m:val="p"/>
            </m:rPr>
            <w:rPr>
              <w:rFonts w:ascii="Cambria Math"/>
            </w:rPr>
            <m:t xml:space="preserve"> + </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num>
            <m:den>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num>
            <m:den>
              <m:sSub>
                <m:sSubPr>
                  <m:ctrlPr>
                    <w:rPr>
                      <w:rFonts w:ascii="Cambria Math" w:hAnsi="Cambria Math"/>
                    </w:rPr>
                  </m:ctrlPr>
                </m:sSubPr>
                <m:e>
                  <m:r>
                    <m:rPr>
                      <m:nor/>
                    </m:rPr>
                    <m:t>K</m:t>
                  </m:r>
                </m:e>
                <m:sub>
                  <m:r>
                    <m:rPr>
                      <m:nor/>
                    </m:rPr>
                    <m:t>a4</m:t>
                  </m:r>
                </m:sub>
              </m:sSub>
            </m:den>
          </m:f>
          <m:r>
            <m:rPr>
              <m:sty m:val="p"/>
            </m:rPr>
            <w:rPr>
              <w:rFonts w:ascii="Cambria Math"/>
            </w:rPr>
            <m:t xml:space="preserve"> +</m:t>
          </m:r>
          <m:r>
            <m:rPr>
              <m:nor/>
            </m:rPr>
            <m:t>1</m:t>
          </m:r>
        </m:oMath>
      </m:oMathPara>
    </w:p>
    <w:p w:rsidR="009F4981" w:rsidRDefault="009F4981" w:rsidP="009F4981"/>
    <w:p w:rsidR="009F4981" w:rsidRDefault="009F4981" w:rsidP="009F4981">
      <w:r>
        <w:t>What we see is that the only variable in this expression is [H</w:t>
      </w:r>
      <w:r>
        <w:rPr>
          <w:vertAlign w:val="subscript"/>
        </w:rPr>
        <w:t>3</w:t>
      </w:r>
      <w:r>
        <w:t>O</w:t>
      </w:r>
      <w:r>
        <w:rPr>
          <w:vertAlign w:val="superscript"/>
        </w:rPr>
        <w:t>+</w:t>
      </w:r>
      <w:r>
        <w:t>], so the fraction of EDTA that exists in solution as E</w:t>
      </w:r>
      <w:r>
        <w:rPr>
          <w:vertAlign w:val="superscript"/>
        </w:rPr>
        <w:t>4–</w:t>
      </w:r>
      <w:r>
        <w:t xml:space="preserve"> is only a function of the </w:t>
      </w:r>
      <w:proofErr w:type="spellStart"/>
      <w:r>
        <w:t>pH.</w:t>
      </w:r>
      <w:proofErr w:type="spellEnd"/>
      <w:r>
        <w:t xml:space="preserve">  There is no term for the total amount of EDTA in the equation, so that does not matter.  It only depends on the </w:t>
      </w:r>
      <w:proofErr w:type="spellStart"/>
      <w:r>
        <w:t>pH.</w:t>
      </w:r>
      <w:proofErr w:type="spellEnd"/>
    </w:p>
    <w:p w:rsidR="009F4981" w:rsidRDefault="009F4981" w:rsidP="009F4981"/>
    <w:p w:rsidR="009F4981" w:rsidRDefault="009F4981" w:rsidP="009F4981">
      <w:r>
        <w:t xml:space="preserve">Similarly, we can evaluate the fraction of the other species as a function of </w:t>
      </w:r>
      <w:proofErr w:type="spellStart"/>
      <w:r>
        <w:t>pH.</w:t>
      </w:r>
      <w:proofErr w:type="spellEnd"/>
      <w:r>
        <w:t xml:space="preserve">  For example, let’s begin the process of evaluating the </w:t>
      </w:r>
      <w:r>
        <w:rPr>
          <w:rFonts w:ascii="Symbol" w:hAnsi="Symbol"/>
          <w:sz w:val="22"/>
        </w:rPr>
        <w:t></w:t>
      </w:r>
      <w:r>
        <w:t>-value of H</w:t>
      </w:r>
      <w:r>
        <w:rPr>
          <w:vertAlign w:val="subscript"/>
        </w:rPr>
        <w:t>4</w:t>
      </w:r>
      <w:r>
        <w:t xml:space="preserve">E.  The general procedure is the same as used for </w:t>
      </w:r>
      <m:oMath>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oMath>
      <w:r>
        <w:t>.  The first step is to write the relevant equation for H</w:t>
      </w:r>
      <w:r>
        <w:rPr>
          <w:vertAlign w:val="subscript"/>
        </w:rPr>
        <w:t>4</w:t>
      </w:r>
      <w:r>
        <w:t>E over the total.</w:t>
      </w:r>
    </w:p>
    <w:p w:rsidR="009F4981" w:rsidRDefault="009F4981" w:rsidP="009F4981"/>
    <w:p w:rsidR="009F4981" w:rsidRPr="00E03E0E" w:rsidRDefault="009F4981" w:rsidP="009F4981">
      <w:pPr>
        <w:rPr>
          <w:rFonts w:ascii="Cambria Math"/>
          <w:oMath/>
        </w:rPr>
      </w:pPr>
      <m:oMathPara>
        <m:oMath>
          <m:sSub>
            <m:sSubPr>
              <m:ctrlPr>
                <w:rPr>
                  <w:rFonts w:ascii="Cambria Math" w:hAnsi="Cambria Math"/>
                </w:rPr>
              </m:ctrlPr>
            </m:sSubPr>
            <m:e>
              <m:r>
                <m:rPr>
                  <m:nor/>
                </m:rPr>
                <m:t>α</m:t>
              </m:r>
            </m:e>
            <m:sub>
              <m:sSub>
                <m:sSubPr>
                  <m:ctrlPr>
                    <w:rPr>
                      <w:rFonts w:ascii="Cambria Math" w:hAnsi="Cambria Math"/>
                      <w:i/>
                    </w:rPr>
                  </m:ctrlPr>
                </m:sSubPr>
                <m:e>
                  <m:r>
                    <m:rPr>
                      <m:nor/>
                    </m:rPr>
                    <m:t>H</m:t>
                  </m:r>
                </m:e>
                <m:sub>
                  <m:r>
                    <m:rPr>
                      <m:nor/>
                    </m:rPr>
                    <m:t>4</m:t>
                  </m:r>
                </m:sub>
              </m:sSub>
              <m:r>
                <m:rPr>
                  <m:nor/>
                </m:rPr>
                <m:t>E</m:t>
              </m:r>
            </m:sub>
          </m:sSub>
          <m:r>
            <m:rPr>
              <m:nor/>
            </m:rPr>
            <m:t xml:space="preserve"> =  </m:t>
          </m:r>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m:rPr>
                          <m:nor/>
                        </m:rPr>
                        <m:t>H</m:t>
                      </m:r>
                    </m:e>
                    <m:sub>
                      <m:r>
                        <m:rPr>
                          <m:nor/>
                        </m:rPr>
                        <m:t>4</m:t>
                      </m:r>
                    </m:sub>
                  </m:sSub>
                  <m:r>
                    <m:rPr>
                      <m:nor/>
                    </m:rPr>
                    <m:t>E</m:t>
                  </m:r>
                </m:e>
              </m:d>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4</m:t>
                      </m:r>
                    </m:sub>
                  </m:sSub>
                  <m:r>
                    <m:rPr>
                      <m:nor/>
                    </m:rPr>
                    <m:t>E</m:t>
                  </m:r>
                </m:e>
              </m:d>
              <m:r>
                <m:rPr>
                  <m:nor/>
                </m:rPr>
                <m:t xml:space="preserve"> + </m:t>
              </m:r>
              <m:d>
                <m:dPr>
                  <m:begChr m:val="["/>
                  <m:endChr m:val="]"/>
                  <m:ctrlPr>
                    <w:rPr>
                      <w:rFonts w:ascii="Cambria Math" w:hAnsi="Cambria Math"/>
                      <w:i/>
                    </w:rPr>
                  </m:ctrlPr>
                </m:dPr>
                <m:e>
                  <m:sSub>
                    <m:sSubPr>
                      <m:ctrlPr>
                        <w:rPr>
                          <w:rFonts w:ascii="Cambria Math" w:hAnsi="Cambria Math"/>
                          <w:i/>
                        </w:rPr>
                      </m:ctrlPr>
                    </m:sSubPr>
                    <m:e>
                      <m:r>
                        <m:rPr>
                          <m:nor/>
                        </m:rPr>
                        <m:t>H</m:t>
                      </m:r>
                    </m:e>
                    <m:sub>
                      <m:r>
                        <m:rPr>
                          <m:nor/>
                        </m:rPr>
                        <m:t>3</m:t>
                      </m:r>
                    </m:sub>
                  </m:sSub>
                  <m:sSup>
                    <m:sSupPr>
                      <m:ctrlPr>
                        <w:rPr>
                          <w:rFonts w:ascii="Cambria Math" w:hAnsi="Cambria Math"/>
                          <w:i/>
                        </w:rPr>
                      </m:ctrlPr>
                    </m:sSupPr>
                    <m:e>
                      <m:r>
                        <m:rPr>
                          <m:nor/>
                        </m:rPr>
                        <m:t>E</m:t>
                      </m:r>
                    </m:e>
                    <m:sup>
                      <m:r>
                        <m:rPr>
                          <m:sty m:val="p"/>
                        </m:rPr>
                        <w:rPr>
                          <w:rFonts w:ascii="Cambria Math" w:hAnsi="Cambria Math"/>
                          <w:vertAlign w:val="superscript"/>
                        </w:rPr>
                        <m:t>-</m:t>
                      </m:r>
                    </m:sup>
                  </m:sSup>
                </m:e>
              </m:d>
              <m:r>
                <m:rPr>
                  <m:nor/>
                </m:rPr>
                <m:t xml:space="preserve"> + </m:t>
              </m:r>
              <m:d>
                <m:dPr>
                  <m:begChr m:val="["/>
                  <m:endChr m:val="]"/>
                  <m:ctrlPr>
                    <w:rPr>
                      <w:rFonts w:ascii="Cambria Math" w:hAnsi="Cambria Math"/>
                      <w:i/>
                    </w:rPr>
                  </m:ctrlPr>
                </m:dPr>
                <m:e>
                  <m:sSub>
                    <m:sSubPr>
                      <m:ctrlPr>
                        <w:rPr>
                          <w:rFonts w:ascii="Cambria Math" w:hAnsi="Cambria Math"/>
                          <w:i/>
                        </w:rPr>
                      </m:ctrlPr>
                    </m:sSubPr>
                    <m:e>
                      <m:r>
                        <m:rPr>
                          <m:nor/>
                        </m:rPr>
                        <m:t>H</m:t>
                      </m:r>
                    </m:e>
                    <m:sub>
                      <m:r>
                        <m:rPr>
                          <m:nor/>
                        </m:rPr>
                        <m:t>2</m:t>
                      </m:r>
                    </m:sub>
                  </m:sSub>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r>
                <m:rPr>
                  <m:nor/>
                </m:rPr>
                <m:t xml:space="preserve"> + </m:t>
              </m:r>
              <m:d>
                <m:dPr>
                  <m:begChr m:val="["/>
                  <m:endChr m:val="]"/>
                  <m:ctrlPr>
                    <w:rPr>
                      <w:rFonts w:ascii="Cambria Math" w:hAnsi="Cambria Math"/>
                      <w:i/>
                    </w:rPr>
                  </m:ctrlPr>
                </m:dPr>
                <m:e>
                  <m:r>
                    <m:rPr>
                      <m:nor/>
                    </m:rPr>
                    <m:t>H</m:t>
                  </m:r>
                  <m:sSup>
                    <m:sSupPr>
                      <m:ctrlPr>
                        <w:rPr>
                          <w:rFonts w:ascii="Cambria Math" w:hAnsi="Cambria Math"/>
                          <w:i/>
                        </w:rPr>
                      </m:ctrlPr>
                    </m:sSupPr>
                    <m:e>
                      <m:r>
                        <m:rPr>
                          <m:nor/>
                        </m:rPr>
                        <m:t>E</m:t>
                      </m:r>
                    </m:e>
                    <m:sup>
                      <m:r>
                        <m:rPr>
                          <m:sty m:val="p"/>
                        </m:rPr>
                        <w:rPr>
                          <w:rFonts w:ascii="Cambria Math"/>
                          <w:vertAlign w:val="superscript"/>
                        </w:rPr>
                        <m:t>3</m:t>
                      </m:r>
                      <m:r>
                        <m:rPr>
                          <m:sty m:val="p"/>
                        </m:rPr>
                        <w:rPr>
                          <w:rFonts w:ascii="Cambria Math" w:hAnsi="Cambria Math"/>
                          <w:vertAlign w:val="superscript"/>
                        </w:rPr>
                        <m:t>-</m:t>
                      </m:r>
                    </m:sup>
                  </m:sSup>
                </m:e>
              </m:d>
              <m:r>
                <m:rPr>
                  <m:nor/>
                </m:rPr>
                <m:t xml:space="preserve"> + </m:t>
              </m:r>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oMath>
      </m:oMathPara>
    </w:p>
    <w:p w:rsidR="009F4981" w:rsidRDefault="009F4981" w:rsidP="009F4981">
      <w:pPr>
        <w:pStyle w:val="Footer"/>
        <w:tabs>
          <w:tab w:val="clear" w:pos="4320"/>
          <w:tab w:val="clear" w:pos="8640"/>
        </w:tabs>
      </w:pPr>
    </w:p>
    <w:p w:rsidR="009F4981" w:rsidRDefault="009F4981" w:rsidP="009F4981">
      <w:r>
        <w:t>The next step is to take the reciprocal and divide the equation into separate terms.</w:t>
      </w:r>
    </w:p>
    <w:p w:rsidR="009F4981" w:rsidRDefault="009F4981" w:rsidP="009F4981"/>
    <w:p w:rsidR="009F4981" w:rsidRPr="00E03E0E" w:rsidRDefault="009F4981" w:rsidP="009F4981">
      <w:pPr>
        <w:rPr>
          <w:rFonts w:ascii="Cambria Math"/>
          <w:oMath/>
        </w:rPr>
      </w:pPr>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b>
                    <m:sSubPr>
                      <m:ctrlPr>
                        <w:rPr>
                          <w:rFonts w:ascii="Cambria Math" w:hAnsi="Cambria Math"/>
                          <w:i/>
                        </w:rPr>
                      </m:ctrlPr>
                    </m:sSubPr>
                    <m:e>
                      <m:r>
                        <m:rPr>
                          <m:nor/>
                        </m:rPr>
                        <m:t>H</m:t>
                      </m:r>
                    </m:e>
                    <m:sub>
                      <m:r>
                        <m:rPr>
                          <m:nor/>
                        </m:rPr>
                        <m:t>4</m:t>
                      </m:r>
                    </m:sub>
                  </m:sSub>
                  <m:r>
                    <m:rPr>
                      <m:nor/>
                    </m:rPr>
                    <m:t>E</m:t>
                  </m:r>
                </m:sub>
              </m:sSub>
            </m:den>
          </m:f>
          <m:r>
            <m:rPr>
              <m:sty m:val="p"/>
            </m:rPr>
            <w:rPr>
              <w:rFonts w:ascii="Cambria Math"/>
            </w:rPr>
            <m:t xml:space="preserve"> </m:t>
          </m:r>
          <m:r>
            <m:rPr>
              <m:nor/>
            </m:rPr>
            <m:t xml:space="preserve">= </m:t>
          </m:r>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m:rPr>
                          <m:nor/>
                        </m:rPr>
                        <m:t>H</m:t>
                      </m:r>
                    </m:e>
                    <m:sub>
                      <m:r>
                        <m:rPr>
                          <m:nor/>
                        </m:rPr>
                        <m:t>4</m:t>
                      </m:r>
                    </m:sub>
                  </m:sSub>
                  <m:r>
                    <m:rPr>
                      <m:nor/>
                    </m:rPr>
                    <m:t>E</m:t>
                  </m:r>
                </m:e>
              </m:d>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4</m:t>
                      </m:r>
                    </m:sub>
                  </m:sSub>
                  <m:r>
                    <m:rPr>
                      <m:nor/>
                    </m:rPr>
                    <m:t>E</m:t>
                  </m:r>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i/>
                    </w:rPr>
                  </m:ctrlPr>
                </m:dPr>
                <m:e>
                  <m:sSub>
                    <m:sSubPr>
                      <m:ctrlPr>
                        <w:rPr>
                          <w:rFonts w:ascii="Cambria Math" w:hAnsi="Cambria Math"/>
                          <w:i/>
                        </w:rPr>
                      </m:ctrlPr>
                    </m:sSubPr>
                    <m:e>
                      <m:r>
                        <m:rPr>
                          <m:nor/>
                        </m:rPr>
                        <m:t>H</m:t>
                      </m:r>
                    </m:e>
                    <m:sub>
                      <m:r>
                        <m:rPr>
                          <m:nor/>
                        </m:rPr>
                        <m:t>3</m:t>
                      </m:r>
                    </m:sub>
                  </m:sSub>
                  <m:sSup>
                    <m:sSupPr>
                      <m:ctrlPr>
                        <w:rPr>
                          <w:rFonts w:ascii="Cambria Math" w:hAnsi="Cambria Math"/>
                          <w:i/>
                        </w:rPr>
                      </m:ctrlPr>
                    </m:sSupPr>
                    <m:e>
                      <m:r>
                        <m:rPr>
                          <m:nor/>
                        </m:rPr>
                        <m:t>E</m:t>
                      </m:r>
                    </m:e>
                    <m:sup>
                      <m:r>
                        <m:rPr>
                          <m:sty m:val="p"/>
                        </m:rPr>
                        <w:rPr>
                          <w:rFonts w:ascii="Cambria Math" w:hAnsi="Cambria Math"/>
                          <w:vertAlign w:val="superscript"/>
                        </w:rPr>
                        <m:t>-</m:t>
                      </m:r>
                    </m:sup>
                  </m:sSup>
                </m:e>
              </m:d>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4</m:t>
                      </m:r>
                    </m:sub>
                  </m:sSub>
                  <m:r>
                    <m:rPr>
                      <m:nor/>
                    </m:rPr>
                    <m:t>E</m:t>
                  </m:r>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i/>
                    </w:rPr>
                  </m:ctrlPr>
                </m:dPr>
                <m:e>
                  <m:sSub>
                    <m:sSubPr>
                      <m:ctrlPr>
                        <w:rPr>
                          <w:rFonts w:ascii="Cambria Math" w:hAnsi="Cambria Math"/>
                          <w:i/>
                        </w:rPr>
                      </m:ctrlPr>
                    </m:sSubPr>
                    <m:e>
                      <m:r>
                        <m:rPr>
                          <m:nor/>
                        </m:rPr>
                        <m:t>H</m:t>
                      </m:r>
                    </m:e>
                    <m:sub>
                      <m:r>
                        <m:rPr>
                          <m:nor/>
                        </m:rPr>
                        <m:t>2</m:t>
                      </m:r>
                    </m:sub>
                  </m:sSub>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4</m:t>
                      </m:r>
                    </m:sub>
                  </m:sSub>
                  <m:r>
                    <m:rPr>
                      <m:nor/>
                    </m:rPr>
                    <m:t>E</m:t>
                  </m:r>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i/>
                    </w:rPr>
                  </m:ctrlPr>
                </m:dPr>
                <m:e>
                  <m:r>
                    <m:rPr>
                      <m:nor/>
                    </m:rPr>
                    <m:t>H</m:t>
                  </m:r>
                  <m:sSup>
                    <m:sSupPr>
                      <m:ctrlPr>
                        <w:rPr>
                          <w:rFonts w:ascii="Cambria Math" w:hAnsi="Cambria Math"/>
                          <w:i/>
                        </w:rPr>
                      </m:ctrlPr>
                    </m:sSupPr>
                    <m:e>
                      <m:r>
                        <m:rPr>
                          <m:nor/>
                        </m:rPr>
                        <m:t>E</m:t>
                      </m:r>
                    </m:e>
                    <m:sup>
                      <m:r>
                        <m:rPr>
                          <m:sty m:val="p"/>
                        </m:rPr>
                        <w:rPr>
                          <w:rFonts w:ascii="Cambria Math"/>
                          <w:vertAlign w:val="superscript"/>
                        </w:rPr>
                        <m:t>3</m:t>
                      </m:r>
                      <m:r>
                        <m:rPr>
                          <m:sty m:val="p"/>
                        </m:rPr>
                        <w:rPr>
                          <w:rFonts w:ascii="Cambria Math" w:hAnsi="Cambria Math"/>
                          <w:vertAlign w:val="superscript"/>
                        </w:rPr>
                        <m:t>-</m:t>
                      </m:r>
                    </m:sup>
                  </m:sSup>
                </m:e>
              </m:d>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4</m:t>
                      </m:r>
                    </m:sub>
                  </m:sSub>
                  <m:r>
                    <m:rPr>
                      <m:nor/>
                    </m:rPr>
                    <m:t>E</m:t>
                  </m:r>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num>
            <m:den>
              <m:d>
                <m:dPr>
                  <m:begChr m:val="["/>
                  <m:endChr m:val="]"/>
                  <m:ctrlPr>
                    <w:rPr>
                      <w:rFonts w:ascii="Cambria Math" w:hAnsi="Cambria Math"/>
                      <w:i/>
                    </w:rPr>
                  </m:ctrlPr>
                </m:dPr>
                <m:e>
                  <m:sSub>
                    <m:sSubPr>
                      <m:ctrlPr>
                        <w:rPr>
                          <w:rFonts w:ascii="Cambria Math" w:hAnsi="Cambria Math"/>
                          <w:i/>
                        </w:rPr>
                      </m:ctrlPr>
                    </m:sSubPr>
                    <m:e>
                      <m:r>
                        <m:rPr>
                          <m:nor/>
                        </m:rPr>
                        <m:t>H</m:t>
                      </m:r>
                    </m:e>
                    <m:sub>
                      <m:r>
                        <m:rPr>
                          <m:nor/>
                        </m:rPr>
                        <m:t>4</m:t>
                      </m:r>
                    </m:sub>
                  </m:sSub>
                  <m:r>
                    <m:rPr>
                      <m:nor/>
                    </m:rPr>
                    <m:t>E</m:t>
                  </m:r>
                </m:e>
              </m:d>
            </m:den>
          </m:f>
        </m:oMath>
      </m:oMathPara>
    </w:p>
    <w:p w:rsidR="009F4981" w:rsidRDefault="009F4981" w:rsidP="009F4981"/>
    <w:p w:rsidR="009F4981" w:rsidRDefault="009F4981" w:rsidP="009F4981">
      <w:r>
        <w:t>The next step is to use the K</w:t>
      </w:r>
      <w:r>
        <w:rPr>
          <w:vertAlign w:val="subscript"/>
        </w:rPr>
        <w:t>a</w:t>
      </w:r>
      <w:r>
        <w:t xml:space="preserve"> expressions to express each ratio in terms of [H</w:t>
      </w:r>
      <w:r>
        <w:rPr>
          <w:vertAlign w:val="subscript"/>
        </w:rPr>
        <w:t>3</w:t>
      </w:r>
      <w:r>
        <w:t>O</w:t>
      </w:r>
      <w:r>
        <w:rPr>
          <w:vertAlign w:val="superscript"/>
        </w:rPr>
        <w:t>+</w:t>
      </w:r>
      <w:r>
        <w:t>] and the K</w:t>
      </w:r>
      <w:r>
        <w:rPr>
          <w:vertAlign w:val="subscript"/>
        </w:rPr>
        <w:t>a</w:t>
      </w:r>
      <w:r>
        <w:t xml:space="preserve"> values.  I will not show all these rearrangements here, but doing them yields the following result for 1/</w:t>
      </w:r>
      <m:oMath>
        <m:sSub>
          <m:sSubPr>
            <m:ctrlPr>
              <w:rPr>
                <w:rFonts w:ascii="Cambria Math" w:hAnsi="Cambria Math"/>
              </w:rPr>
            </m:ctrlPr>
          </m:sSubPr>
          <m:e>
            <m:r>
              <m:rPr>
                <m:nor/>
              </m:rPr>
              <m:t>α</m:t>
            </m:r>
          </m:e>
          <m:sub>
            <m:sSub>
              <m:sSubPr>
                <m:ctrlPr>
                  <w:rPr>
                    <w:rFonts w:ascii="Cambria Math" w:hAnsi="Cambria Math"/>
                    <w:i/>
                  </w:rPr>
                </m:ctrlPr>
              </m:sSubPr>
              <m:e>
                <m:r>
                  <m:rPr>
                    <m:nor/>
                  </m:rPr>
                  <m:t>H</m:t>
                </m:r>
              </m:e>
              <m:sub>
                <m:r>
                  <m:rPr>
                    <m:nor/>
                  </m:rPr>
                  <m:t>4</m:t>
                </m:r>
              </m:sub>
            </m:sSub>
            <m:r>
              <m:rPr>
                <m:nor/>
              </m:rPr>
              <m:t>E</m:t>
            </m:r>
          </m:sub>
        </m:sSub>
      </m:oMath>
      <w:r>
        <w:t>.  You ought to try this and convince yourself that this is correct.</w:t>
      </w:r>
    </w:p>
    <w:p w:rsidR="009F4981" w:rsidRDefault="009F4981" w:rsidP="009F4981"/>
    <w:p w:rsidR="009F4981" w:rsidRPr="00E03E0E" w:rsidRDefault="009F4981" w:rsidP="009F4981">
      <w:pPr>
        <w:rPr>
          <w:rFonts w:ascii="Cambria Math"/>
          <w:oMath/>
        </w:rPr>
      </w:pPr>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b>
                    <m:sSubPr>
                      <m:ctrlPr>
                        <w:rPr>
                          <w:rFonts w:ascii="Cambria Math" w:hAnsi="Cambria Math"/>
                          <w:i/>
                        </w:rPr>
                      </m:ctrlPr>
                    </m:sSubPr>
                    <m:e>
                      <m:r>
                        <m:rPr>
                          <m:nor/>
                        </m:rPr>
                        <m:t>H</m:t>
                      </m:r>
                    </m:e>
                    <m:sub>
                      <m:r>
                        <m:rPr>
                          <m:nor/>
                        </m:rPr>
                        <m:t>4</m:t>
                      </m:r>
                    </m:sub>
                  </m:sSub>
                  <m:r>
                    <m:rPr>
                      <m:nor/>
                    </m:rPr>
                    <m:t>E</m:t>
                  </m:r>
                </m:sub>
              </m:sSub>
            </m:den>
          </m:f>
          <m:r>
            <m:rPr>
              <m:sty m:val="p"/>
            </m:rPr>
            <w:rPr>
              <w:rFonts w:ascii="Cambria Math"/>
            </w:rPr>
            <m:t xml:space="preserve"> </m:t>
          </m:r>
          <m:r>
            <m:rPr>
              <m:nor/>
            </m:rPr>
            <m:t xml:space="preserve">= 1 + </m:t>
          </m:r>
          <m:f>
            <m:fPr>
              <m:ctrlPr>
                <w:rPr>
                  <w:rFonts w:ascii="Cambria Math" w:hAnsi="Cambria Math"/>
                  <w:i/>
                </w:rPr>
              </m:ctrlPr>
            </m:fPr>
            <m:num>
              <m:sSub>
                <m:sSubPr>
                  <m:ctrlPr>
                    <w:rPr>
                      <w:rFonts w:ascii="Cambria Math" w:hAnsi="Cambria Math"/>
                    </w:rPr>
                  </m:ctrlPr>
                </m:sSubPr>
                <m:e>
                  <m:r>
                    <m:rPr>
                      <m:nor/>
                    </m:rPr>
                    <m:t>K</m:t>
                  </m:r>
                </m:e>
                <m:sub>
                  <m:r>
                    <m:rPr>
                      <m:nor/>
                    </m:rPr>
                    <m:t>a1</m:t>
                  </m:r>
                </m:sub>
              </m:sSub>
              <m:r>
                <m:rPr>
                  <m:sty m:val="p"/>
                </m:rPr>
                <w:rPr>
                  <w:rFonts w:ascii="Cambria Math"/>
                </w:rPr>
                <m:t xml:space="preserve"> </m:t>
              </m:r>
            </m:num>
            <m:den>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den>
          </m:f>
          <m:r>
            <m:rPr>
              <m:sty m:val="p"/>
            </m:rPr>
            <w:rPr>
              <w:rFonts w:ascii="Cambria Math"/>
            </w:rPr>
            <m:t xml:space="preserve"> + </m:t>
          </m:r>
          <m:f>
            <m:fPr>
              <m:ctrlPr>
                <w:rPr>
                  <w:rFonts w:ascii="Cambria Math" w:hAnsi="Cambria Math"/>
                </w:rPr>
              </m:ctrlPr>
            </m:fPr>
            <m:num>
              <m:sSub>
                <m:sSubPr>
                  <m:ctrlPr>
                    <w:rPr>
                      <w:rFonts w:ascii="Cambria Math" w:hAnsi="Cambria Math"/>
                    </w:rPr>
                  </m:ctrlPr>
                </m:sSubPr>
                <m:e>
                  <m:r>
                    <m:rPr>
                      <m:nor/>
                    </m:rPr>
                    <m:t>K</m:t>
                  </m:r>
                </m:e>
                <m:sub>
                  <m:r>
                    <m:rPr>
                      <m:nor/>
                    </m:rPr>
                    <m:t>a1</m:t>
                  </m:r>
                </m:sub>
              </m:sSub>
              <m:r>
                <m:rPr>
                  <m:sty m:val="p"/>
                </m:rPr>
                <w:rPr>
                  <w:rFonts w:ascii="Cambria Math"/>
                </w:rPr>
                <m:t xml:space="preserve"> </m:t>
              </m:r>
              <m:sSub>
                <m:sSubPr>
                  <m:ctrlPr>
                    <w:rPr>
                      <w:rFonts w:ascii="Cambria Math" w:hAnsi="Cambria Math"/>
                    </w:rPr>
                  </m:ctrlPr>
                </m:sSubPr>
                <m:e>
                  <m:r>
                    <m:rPr>
                      <m:nor/>
                    </m:rPr>
                    <m:t>K</m:t>
                  </m:r>
                </m:e>
                <m:sub>
                  <m:r>
                    <m:rPr>
                      <m:nor/>
                    </m:rPr>
                    <m:t>a2</m:t>
                  </m:r>
                </m:sub>
              </m:sSub>
            </m:num>
            <m:den>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den>
          </m:f>
          <m:r>
            <m:rPr>
              <m:sty m:val="p"/>
            </m:rPr>
            <w:rPr>
              <w:rFonts w:ascii="Cambria Math"/>
            </w:rPr>
            <m:t xml:space="preserve"> + </m:t>
          </m:r>
          <m:f>
            <m:fPr>
              <m:ctrlPr>
                <w:rPr>
                  <w:rFonts w:ascii="Cambria Math" w:hAnsi="Cambria Math"/>
                </w:rPr>
              </m:ctrlPr>
            </m:fPr>
            <m:num>
              <m:sSub>
                <m:sSubPr>
                  <m:ctrlPr>
                    <w:rPr>
                      <w:rFonts w:ascii="Cambria Math" w:hAnsi="Cambria Math"/>
                    </w:rPr>
                  </m:ctrlPr>
                </m:sSubPr>
                <m:e>
                  <m:r>
                    <m:rPr>
                      <m:nor/>
                    </m:rPr>
                    <m:t>K</m:t>
                  </m:r>
                </m:e>
                <m:sub>
                  <m:r>
                    <m:rPr>
                      <m:nor/>
                    </m:rPr>
                    <m:t>a1</m:t>
                  </m:r>
                </m:sub>
              </m:sSub>
              <m:r>
                <m:rPr>
                  <m:sty m:val="p"/>
                </m:rPr>
                <w:rPr>
                  <w:rFonts w:ascii="Cambria Math"/>
                </w:rPr>
                <m:t xml:space="preserve"> </m:t>
              </m:r>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num>
            <m:den>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3</m:t>
                  </m:r>
                </m:sup>
              </m:sSup>
            </m:den>
          </m:f>
          <m:r>
            <m:rPr>
              <m:sty m:val="p"/>
            </m:rPr>
            <w:rPr>
              <w:rFonts w:ascii="Cambria Math"/>
            </w:rPr>
            <m:t xml:space="preserve"> + </m:t>
          </m:r>
          <m:f>
            <m:fPr>
              <m:ctrlPr>
                <w:rPr>
                  <w:rFonts w:ascii="Cambria Math" w:hAnsi="Cambria Math"/>
                </w:rPr>
              </m:ctrlPr>
            </m:fPr>
            <m:num>
              <m:sSub>
                <m:sSubPr>
                  <m:ctrlPr>
                    <w:rPr>
                      <w:rFonts w:ascii="Cambria Math" w:hAnsi="Cambria Math"/>
                    </w:rPr>
                  </m:ctrlPr>
                </m:sSubPr>
                <m:e>
                  <m:r>
                    <m:rPr>
                      <m:nor/>
                    </m:rPr>
                    <m:t>K</m:t>
                  </m:r>
                </m:e>
                <m:sub>
                  <m:r>
                    <m:rPr>
                      <m:nor/>
                    </m:rPr>
                    <m:t>a1</m:t>
                  </m:r>
                </m:sub>
              </m:sSub>
              <m:r>
                <m:rPr>
                  <m:sty m:val="p"/>
                </m:rPr>
                <w:rPr>
                  <w:rFonts w:ascii="Cambria Math"/>
                </w:rPr>
                <m:t xml:space="preserve"> </m:t>
              </m:r>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num>
            <m:den>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4</m:t>
                  </m:r>
                </m:sup>
              </m:sSup>
            </m:den>
          </m:f>
        </m:oMath>
      </m:oMathPara>
    </w:p>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p w:rsidR="009F4981" w:rsidRDefault="009F4981" w:rsidP="009F4981">
      <w:r>
        <w:lastRenderedPageBreak/>
        <w:t xml:space="preserve">Similarly, we could write expressions, take reciprocals, and evaluate the terms for </w:t>
      </w:r>
      <w:r>
        <w:rPr>
          <w:rFonts w:ascii="Symbol" w:hAnsi="Symbol"/>
          <w:sz w:val="22"/>
        </w:rPr>
        <w:t></w:t>
      </w:r>
      <w:r>
        <w:t>-values for H</w:t>
      </w:r>
      <w:r>
        <w:rPr>
          <w:vertAlign w:val="subscript"/>
        </w:rPr>
        <w:t>3</w:t>
      </w:r>
      <w:r>
        <w:t>E</w:t>
      </w:r>
      <w:r>
        <w:rPr>
          <w:vertAlign w:val="superscript"/>
        </w:rPr>
        <w:t>–</w:t>
      </w:r>
      <w:r>
        <w:t>, H</w:t>
      </w:r>
      <w:r>
        <w:rPr>
          <w:vertAlign w:val="subscript"/>
        </w:rPr>
        <w:t>2</w:t>
      </w:r>
      <w:r>
        <w:t>E</w:t>
      </w:r>
      <w:r>
        <w:rPr>
          <w:vertAlign w:val="superscript"/>
        </w:rPr>
        <w:t>2–</w:t>
      </w:r>
      <w:r>
        <w:t>, and HE</w:t>
      </w:r>
      <w:r>
        <w:rPr>
          <w:vertAlign w:val="superscript"/>
        </w:rPr>
        <w:t>3–</w:t>
      </w:r>
      <w:r>
        <w:t>.  The full 1/</w:t>
      </w:r>
      <w:r>
        <w:rPr>
          <w:rFonts w:ascii="Symbol" w:hAnsi="Symbol"/>
          <w:sz w:val="22"/>
        </w:rPr>
        <w:t></w:t>
      </w:r>
      <w:r>
        <w:t>-value expressions that would result for all of the species involved in the EDTA system are shown below.  Note the characteristic patterns that result.</w:t>
      </w:r>
    </w:p>
    <w:p w:rsidR="009F4981" w:rsidRDefault="009F4981" w:rsidP="009F4981"/>
    <w:p w:rsidR="009F4981" w:rsidRDefault="009F4981" w:rsidP="009F4981"/>
    <w:p w:rsidR="009F4981" w:rsidRPr="00EF0BDE" w:rsidRDefault="009F4981" w:rsidP="009F4981">
      <w:pPr>
        <w:rPr>
          <w:rFonts w:ascii="Cambria Math"/>
          <w:oMath/>
        </w:rPr>
      </w:pPr>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den>
          </m:f>
          <m:r>
            <m:rPr>
              <m:nor/>
            </m:rPr>
            <w:rPr>
              <w:rFonts w:ascii="Cambria Math"/>
            </w:rPr>
            <m:t xml:space="preserve"> </m:t>
          </m:r>
          <m:r>
            <m:rPr>
              <m:nor/>
            </m:rPr>
            <m:t xml:space="preserve">= </m:t>
          </m:r>
          <m:f>
            <m:fPr>
              <m:ctrlPr>
                <w:rPr>
                  <w:rFonts w:ascii="Cambria Math" w:hAnsi="Cambria Math"/>
                  <w:i/>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4</m:t>
                  </m:r>
                </m:sup>
              </m:sSup>
            </m:num>
            <m:den>
              <m:sSub>
                <m:sSubPr>
                  <m:ctrlPr>
                    <w:rPr>
                      <w:rFonts w:ascii="Cambria Math" w:hAnsi="Cambria Math"/>
                    </w:rPr>
                  </m:ctrlPr>
                </m:sSubPr>
                <m:e>
                  <m:r>
                    <m:rPr>
                      <m:nor/>
                    </m:rPr>
                    <m:t>K</m:t>
                  </m:r>
                </m:e>
                <m:sub>
                  <m:r>
                    <m:rPr>
                      <m:nor/>
                    </m:rPr>
                    <m:t>a1</m:t>
                  </m:r>
                </m:sub>
              </m:sSub>
              <m:r>
                <m:rPr>
                  <m:sty m:val="p"/>
                </m:rPr>
                <w:rPr>
                  <w:rFonts w:ascii="Cambria Math"/>
                </w:rPr>
                <m:t xml:space="preserve"> </m:t>
              </m:r>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den>
          </m:f>
          <m:r>
            <m:rPr>
              <m:sty m:val="p"/>
            </m:rPr>
            <w:rPr>
              <w:rFonts w:ascii="Cambria Math"/>
            </w:rPr>
            <m:t xml:space="preserve"> + </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3</m:t>
                  </m:r>
                </m:sup>
              </m:sSup>
            </m:num>
            <m:den>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den>
          </m:f>
          <m:r>
            <m:rPr>
              <m:sty m:val="p"/>
            </m:rPr>
            <w:rPr>
              <w:rFonts w:ascii="Cambria Math"/>
            </w:rPr>
            <m:t xml:space="preserve"> + </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num>
            <m:den>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num>
            <m:den>
              <m:sSub>
                <m:sSubPr>
                  <m:ctrlPr>
                    <w:rPr>
                      <w:rFonts w:ascii="Cambria Math" w:hAnsi="Cambria Math"/>
                    </w:rPr>
                  </m:ctrlPr>
                </m:sSubPr>
                <m:e>
                  <m:r>
                    <m:rPr>
                      <m:nor/>
                    </m:rPr>
                    <m:t>K</m:t>
                  </m:r>
                </m:e>
                <m:sub>
                  <m:r>
                    <m:rPr>
                      <m:nor/>
                    </m:rPr>
                    <m:t>a4</m:t>
                  </m:r>
                </m:sub>
              </m:sSub>
            </m:den>
          </m:f>
          <m:r>
            <m:rPr>
              <m:sty m:val="p"/>
            </m:rPr>
            <w:rPr>
              <w:rFonts w:ascii="Cambria Math"/>
            </w:rPr>
            <m:t xml:space="preserve"> +</m:t>
          </m:r>
          <m:r>
            <m:rPr>
              <m:nor/>
            </m:rPr>
            <m:t>1</m:t>
          </m:r>
        </m:oMath>
      </m:oMathPara>
    </w:p>
    <w:p w:rsidR="009F4981" w:rsidRDefault="009F4981" w:rsidP="009F4981"/>
    <w:p w:rsidR="009F4981" w:rsidRDefault="009F4981" w:rsidP="009F4981"/>
    <w:p w:rsidR="009F4981" w:rsidRPr="00F4254C" w:rsidRDefault="009F4981" w:rsidP="009F4981">
      <w:pPr>
        <w:rPr>
          <w:rFonts w:ascii="Cambria Math"/>
          <w:oMath/>
        </w:rPr>
      </w:pPr>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p>
                    <m:sSupPr>
                      <m:ctrlPr>
                        <w:rPr>
                          <w:rFonts w:ascii="Cambria Math" w:hAnsi="Cambria Math"/>
                          <w:i/>
                        </w:rPr>
                      </m:ctrlPr>
                    </m:sSupPr>
                    <m:e>
                      <m:r>
                        <m:rPr>
                          <m:nor/>
                        </m:rPr>
                        <m:t>HE</m:t>
                      </m:r>
                    </m:e>
                    <m:sup>
                      <m:r>
                        <m:rPr>
                          <m:sty m:val="p"/>
                        </m:rPr>
                        <w:rPr>
                          <w:rFonts w:ascii="Cambria Math"/>
                          <w:vertAlign w:val="superscript"/>
                        </w:rPr>
                        <m:t>3</m:t>
                      </m:r>
                      <m:r>
                        <m:rPr>
                          <m:sty m:val="p"/>
                        </m:rPr>
                        <w:rPr>
                          <w:rFonts w:ascii="Cambria Math" w:hAnsi="Cambria Math"/>
                          <w:vertAlign w:val="superscript"/>
                        </w:rPr>
                        <m:t>-</m:t>
                      </m:r>
                    </m:sup>
                  </m:sSup>
                </m:sub>
              </m:sSub>
            </m:den>
          </m:f>
          <m:r>
            <m:rPr>
              <m:nor/>
            </m:rPr>
            <m:t xml:space="preserve"> =</m:t>
          </m:r>
          <m:r>
            <m:rPr>
              <m:nor/>
            </m:rPr>
            <w:rPr>
              <w:rFonts w:ascii="Cambria Math"/>
            </w:rPr>
            <m:t xml:space="preserve"> </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3</m:t>
                  </m:r>
                </m:sup>
              </m:sSup>
            </m:num>
            <m:den>
              <m:sSub>
                <m:sSubPr>
                  <m:ctrlPr>
                    <w:rPr>
                      <w:rFonts w:ascii="Cambria Math" w:hAnsi="Cambria Math"/>
                    </w:rPr>
                  </m:ctrlPr>
                </m:sSubPr>
                <m:e>
                  <m:r>
                    <m:rPr>
                      <m:nor/>
                    </m:rPr>
                    <m:t>K</m:t>
                  </m:r>
                </m:e>
                <m:sub>
                  <m:r>
                    <m:rPr>
                      <m:nor/>
                    </m:rPr>
                    <m:t>a1</m:t>
                  </m:r>
                </m:sub>
              </m:sSub>
              <m:r>
                <m:rPr>
                  <m:sty m:val="p"/>
                </m:rPr>
                <w:rPr>
                  <w:rFonts w:ascii="Cambria Math"/>
                </w:rPr>
                <m:t xml:space="preserve"> </m:t>
              </m:r>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den>
          </m:f>
          <m:r>
            <m:rPr>
              <m:sty m:val="p"/>
            </m:rPr>
            <w:rPr>
              <w:rFonts w:ascii="Cambria Math"/>
            </w:rPr>
            <m:t xml:space="preserve"> + </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num>
            <m:den>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num>
            <m:den>
              <m:sSub>
                <m:sSubPr>
                  <m:ctrlPr>
                    <w:rPr>
                      <w:rFonts w:ascii="Cambria Math" w:hAnsi="Cambria Math"/>
                    </w:rPr>
                  </m:ctrlPr>
                </m:sSubPr>
                <m:e>
                  <m:r>
                    <m:rPr>
                      <m:nor/>
                    </m:rPr>
                    <m:t>K</m:t>
                  </m:r>
                </m:e>
                <m:sub>
                  <m:r>
                    <m:rPr>
                      <m:nor/>
                    </m:rPr>
                    <m:t>a3</m:t>
                  </m:r>
                </m:sub>
              </m:sSub>
            </m:den>
          </m:f>
          <m:r>
            <m:rPr>
              <m:sty m:val="p"/>
            </m:rPr>
            <w:rPr>
              <w:rFonts w:ascii="Cambria Math"/>
            </w:rPr>
            <m:t xml:space="preserve"> +</m:t>
          </m:r>
          <m:r>
            <m:rPr>
              <m:nor/>
            </m:rPr>
            <m:t>1</m:t>
          </m:r>
          <m:r>
            <m:rPr>
              <m:sty m:val="p"/>
            </m:rPr>
            <w:rPr>
              <w:rFonts w:ascii="Cambria Math"/>
            </w:rPr>
            <m:t xml:space="preserve">+ </m:t>
          </m:r>
          <m:f>
            <m:fPr>
              <m:ctrlPr>
                <w:rPr>
                  <w:rFonts w:ascii="Cambria Math" w:hAnsi="Cambria Math"/>
                </w:rPr>
              </m:ctrlPr>
            </m:fPr>
            <m:num>
              <m:sSub>
                <m:sSubPr>
                  <m:ctrlPr>
                    <w:rPr>
                      <w:rFonts w:ascii="Cambria Math" w:hAnsi="Cambria Math"/>
                    </w:rPr>
                  </m:ctrlPr>
                </m:sSubPr>
                <m:e>
                  <m:r>
                    <m:rPr>
                      <m:nor/>
                    </m:rPr>
                    <m:t>K</m:t>
                  </m:r>
                </m:e>
                <m:sub>
                  <m:r>
                    <m:rPr>
                      <m:nor/>
                    </m:rPr>
                    <m:t>a4</m:t>
                  </m:r>
                </m:sub>
              </m:sSub>
            </m:num>
            <m:den>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den>
          </m:f>
        </m:oMath>
      </m:oMathPara>
    </w:p>
    <w:p w:rsidR="009F4981" w:rsidRDefault="009F4981" w:rsidP="009F4981">
      <w:pPr>
        <w:pStyle w:val="Footer"/>
        <w:tabs>
          <w:tab w:val="clear" w:pos="4320"/>
          <w:tab w:val="clear" w:pos="8640"/>
        </w:tabs>
      </w:pPr>
    </w:p>
    <w:p w:rsidR="009F4981" w:rsidRDefault="009F4981" w:rsidP="009F4981">
      <w:pPr>
        <w:pStyle w:val="Footer"/>
        <w:tabs>
          <w:tab w:val="clear" w:pos="4320"/>
          <w:tab w:val="clear" w:pos="8640"/>
        </w:tabs>
      </w:pPr>
    </w:p>
    <w:p w:rsidR="009F4981" w:rsidRPr="00F4254C" w:rsidRDefault="009F4981" w:rsidP="009F4981">
      <w:pPr>
        <w:rPr>
          <w:rFonts w:ascii="Cambria Math"/>
          <w:oMath/>
        </w:rPr>
      </w:pPr>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b>
                    <m:sSubPr>
                      <m:ctrlPr>
                        <w:rPr>
                          <w:rFonts w:ascii="Cambria Math" w:hAnsi="Cambria Math"/>
                          <w:i/>
                        </w:rPr>
                      </m:ctrlPr>
                    </m:sSubPr>
                    <m:e>
                      <m:r>
                        <m:rPr>
                          <m:nor/>
                        </m:rPr>
                        <m:t>H</m:t>
                      </m:r>
                    </m:e>
                    <m:sub>
                      <m:r>
                        <m:rPr>
                          <m:nor/>
                        </m:rPr>
                        <m:t>2</m:t>
                      </m:r>
                    </m:sub>
                  </m:sSub>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sub>
              </m:sSub>
            </m:den>
          </m:f>
          <m:r>
            <m:rPr>
              <m:nor/>
            </m:rPr>
            <m:t xml:space="preserve"> = </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num>
            <m:den>
              <m:sSub>
                <m:sSubPr>
                  <m:ctrlPr>
                    <w:rPr>
                      <w:rFonts w:ascii="Cambria Math" w:hAnsi="Cambria Math"/>
                    </w:rPr>
                  </m:ctrlPr>
                </m:sSubPr>
                <m:e>
                  <m:r>
                    <m:rPr>
                      <m:nor/>
                    </m:rPr>
                    <m:t>K</m:t>
                  </m:r>
                </m:e>
                <m:sub>
                  <m:r>
                    <m:rPr>
                      <m:nor/>
                    </m:rPr>
                    <m:t>a1</m:t>
                  </m:r>
                </m:sub>
              </m:sSub>
              <m:r>
                <m:rPr>
                  <m:sty m:val="p"/>
                </m:rPr>
                <w:rPr>
                  <w:rFonts w:ascii="Cambria Math"/>
                </w:rPr>
                <m:t xml:space="preserve"> </m:t>
              </m:r>
              <m:sSub>
                <m:sSubPr>
                  <m:ctrlPr>
                    <w:rPr>
                      <w:rFonts w:ascii="Cambria Math" w:hAnsi="Cambria Math"/>
                    </w:rPr>
                  </m:ctrlPr>
                </m:sSubPr>
                <m:e>
                  <m:r>
                    <m:rPr>
                      <m:nor/>
                    </m:rPr>
                    <m:t>K</m:t>
                  </m:r>
                </m:e>
                <m:sub>
                  <m:r>
                    <m:rPr>
                      <m:nor/>
                    </m:rPr>
                    <m:t>a2</m:t>
                  </m:r>
                </m:sub>
              </m:sSub>
            </m:den>
          </m:f>
          <m:r>
            <m:rPr>
              <m:sty m:val="p"/>
            </m:rPr>
            <w:rPr>
              <w:rFonts w:ascii="Cambria Math"/>
            </w:rPr>
            <m:t xml:space="preserve"> + </m:t>
          </m:r>
          <m:f>
            <m:fPr>
              <m:ctrlPr>
                <w:rPr>
                  <w:rFonts w:ascii="Cambria Math" w:hAnsi="Cambria Math"/>
                  <w:i/>
                </w:rPr>
              </m:ctrlPr>
            </m:fPr>
            <m:num>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r>
                <m:rPr>
                  <m:sty m:val="p"/>
                </m:rPr>
                <w:rPr>
                  <w:rFonts w:ascii="Cambria Math"/>
                </w:rPr>
                <m:t xml:space="preserve"> </m:t>
              </m:r>
            </m:num>
            <m:den>
              <m:sSub>
                <m:sSubPr>
                  <m:ctrlPr>
                    <w:rPr>
                      <w:rFonts w:ascii="Cambria Math" w:hAnsi="Cambria Math"/>
                    </w:rPr>
                  </m:ctrlPr>
                </m:sSubPr>
                <m:e>
                  <m:r>
                    <m:rPr>
                      <m:nor/>
                    </m:rPr>
                    <m:t>K</m:t>
                  </m:r>
                </m:e>
                <m:sub>
                  <m:r>
                    <m:rPr>
                      <m:nor/>
                    </m:rPr>
                    <m:t>a2</m:t>
                  </m:r>
                </m:sub>
              </m:sSub>
            </m:den>
          </m:f>
          <m:r>
            <m:rPr>
              <m:nor/>
            </m:rPr>
            <w:rPr>
              <w:rFonts w:ascii="Cambria Math"/>
            </w:rPr>
            <m:t xml:space="preserve"> +</m:t>
          </m:r>
          <m:r>
            <m:rPr>
              <m:nor/>
            </m:rPr>
            <m:t xml:space="preserve"> 1</m:t>
          </m:r>
          <m:r>
            <m:rPr>
              <m:nor/>
            </m:rPr>
            <w:rPr>
              <w:rFonts w:ascii="Cambria Math"/>
            </w:rPr>
            <m:t xml:space="preserve"> </m:t>
          </m:r>
          <m:r>
            <m:rPr>
              <m:sty m:val="p"/>
            </m:rPr>
            <w:rPr>
              <w:rFonts w:ascii="Cambria Math"/>
            </w:rPr>
            <m:t xml:space="preserve">+ </m:t>
          </m:r>
          <m:f>
            <m:fPr>
              <m:ctrlPr>
                <w:rPr>
                  <w:rFonts w:ascii="Cambria Math" w:hAnsi="Cambria Math"/>
                </w:rPr>
              </m:ctrlPr>
            </m:fPr>
            <m:num>
              <m:sSub>
                <m:sSubPr>
                  <m:ctrlPr>
                    <w:rPr>
                      <w:rFonts w:ascii="Cambria Math" w:hAnsi="Cambria Math"/>
                    </w:rPr>
                  </m:ctrlPr>
                </m:sSubPr>
                <m:e>
                  <m:r>
                    <m:rPr>
                      <m:nor/>
                    </m:rPr>
                    <m:t>K</m:t>
                  </m:r>
                </m:e>
                <m:sub>
                  <m:r>
                    <m:rPr>
                      <m:nor/>
                    </m:rPr>
                    <m:t>a3</m:t>
                  </m:r>
                </m:sub>
              </m:sSub>
            </m:num>
            <m:den>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den>
          </m:f>
          <m:r>
            <m:rPr>
              <m:sty m:val="p"/>
            </m:rPr>
            <w:rPr>
              <w:rFonts w:ascii="Cambria Math"/>
            </w:rPr>
            <m:t xml:space="preserve"> + </m:t>
          </m:r>
          <m:f>
            <m:fPr>
              <m:ctrlPr>
                <w:rPr>
                  <w:rFonts w:ascii="Cambria Math" w:hAnsi="Cambria Math"/>
                </w:rPr>
              </m:ctrlPr>
            </m:fPr>
            <m:num>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num>
            <m:den>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den>
          </m:f>
          <m:r>
            <m:rPr>
              <m:sty m:val="p"/>
            </m:rPr>
            <w:rPr>
              <w:rFonts w:ascii="Cambria Math"/>
            </w:rPr>
            <m:t xml:space="preserve"> </m:t>
          </m:r>
        </m:oMath>
      </m:oMathPara>
    </w:p>
    <w:p w:rsidR="009F4981" w:rsidRDefault="009F4981" w:rsidP="009F4981"/>
    <w:p w:rsidR="009F4981" w:rsidRDefault="009F4981" w:rsidP="009F4981"/>
    <w:p w:rsidR="009F4981" w:rsidRPr="00E03E0E" w:rsidRDefault="009F4981" w:rsidP="009F4981">
      <w:pPr>
        <w:rPr>
          <w:rFonts w:ascii="Cambria Math"/>
          <w:oMath/>
        </w:rPr>
      </w:pPr>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b>
                    <m:sSubPr>
                      <m:ctrlPr>
                        <w:rPr>
                          <w:rFonts w:ascii="Cambria Math" w:hAnsi="Cambria Math"/>
                          <w:i/>
                        </w:rPr>
                      </m:ctrlPr>
                    </m:sSubPr>
                    <m:e>
                      <m:r>
                        <m:rPr>
                          <m:nor/>
                        </m:rPr>
                        <m:t>H</m:t>
                      </m:r>
                    </m:e>
                    <m:sub>
                      <m:r>
                        <m:rPr>
                          <m:nor/>
                        </m:rPr>
                        <m:t>3</m:t>
                      </m:r>
                    </m:sub>
                  </m:sSub>
                  <m:sSup>
                    <m:sSupPr>
                      <m:ctrlPr>
                        <w:rPr>
                          <w:rFonts w:ascii="Cambria Math" w:hAnsi="Cambria Math"/>
                          <w:i/>
                        </w:rPr>
                      </m:ctrlPr>
                    </m:sSupPr>
                    <m:e>
                      <m:r>
                        <m:rPr>
                          <m:nor/>
                        </m:rPr>
                        <m:t>E</m:t>
                      </m:r>
                    </m:e>
                    <m:sup>
                      <m:r>
                        <m:rPr>
                          <m:sty m:val="p"/>
                        </m:rPr>
                        <w:rPr>
                          <w:rFonts w:ascii="Cambria Math" w:hAnsi="Cambria Math"/>
                          <w:vertAlign w:val="superscript"/>
                        </w:rPr>
                        <m:t>-</m:t>
                      </m:r>
                    </m:sup>
                  </m:sSup>
                </m:sub>
              </m:sSub>
            </m:den>
          </m:f>
          <m:r>
            <m:rPr>
              <m:sty m:val="p"/>
            </m:rPr>
            <w:rPr>
              <w:rFonts w:ascii="Cambria Math"/>
            </w:rPr>
            <m:t xml:space="preserve"> </m:t>
          </m:r>
          <m:r>
            <m:rPr>
              <m:nor/>
            </m:rPr>
            <m:t xml:space="preserve">= </m:t>
          </m:r>
          <m:f>
            <m:fPr>
              <m:ctrlPr>
                <w:rPr>
                  <w:rFonts w:ascii="Cambria Math" w:hAnsi="Cambria Math"/>
                  <w:i/>
                </w:rPr>
              </m:ctrlPr>
            </m:fPr>
            <m:num>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r>
                <m:rPr>
                  <m:sty m:val="p"/>
                </m:rPr>
                <w:rPr>
                  <w:rFonts w:ascii="Cambria Math"/>
                </w:rPr>
                <m:t xml:space="preserve"> </m:t>
              </m:r>
            </m:num>
            <m:den>
              <m:sSub>
                <m:sSubPr>
                  <m:ctrlPr>
                    <w:rPr>
                      <w:rFonts w:ascii="Cambria Math" w:hAnsi="Cambria Math"/>
                    </w:rPr>
                  </m:ctrlPr>
                </m:sSubPr>
                <m:e>
                  <m:r>
                    <m:rPr>
                      <m:nor/>
                    </m:rPr>
                    <m:t>K</m:t>
                  </m:r>
                </m:e>
                <m:sub>
                  <m:r>
                    <m:rPr>
                      <m:nor/>
                    </m:rPr>
                    <m:t>a1</m:t>
                  </m:r>
                </m:sub>
              </m:sSub>
            </m:den>
          </m:f>
          <m:r>
            <m:rPr>
              <m:nor/>
            </m:rPr>
            <w:rPr>
              <w:rFonts w:ascii="Cambria Math"/>
            </w:rPr>
            <m:t xml:space="preserve"> +</m:t>
          </m:r>
          <m:r>
            <m:rPr>
              <m:nor/>
            </m:rPr>
            <m:t xml:space="preserve"> 1</m:t>
          </m:r>
          <m:r>
            <m:rPr>
              <m:sty m:val="p"/>
            </m:rPr>
            <w:rPr>
              <w:rFonts w:ascii="Cambria Math"/>
            </w:rPr>
            <m:t xml:space="preserve">+ </m:t>
          </m:r>
          <m:f>
            <m:fPr>
              <m:ctrlPr>
                <w:rPr>
                  <w:rFonts w:ascii="Cambria Math" w:hAnsi="Cambria Math"/>
                </w:rPr>
              </m:ctrlPr>
            </m:fPr>
            <m:num>
              <m:sSub>
                <m:sSubPr>
                  <m:ctrlPr>
                    <w:rPr>
                      <w:rFonts w:ascii="Cambria Math" w:hAnsi="Cambria Math"/>
                    </w:rPr>
                  </m:ctrlPr>
                </m:sSubPr>
                <m:e>
                  <m:r>
                    <m:rPr>
                      <m:nor/>
                    </m:rPr>
                    <m:t>K</m:t>
                  </m:r>
                </m:e>
                <m:sub>
                  <m:r>
                    <m:rPr>
                      <m:nor/>
                    </m:rPr>
                    <m:t>a2</m:t>
                  </m:r>
                </m:sub>
              </m:sSub>
            </m:num>
            <m:den>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den>
          </m:f>
          <m:r>
            <m:rPr>
              <m:sty m:val="p"/>
            </m:rPr>
            <w:rPr>
              <w:rFonts w:ascii="Cambria Math"/>
            </w:rPr>
            <m:t xml:space="preserve"> + </m:t>
          </m:r>
          <m:f>
            <m:fPr>
              <m:ctrlPr>
                <w:rPr>
                  <w:rFonts w:ascii="Cambria Math" w:hAnsi="Cambria Math"/>
                </w:rPr>
              </m:ctrlPr>
            </m:fPr>
            <m:num>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num>
            <m:den>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den>
          </m:f>
          <m:r>
            <m:rPr>
              <m:sty m:val="p"/>
            </m:rPr>
            <w:rPr>
              <w:rFonts w:ascii="Cambria Math"/>
            </w:rPr>
            <m:t xml:space="preserve"> + </m:t>
          </m:r>
          <m:f>
            <m:fPr>
              <m:ctrlPr>
                <w:rPr>
                  <w:rFonts w:ascii="Cambria Math" w:hAnsi="Cambria Math"/>
                </w:rPr>
              </m:ctrlPr>
            </m:fPr>
            <m:num>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num>
            <m:den>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3</m:t>
                  </m:r>
                </m:sup>
              </m:sSup>
            </m:den>
          </m:f>
        </m:oMath>
      </m:oMathPara>
    </w:p>
    <w:p w:rsidR="009F4981" w:rsidRDefault="009F4981" w:rsidP="009F4981"/>
    <w:p w:rsidR="009F4981" w:rsidRDefault="009F4981" w:rsidP="009F4981"/>
    <w:p w:rsidR="009F4981" w:rsidRPr="00E03E0E" w:rsidRDefault="009F4981" w:rsidP="009F4981">
      <w:pPr>
        <w:rPr>
          <w:rFonts w:ascii="Cambria Math"/>
          <w:oMath/>
        </w:rPr>
      </w:pPr>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b>
                    <m:sSubPr>
                      <m:ctrlPr>
                        <w:rPr>
                          <w:rFonts w:ascii="Cambria Math" w:hAnsi="Cambria Math"/>
                          <w:i/>
                        </w:rPr>
                      </m:ctrlPr>
                    </m:sSubPr>
                    <m:e>
                      <m:r>
                        <m:rPr>
                          <m:nor/>
                        </m:rPr>
                        <m:t>H</m:t>
                      </m:r>
                    </m:e>
                    <m:sub>
                      <m:r>
                        <m:rPr>
                          <m:nor/>
                        </m:rPr>
                        <m:t>4</m:t>
                      </m:r>
                    </m:sub>
                  </m:sSub>
                  <m:r>
                    <m:rPr>
                      <m:nor/>
                    </m:rPr>
                    <m:t>E</m:t>
                  </m:r>
                </m:sub>
              </m:sSub>
            </m:den>
          </m:f>
          <m:r>
            <m:rPr>
              <m:nor/>
            </m:rPr>
            <m:t xml:space="preserve"> = 1 + </m:t>
          </m:r>
          <m:f>
            <m:fPr>
              <m:ctrlPr>
                <w:rPr>
                  <w:rFonts w:ascii="Cambria Math" w:hAnsi="Cambria Math"/>
                  <w:i/>
                </w:rPr>
              </m:ctrlPr>
            </m:fPr>
            <m:num>
              <m:sSub>
                <m:sSubPr>
                  <m:ctrlPr>
                    <w:rPr>
                      <w:rFonts w:ascii="Cambria Math" w:hAnsi="Cambria Math"/>
                    </w:rPr>
                  </m:ctrlPr>
                </m:sSubPr>
                <m:e>
                  <m:r>
                    <m:rPr>
                      <m:nor/>
                    </m:rPr>
                    <m:t>K</m:t>
                  </m:r>
                </m:e>
                <m:sub>
                  <m:r>
                    <m:rPr>
                      <m:nor/>
                    </m:rPr>
                    <m:t>a1</m:t>
                  </m:r>
                </m:sub>
              </m:sSub>
              <m:r>
                <m:rPr>
                  <m:sty m:val="p"/>
                </m:rPr>
                <w:rPr>
                  <w:rFonts w:ascii="Cambria Math"/>
                </w:rPr>
                <m:t xml:space="preserve"> </m:t>
              </m:r>
            </m:num>
            <m:den>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den>
          </m:f>
          <m:r>
            <m:rPr>
              <m:sty m:val="p"/>
            </m:rPr>
            <w:rPr>
              <w:rFonts w:ascii="Cambria Math"/>
            </w:rPr>
            <m:t xml:space="preserve"> + </m:t>
          </m:r>
          <m:f>
            <m:fPr>
              <m:ctrlPr>
                <w:rPr>
                  <w:rFonts w:ascii="Cambria Math" w:hAnsi="Cambria Math"/>
                </w:rPr>
              </m:ctrlPr>
            </m:fPr>
            <m:num>
              <m:sSub>
                <m:sSubPr>
                  <m:ctrlPr>
                    <w:rPr>
                      <w:rFonts w:ascii="Cambria Math" w:hAnsi="Cambria Math"/>
                    </w:rPr>
                  </m:ctrlPr>
                </m:sSubPr>
                <m:e>
                  <m:r>
                    <m:rPr>
                      <m:nor/>
                    </m:rPr>
                    <m:t>K</m:t>
                  </m:r>
                </m:e>
                <m:sub>
                  <m:r>
                    <m:rPr>
                      <m:nor/>
                    </m:rPr>
                    <m:t>a1</m:t>
                  </m:r>
                </m:sub>
              </m:sSub>
              <m:r>
                <m:rPr>
                  <m:sty m:val="p"/>
                </m:rPr>
                <w:rPr>
                  <w:rFonts w:ascii="Cambria Math"/>
                </w:rPr>
                <m:t xml:space="preserve"> </m:t>
              </m:r>
              <m:sSub>
                <m:sSubPr>
                  <m:ctrlPr>
                    <w:rPr>
                      <w:rFonts w:ascii="Cambria Math" w:hAnsi="Cambria Math"/>
                    </w:rPr>
                  </m:ctrlPr>
                </m:sSubPr>
                <m:e>
                  <m:r>
                    <m:rPr>
                      <m:nor/>
                    </m:rPr>
                    <m:t>K</m:t>
                  </m:r>
                </m:e>
                <m:sub>
                  <m:r>
                    <m:rPr>
                      <m:nor/>
                    </m:rPr>
                    <m:t>a2</m:t>
                  </m:r>
                </m:sub>
              </m:sSub>
            </m:num>
            <m:den>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den>
          </m:f>
          <m:r>
            <m:rPr>
              <m:sty m:val="p"/>
            </m:rPr>
            <w:rPr>
              <w:rFonts w:ascii="Cambria Math"/>
            </w:rPr>
            <m:t xml:space="preserve"> + </m:t>
          </m:r>
          <m:f>
            <m:fPr>
              <m:ctrlPr>
                <w:rPr>
                  <w:rFonts w:ascii="Cambria Math" w:hAnsi="Cambria Math"/>
                </w:rPr>
              </m:ctrlPr>
            </m:fPr>
            <m:num>
              <m:sSub>
                <m:sSubPr>
                  <m:ctrlPr>
                    <w:rPr>
                      <w:rFonts w:ascii="Cambria Math" w:hAnsi="Cambria Math"/>
                    </w:rPr>
                  </m:ctrlPr>
                </m:sSubPr>
                <m:e>
                  <m:r>
                    <m:rPr>
                      <m:nor/>
                    </m:rPr>
                    <m:t>K</m:t>
                  </m:r>
                </m:e>
                <m:sub>
                  <m:r>
                    <m:rPr>
                      <m:nor/>
                    </m:rPr>
                    <m:t>a1</m:t>
                  </m:r>
                </m:sub>
              </m:sSub>
              <m:r>
                <m:rPr>
                  <m:sty m:val="p"/>
                </m:rPr>
                <w:rPr>
                  <w:rFonts w:ascii="Cambria Math"/>
                </w:rPr>
                <m:t xml:space="preserve"> </m:t>
              </m:r>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num>
            <m:den>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3</m:t>
                  </m:r>
                </m:sup>
              </m:sSup>
            </m:den>
          </m:f>
          <m:r>
            <m:rPr>
              <m:sty m:val="p"/>
            </m:rPr>
            <w:rPr>
              <w:rFonts w:ascii="Cambria Math"/>
            </w:rPr>
            <m:t xml:space="preserve"> + </m:t>
          </m:r>
          <m:f>
            <m:fPr>
              <m:ctrlPr>
                <w:rPr>
                  <w:rFonts w:ascii="Cambria Math" w:hAnsi="Cambria Math"/>
                </w:rPr>
              </m:ctrlPr>
            </m:fPr>
            <m:num>
              <m:sSub>
                <m:sSubPr>
                  <m:ctrlPr>
                    <w:rPr>
                      <w:rFonts w:ascii="Cambria Math" w:hAnsi="Cambria Math"/>
                    </w:rPr>
                  </m:ctrlPr>
                </m:sSubPr>
                <m:e>
                  <m:r>
                    <m:rPr>
                      <m:nor/>
                    </m:rPr>
                    <m:t>K</m:t>
                  </m:r>
                </m:e>
                <m:sub>
                  <m:r>
                    <m:rPr>
                      <m:nor/>
                    </m:rPr>
                    <m:t>a1</m:t>
                  </m:r>
                </m:sub>
              </m:sSub>
              <m:r>
                <m:rPr>
                  <m:sty m:val="p"/>
                </m:rPr>
                <w:rPr>
                  <w:rFonts w:ascii="Cambria Math"/>
                </w:rPr>
                <m:t xml:space="preserve"> </m:t>
              </m:r>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r>
                <m:rPr>
                  <m:sty m:val="p"/>
                </m:rPr>
                <w:rPr>
                  <w:rFonts w:ascii="Cambria Math"/>
                </w:rPr>
                <m:t xml:space="preserve"> </m:t>
              </m:r>
              <m:sSub>
                <m:sSubPr>
                  <m:ctrlPr>
                    <w:rPr>
                      <w:rFonts w:ascii="Cambria Math" w:hAnsi="Cambria Math"/>
                    </w:rPr>
                  </m:ctrlPr>
                </m:sSubPr>
                <m:e>
                  <m:r>
                    <m:rPr>
                      <m:nor/>
                    </m:rPr>
                    <m:t>K</m:t>
                  </m:r>
                </m:e>
                <m:sub>
                  <m:r>
                    <m:rPr>
                      <m:nor/>
                    </m:rPr>
                    <m:t>a4</m:t>
                  </m:r>
                </m:sub>
              </m:sSub>
            </m:num>
            <m:den>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4</m:t>
                  </m:r>
                </m:sup>
              </m:sSup>
            </m:den>
          </m:f>
        </m:oMath>
      </m:oMathPara>
    </w:p>
    <w:p w:rsidR="009F4981" w:rsidRDefault="009F4981" w:rsidP="009F4981"/>
    <w:p w:rsidR="009F4981" w:rsidRDefault="009F4981" w:rsidP="009F4981"/>
    <w:p w:rsidR="009F4981" w:rsidRDefault="009F4981" w:rsidP="009F4981">
      <w:r>
        <w:t xml:space="preserve">The other important thing to do with </w:t>
      </w:r>
      <w:r>
        <w:rPr>
          <w:rFonts w:ascii="Symbol" w:hAnsi="Symbol"/>
          <w:sz w:val="22"/>
        </w:rPr>
        <w:t></w:t>
      </w:r>
      <w:r>
        <w:t xml:space="preserve">-values is examine a plot of </w:t>
      </w:r>
      <w:r>
        <w:rPr>
          <w:rFonts w:ascii="Symbol" w:hAnsi="Symbol"/>
          <w:sz w:val="22"/>
        </w:rPr>
        <w:t></w:t>
      </w:r>
      <w:r>
        <w:t>-values versus pH for a series of compounds.  Examples are shown in Figure 5 for carbonic acid, phosphoric acid, and citric acid.</w:t>
      </w:r>
    </w:p>
    <w:p w:rsidR="009F4981" w:rsidRDefault="009F4981" w:rsidP="009F4981"/>
    <w:p w:rsidR="009F4981" w:rsidRDefault="009F4981" w:rsidP="009F4981"/>
    <w:p w:rsidR="009F4981" w:rsidRDefault="009F4981" w:rsidP="009F4981"/>
    <w:p w:rsidR="009F4981" w:rsidRDefault="009F4981" w:rsidP="009F4981"/>
    <w:p w:rsidR="009F4981" w:rsidRDefault="009F4981" w:rsidP="009F4981">
      <w:pPr>
        <w:jc w:val="center"/>
      </w:pPr>
      <w:r>
        <w:rPr>
          <w:noProof/>
        </w:rPr>
        <w:lastRenderedPageBreak/>
        <w:drawing>
          <wp:inline distT="0" distB="0" distL="0" distR="0" wp14:anchorId="61A0F550" wp14:editId="76EFE1DD">
            <wp:extent cx="3838575" cy="2137490"/>
            <wp:effectExtent l="1905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srcRect/>
                    <a:stretch>
                      <a:fillRect/>
                    </a:stretch>
                  </pic:blipFill>
                  <pic:spPr bwMode="auto">
                    <a:xfrm>
                      <a:off x="0" y="0"/>
                      <a:ext cx="3838575" cy="2137490"/>
                    </a:xfrm>
                    <a:prstGeom prst="rect">
                      <a:avLst/>
                    </a:prstGeom>
                    <a:noFill/>
                    <a:ln w="9525">
                      <a:noFill/>
                      <a:miter lim="800000"/>
                      <a:headEnd/>
                      <a:tailEnd/>
                    </a:ln>
                  </pic:spPr>
                </pic:pic>
              </a:graphicData>
            </a:graphic>
          </wp:inline>
        </w:drawing>
      </w:r>
    </w:p>
    <w:p w:rsidR="009F4981" w:rsidRDefault="009F4981" w:rsidP="009F4981">
      <w:pPr>
        <w:jc w:val="center"/>
      </w:pPr>
      <w:r>
        <w:t xml:space="preserve">                Carbonic Acid (</w:t>
      </w:r>
      <w:proofErr w:type="spellStart"/>
      <w:r>
        <w:t>pK</w:t>
      </w:r>
      <w:r>
        <w:rPr>
          <w:vertAlign w:val="subscript"/>
        </w:rPr>
        <w:t>a</w:t>
      </w:r>
      <w:proofErr w:type="spellEnd"/>
      <w:r>
        <w:t xml:space="preserve"> values of 6.4 and 10.4)</w:t>
      </w:r>
    </w:p>
    <w:p w:rsidR="009F4981" w:rsidRDefault="009F4981" w:rsidP="009F4981">
      <w:pPr>
        <w:jc w:val="center"/>
      </w:pPr>
    </w:p>
    <w:p w:rsidR="009F4981" w:rsidRDefault="009F4981" w:rsidP="009F4981">
      <w:pPr>
        <w:jc w:val="center"/>
      </w:pPr>
      <w:r>
        <w:rPr>
          <w:noProof/>
        </w:rPr>
        <w:drawing>
          <wp:inline distT="0" distB="0" distL="0" distR="0" wp14:anchorId="6BB8D963" wp14:editId="2D789FC8">
            <wp:extent cx="4533900" cy="2335645"/>
            <wp:effectExtent l="1905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cstate="print"/>
                    <a:srcRect/>
                    <a:stretch>
                      <a:fillRect/>
                    </a:stretch>
                  </pic:blipFill>
                  <pic:spPr bwMode="auto">
                    <a:xfrm>
                      <a:off x="0" y="0"/>
                      <a:ext cx="4533900" cy="2335645"/>
                    </a:xfrm>
                    <a:prstGeom prst="rect">
                      <a:avLst/>
                    </a:prstGeom>
                    <a:noFill/>
                    <a:ln w="9525">
                      <a:noFill/>
                      <a:miter lim="800000"/>
                      <a:headEnd/>
                      <a:tailEnd/>
                    </a:ln>
                  </pic:spPr>
                </pic:pic>
              </a:graphicData>
            </a:graphic>
          </wp:inline>
        </w:drawing>
      </w:r>
    </w:p>
    <w:p w:rsidR="009F4981" w:rsidRDefault="009F4981" w:rsidP="009F4981">
      <w:pPr>
        <w:jc w:val="center"/>
      </w:pPr>
      <w:r>
        <w:t xml:space="preserve">           Phosphoric Acid (</w:t>
      </w:r>
      <w:proofErr w:type="spellStart"/>
      <w:r>
        <w:t>pK</w:t>
      </w:r>
      <w:r>
        <w:rPr>
          <w:vertAlign w:val="subscript"/>
        </w:rPr>
        <w:t>a</w:t>
      </w:r>
      <w:proofErr w:type="spellEnd"/>
      <w:r>
        <w:t xml:space="preserve"> values of 2.12, 7.21, and 12.66)</w:t>
      </w:r>
    </w:p>
    <w:p w:rsidR="009F4981" w:rsidRDefault="009F4981" w:rsidP="009F4981">
      <w:pPr>
        <w:jc w:val="center"/>
      </w:pPr>
    </w:p>
    <w:p w:rsidR="009F4981" w:rsidRDefault="009F4981" w:rsidP="009F4981">
      <w:pPr>
        <w:jc w:val="center"/>
      </w:pPr>
      <w:r>
        <w:rPr>
          <w:noProof/>
        </w:rPr>
        <w:drawing>
          <wp:inline distT="0" distB="0" distL="0" distR="0" wp14:anchorId="07967607" wp14:editId="323AB120">
            <wp:extent cx="4162425" cy="2181622"/>
            <wp:effectExtent l="1905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cstate="print"/>
                    <a:srcRect/>
                    <a:stretch>
                      <a:fillRect/>
                    </a:stretch>
                  </pic:blipFill>
                  <pic:spPr bwMode="auto">
                    <a:xfrm>
                      <a:off x="0" y="0"/>
                      <a:ext cx="4162425" cy="2181622"/>
                    </a:xfrm>
                    <a:prstGeom prst="rect">
                      <a:avLst/>
                    </a:prstGeom>
                    <a:noFill/>
                    <a:ln w="9525">
                      <a:noFill/>
                      <a:miter lim="800000"/>
                      <a:headEnd/>
                      <a:tailEnd/>
                    </a:ln>
                  </pic:spPr>
                </pic:pic>
              </a:graphicData>
            </a:graphic>
          </wp:inline>
        </w:drawing>
      </w:r>
    </w:p>
    <w:p w:rsidR="009F4981" w:rsidRDefault="009F4981" w:rsidP="009F4981">
      <w:pPr>
        <w:jc w:val="center"/>
      </w:pPr>
      <w:r>
        <w:t xml:space="preserve">               Citric Acid (</w:t>
      </w:r>
      <w:proofErr w:type="spellStart"/>
      <w:r>
        <w:t>pK</w:t>
      </w:r>
      <w:r>
        <w:rPr>
          <w:vertAlign w:val="subscript"/>
        </w:rPr>
        <w:t>a</w:t>
      </w:r>
      <w:proofErr w:type="spellEnd"/>
      <w:r>
        <w:t xml:space="preserve"> values of 3.13, 4.76, and 5.41)</w:t>
      </w:r>
    </w:p>
    <w:p w:rsidR="009F4981" w:rsidRDefault="009F4981" w:rsidP="009F4981">
      <w:pPr>
        <w:jc w:val="center"/>
      </w:pPr>
    </w:p>
    <w:p w:rsidR="009F4981" w:rsidRDefault="009F4981" w:rsidP="009F4981">
      <w:r w:rsidRPr="006071F1">
        <w:rPr>
          <w:b/>
        </w:rPr>
        <w:t>Figure 5.</w:t>
      </w:r>
      <w:r>
        <w:t xml:space="preserve">  Plots of a-values as a function of pH for carbonic, phosphoric and citric acid.</w:t>
      </w:r>
    </w:p>
    <w:p w:rsidR="009F4981" w:rsidRDefault="009F4981" w:rsidP="009F4981">
      <w:r>
        <w:lastRenderedPageBreak/>
        <w:t xml:space="preserve">There are several important items to note about these figures on the previous page.  At very low pH, meaning highly acidic conditions, the fully protonated forms predominate.  At very high pH, meaning highly basic conditions, the fully deprotonated forms predominate.  Since the deprotonated forms are the ones that will bond to metal ions, complexation of metal ions by ligands is favored at more basic pH values.  (Note, we could do a similar plot of </w:t>
      </w:r>
      <w:r>
        <w:rPr>
          <w:rFonts w:ascii="Symbol" w:hAnsi="Symbol"/>
          <w:sz w:val="22"/>
        </w:rPr>
        <w:t></w:t>
      </w:r>
      <w:r>
        <w:t xml:space="preserve">-values for the different forms of </w:t>
      </w:r>
      <w:proofErr w:type="gramStart"/>
      <w:r>
        <w:t>ethylenediamine,  H</w:t>
      </w:r>
      <w:proofErr w:type="gramEnd"/>
      <w:r>
        <w:rPr>
          <w:vertAlign w:val="subscript"/>
        </w:rPr>
        <w:t>2</w:t>
      </w:r>
      <w:r>
        <w:t>En</w:t>
      </w:r>
      <w:r>
        <w:rPr>
          <w:vertAlign w:val="superscript"/>
        </w:rPr>
        <w:t>2+</w:t>
      </w:r>
      <w:r>
        <w:t xml:space="preserve">, </w:t>
      </w:r>
      <w:proofErr w:type="spellStart"/>
      <w:r>
        <w:t>HEn</w:t>
      </w:r>
      <w:proofErr w:type="spellEnd"/>
      <w:r>
        <w:rPr>
          <w:vertAlign w:val="superscript"/>
        </w:rPr>
        <w:t>+</w:t>
      </w:r>
      <w:r>
        <w:t xml:space="preserve">, and </w:t>
      </w:r>
      <w:proofErr w:type="spellStart"/>
      <w:r>
        <w:t>En</w:t>
      </w:r>
      <w:proofErr w:type="spellEnd"/>
      <w:r>
        <w:t xml:space="preserve">.  Remembering that the neutral form, </w:t>
      </w:r>
      <w:proofErr w:type="spellStart"/>
      <w:r>
        <w:t>En</w:t>
      </w:r>
      <w:proofErr w:type="spellEnd"/>
      <w:r>
        <w:t xml:space="preserve">, is the one that complexes with metals, we would see that this form is favored at more basic pH values).  At intermediate pH values, different intermediate forms increase and then diminish as the pH is raised from acidic to basic conditions.  At the crossing points of two of the </w:t>
      </w:r>
      <w:r>
        <w:rPr>
          <w:rFonts w:ascii="Symbol" w:hAnsi="Symbol"/>
          <w:sz w:val="22"/>
        </w:rPr>
        <w:t></w:t>
      </w:r>
      <w:r>
        <w:t>-value plots, we typically have a 50:50 mixture of a conjugate pair.  In other words, these crossing points are the excellent buffer regions for these reagents.</w:t>
      </w:r>
    </w:p>
    <w:p w:rsidR="009F4981" w:rsidRDefault="009F4981" w:rsidP="009F4981"/>
    <w:p w:rsidR="009F4981" w:rsidRDefault="009F4981" w:rsidP="009F4981">
      <w:r>
        <w:t>Observe that the forms of the carbonic and phosphoric acid systems are very regularized.  There is some pH where only one species of the series predominates and the concentrations of all others are minimal.  This is not the case with citric acid.  We see a somewhat unusual situation in which at a pH of around 4 and 5, we see that the H</w:t>
      </w:r>
      <w:r>
        <w:rPr>
          <w:vertAlign w:val="subscript"/>
        </w:rPr>
        <w:t>2</w:t>
      </w:r>
      <w:r>
        <w:t>cit</w:t>
      </w:r>
      <w:r>
        <w:rPr>
          <w:vertAlign w:val="superscript"/>
        </w:rPr>
        <w:t>–</w:t>
      </w:r>
      <w:r>
        <w:t xml:space="preserve"> and Hcit</w:t>
      </w:r>
      <w:r>
        <w:rPr>
          <w:vertAlign w:val="superscript"/>
        </w:rPr>
        <w:t>2–</w:t>
      </w:r>
      <w:r>
        <w:t xml:space="preserve"> forms respectively do not reach 99%.  At these points we find appreciable amounts of the neighboring species.  Also note that the amounts of H</w:t>
      </w:r>
      <w:r>
        <w:rPr>
          <w:vertAlign w:val="subscript"/>
        </w:rPr>
        <w:t>2</w:t>
      </w:r>
      <w:r>
        <w:t>cit</w:t>
      </w:r>
      <w:r>
        <w:rPr>
          <w:vertAlign w:val="superscript"/>
        </w:rPr>
        <w:t>–</w:t>
      </w:r>
      <w:r>
        <w:t xml:space="preserve"> and cit</w:t>
      </w:r>
      <w:r>
        <w:rPr>
          <w:vertAlign w:val="superscript"/>
        </w:rPr>
        <w:t>3–</w:t>
      </w:r>
      <w:r>
        <w:t xml:space="preserve"> present at the point at which Hcit</w:t>
      </w:r>
      <w:r>
        <w:rPr>
          <w:vertAlign w:val="superscript"/>
        </w:rPr>
        <w:t>2–</w:t>
      </w:r>
      <w:r>
        <w:t xml:space="preserve"> is maximized are exactly equal to each other.  The same thing occurs for the </w:t>
      </w:r>
      <w:proofErr w:type="gramStart"/>
      <w:r>
        <w:t>two neighboring</w:t>
      </w:r>
      <w:proofErr w:type="gramEnd"/>
      <w:r>
        <w:t xml:space="preserve"> species at pH 4.  This is a rather rare occasion of having appreciable quantities of three species from an acid-base system present at the same time.  The reason for this unusual behavior is that the </w:t>
      </w:r>
      <w:proofErr w:type="spellStart"/>
      <w:r>
        <w:t>pK</w:t>
      </w:r>
      <w:r>
        <w:rPr>
          <w:vertAlign w:val="subscript"/>
        </w:rPr>
        <w:t>a</w:t>
      </w:r>
      <w:proofErr w:type="spellEnd"/>
      <w:r>
        <w:t xml:space="preserve"> values are very close to each other.  (Note: pK</w:t>
      </w:r>
      <w:r>
        <w:rPr>
          <w:vertAlign w:val="subscript"/>
        </w:rPr>
        <w:t>a3</w:t>
      </w:r>
      <w:r>
        <w:t xml:space="preserve"> in this chart is reportedly 5.41, which is different than the value of 6.396 in our table of K values!)  We have already examined citric acid when it was titrated with sodium hydroxide and introduced its somewhat unusual behavior.  The plot of </w:t>
      </w:r>
      <w:r>
        <w:rPr>
          <w:rFonts w:ascii="Symbol" w:hAnsi="Symbol"/>
          <w:sz w:val="22"/>
        </w:rPr>
        <w:t></w:t>
      </w:r>
      <w:r>
        <w:t xml:space="preserve">-values really points out the effects of having close </w:t>
      </w:r>
      <w:proofErr w:type="spellStart"/>
      <w:r>
        <w:t>pK</w:t>
      </w:r>
      <w:r>
        <w:rPr>
          <w:vertAlign w:val="subscript"/>
        </w:rPr>
        <w:t>a</w:t>
      </w:r>
      <w:proofErr w:type="spellEnd"/>
      <w:r>
        <w:t xml:space="preserve"> values and how this influences the concentrations of species in solution.  </w:t>
      </w:r>
    </w:p>
    <w:p w:rsidR="009F4981" w:rsidRDefault="009F4981" w:rsidP="009F4981"/>
    <w:p w:rsidR="009F4981" w:rsidRDefault="009F4981" w:rsidP="009F4981">
      <w:r>
        <w:t xml:space="preserve">We are now in a position to finally see how to incorporate an </w:t>
      </w:r>
      <w:r>
        <w:rPr>
          <w:rFonts w:ascii="Symbol" w:hAnsi="Symbol"/>
          <w:sz w:val="22"/>
        </w:rPr>
        <w:t></w:t>
      </w:r>
      <w:r>
        <w:t>-value into the calculation involving complexation of Ca</w:t>
      </w:r>
      <w:r>
        <w:rPr>
          <w:vertAlign w:val="superscript"/>
        </w:rPr>
        <w:t>2+</w:t>
      </w:r>
      <w:r>
        <w:t xml:space="preserve"> by E</w:t>
      </w:r>
      <w:r>
        <w:rPr>
          <w:vertAlign w:val="superscript"/>
        </w:rPr>
        <w:t>4–</w:t>
      </w:r>
      <w:r>
        <w:t xml:space="preserve"> at a pH of 2.  Write the formation constant expression and recognize that we can substitute in for the [E</w:t>
      </w:r>
      <w:r>
        <w:rPr>
          <w:vertAlign w:val="superscript"/>
        </w:rPr>
        <w:t>4–</w:t>
      </w:r>
      <w:r>
        <w:t>] term.</w:t>
      </w:r>
    </w:p>
    <w:p w:rsidR="009F4981" w:rsidRDefault="009F4981" w:rsidP="009F4981"/>
    <w:p w:rsidR="009F4981" w:rsidRDefault="009F4981" w:rsidP="009F4981">
      <w:r>
        <w:tab/>
      </w:r>
      <w:r>
        <w:tab/>
      </w:r>
      <w:r>
        <w:tab/>
        <w:t>Ca</w:t>
      </w:r>
      <w:r>
        <w:rPr>
          <w:vertAlign w:val="superscript"/>
        </w:rPr>
        <w:t>2</w:t>
      </w:r>
      <w:proofErr w:type="gramStart"/>
      <w:r>
        <w:rPr>
          <w:vertAlign w:val="superscript"/>
        </w:rPr>
        <w:t>+</w:t>
      </w:r>
      <w:r>
        <w:t xml:space="preserve">  +</w:t>
      </w:r>
      <w:proofErr w:type="gramEnd"/>
      <w:r>
        <w:t xml:space="preserve">  E</w:t>
      </w:r>
      <w:r>
        <w:rPr>
          <w:vertAlign w:val="superscript"/>
        </w:rPr>
        <w:t>4–</w:t>
      </w:r>
      <w:r>
        <w:t xml:space="preserve">  </w:t>
      </w:r>
      <w:r>
        <w:rPr>
          <w:rFonts w:ascii="Wingdings 3" w:hAnsi="Wingdings 3"/>
        </w:rPr>
        <w:t></w:t>
      </w:r>
      <w:r>
        <w:t xml:space="preserve">  CaE</w:t>
      </w:r>
      <w:r>
        <w:rPr>
          <w:vertAlign w:val="superscript"/>
        </w:rPr>
        <w:t>2–</w:t>
      </w:r>
      <w:r>
        <w:tab/>
      </w:r>
      <w:r>
        <w:tab/>
      </w:r>
      <w:r>
        <w:tab/>
      </w:r>
      <w:r>
        <w:tab/>
      </w:r>
      <w:proofErr w:type="spellStart"/>
      <w:r>
        <w:t>K</w:t>
      </w:r>
      <w:r>
        <w:rPr>
          <w:vertAlign w:val="subscript"/>
        </w:rPr>
        <w:t>f</w:t>
      </w:r>
      <w:proofErr w:type="spellEnd"/>
    </w:p>
    <w:p w:rsidR="009F4981" w:rsidRPr="00FB2F2D" w:rsidRDefault="009F4981" w:rsidP="009F4981"/>
    <w:p w:rsidR="009F4981" w:rsidRPr="00FB2F2D" w:rsidRDefault="009F4981" w:rsidP="009F4981">
      <w:pPr>
        <w:pStyle w:val="Footer"/>
        <w:tabs>
          <w:tab w:val="clear" w:pos="4320"/>
          <w:tab w:val="clear" w:pos="8640"/>
        </w:tabs>
        <w:rPr>
          <w:rFonts w:ascii="Cambria Math"/>
          <w:i/>
        </w:rPr>
      </w:pPr>
      <m:oMathPara>
        <m:oMath>
          <m:sSub>
            <m:sSubPr>
              <m:ctrlPr>
                <w:rPr>
                  <w:rFonts w:ascii="Cambria Math" w:hAnsi="Cambria Math"/>
                  <w:i/>
                </w:rPr>
              </m:ctrlPr>
            </m:sSubPr>
            <m:e>
              <m:r>
                <m:rPr>
                  <m:nor/>
                </m:rPr>
                <m:t>K</m:t>
              </m:r>
            </m:e>
            <m:sub>
              <m:r>
                <m:rPr>
                  <m:nor/>
                </m:rPr>
                <m:t>f</m:t>
              </m:r>
            </m:sub>
          </m:sSub>
          <m:r>
            <m:rPr>
              <m:nor/>
            </m:rPr>
            <m:t xml:space="preserve"> = </m:t>
          </m:r>
          <m:f>
            <m:fPr>
              <m:ctrlPr>
                <w:rPr>
                  <w:rFonts w:ascii="Cambria Math" w:hAnsi="Cambria Math"/>
                  <w:i/>
                </w:rPr>
              </m:ctrlPr>
            </m:fPr>
            <m:num>
              <m:d>
                <m:dPr>
                  <m:begChr m:val="["/>
                  <m:endChr m:val="]"/>
                  <m:ctrlPr>
                    <w:rPr>
                      <w:rFonts w:ascii="Cambria Math" w:hAnsi="Cambria Math"/>
                      <w:i/>
                    </w:rPr>
                  </m:ctrlPr>
                </m:dPr>
                <m:e>
                  <m:r>
                    <m:rPr>
                      <m:nor/>
                    </m:rPr>
                    <m:t>Ca</m:t>
                  </m:r>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Ca</m:t>
                      </m:r>
                    </m:e>
                    <m:sup>
                      <m:r>
                        <m:rPr>
                          <m:nor/>
                        </m:rPr>
                        <m:t>2+</m:t>
                      </m:r>
                    </m:sup>
                  </m:sSup>
                </m:e>
              </m:d>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oMath>
      </m:oMathPara>
    </w:p>
    <w:p w:rsidR="009F4981" w:rsidRDefault="009F4981" w:rsidP="009F4981">
      <w:pPr>
        <w:pStyle w:val="Footer"/>
        <w:tabs>
          <w:tab w:val="clear" w:pos="4320"/>
          <w:tab w:val="clear" w:pos="8640"/>
        </w:tabs>
      </w:pPr>
    </w:p>
    <w:p w:rsidR="009F4981" w:rsidRPr="00FB2F2D" w:rsidRDefault="009F4981" w:rsidP="009F4981">
      <w:pPr>
        <w:pStyle w:val="Footer"/>
        <w:tabs>
          <w:tab w:val="clear" w:pos="4320"/>
          <w:tab w:val="clear" w:pos="8640"/>
        </w:tabs>
        <w:jc w:val="center"/>
        <w:rPr>
          <w:rFonts w:ascii="Cambria Math"/>
          <w:i/>
        </w:rPr>
      </w:pPr>
      <w:r>
        <w:t>[E</w:t>
      </w:r>
      <w:r>
        <w:rPr>
          <w:vertAlign w:val="superscript"/>
        </w:rPr>
        <w:t>4–</w:t>
      </w:r>
      <w:r>
        <w:t xml:space="preserve">] = </w:t>
      </w:r>
      <m:oMath>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oMath>
      <w:r>
        <w:t>[E]</w:t>
      </w:r>
      <w:r>
        <w:rPr>
          <w:vertAlign w:val="subscript"/>
        </w:rPr>
        <w:t>TOT</w:t>
      </w:r>
    </w:p>
    <w:p w:rsidR="009F4981" w:rsidRDefault="009F4981" w:rsidP="009F4981">
      <w:pPr>
        <w:pStyle w:val="Footer"/>
        <w:tabs>
          <w:tab w:val="clear" w:pos="4320"/>
          <w:tab w:val="clear" w:pos="8640"/>
        </w:tabs>
      </w:pPr>
    </w:p>
    <w:p w:rsidR="009F4981" w:rsidRDefault="009F4981" w:rsidP="009F4981">
      <w:r>
        <w:t>Substituting the [E</w:t>
      </w:r>
      <w:r>
        <w:rPr>
          <w:vertAlign w:val="superscript"/>
        </w:rPr>
        <w:t>4–</w:t>
      </w:r>
      <w:r>
        <w:t xml:space="preserve">] expression into the </w:t>
      </w:r>
      <w:proofErr w:type="spellStart"/>
      <w:r>
        <w:t>K</w:t>
      </w:r>
      <w:r>
        <w:rPr>
          <w:vertAlign w:val="subscript"/>
        </w:rPr>
        <w:t>f</w:t>
      </w:r>
      <w:proofErr w:type="spellEnd"/>
      <w:r>
        <w:t xml:space="preserve"> equation gives the following:</w:t>
      </w:r>
    </w:p>
    <w:p w:rsidR="009F4981" w:rsidRDefault="009F4981" w:rsidP="009F4981">
      <w:pPr>
        <w:pStyle w:val="Footer"/>
        <w:tabs>
          <w:tab w:val="clear" w:pos="4320"/>
          <w:tab w:val="clear" w:pos="8640"/>
        </w:tabs>
      </w:pPr>
    </w:p>
    <w:p w:rsidR="009F4981" w:rsidRPr="00094D85" w:rsidRDefault="009F4981" w:rsidP="009F4981">
      <w:pPr>
        <w:pStyle w:val="Footer"/>
        <w:tabs>
          <w:tab w:val="clear" w:pos="4320"/>
          <w:tab w:val="clear" w:pos="8640"/>
        </w:tabs>
        <w:rPr>
          <w:rFonts w:ascii="Cambria Math" w:hAnsi="Cambria Math"/>
          <w:oMath/>
        </w:rPr>
      </w:pPr>
      <m:oMathPara>
        <m:oMath>
          <m:sSub>
            <m:sSubPr>
              <m:ctrlPr>
                <w:rPr>
                  <w:rFonts w:ascii="Cambria Math" w:hAnsi="Cambria Math"/>
                  <w:i/>
                </w:rPr>
              </m:ctrlPr>
            </m:sSubPr>
            <m:e>
              <m:r>
                <m:rPr>
                  <m:nor/>
                </m:rPr>
                <m:t>K</m:t>
              </m:r>
            </m:e>
            <m:sub>
              <m:r>
                <m:rPr>
                  <m:nor/>
                </m:rPr>
                <m:t>f</m:t>
              </m:r>
            </m:sub>
          </m:sSub>
          <m:r>
            <m:rPr>
              <m:nor/>
            </m:rPr>
            <m:t xml:space="preserve"> = </m:t>
          </m:r>
          <m:f>
            <m:fPr>
              <m:ctrlPr>
                <w:rPr>
                  <w:rFonts w:ascii="Cambria Math" w:hAnsi="Cambria Math"/>
                  <w:i/>
                </w:rPr>
              </m:ctrlPr>
            </m:fPr>
            <m:num>
              <m:d>
                <m:dPr>
                  <m:begChr m:val="["/>
                  <m:endChr m:val="]"/>
                  <m:ctrlPr>
                    <w:rPr>
                      <w:rFonts w:ascii="Cambria Math" w:hAnsi="Cambria Math"/>
                      <w:i/>
                    </w:rPr>
                  </m:ctrlPr>
                </m:dPr>
                <m:e>
                  <m:r>
                    <m:rPr>
                      <m:nor/>
                    </m:rPr>
                    <m:t>Ca</m:t>
                  </m:r>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Ca</m:t>
                      </m:r>
                    </m:e>
                    <m:sup>
                      <m:r>
                        <m:rPr>
                          <m:nor/>
                        </m:rPr>
                        <m:t>2+</m:t>
                      </m:r>
                    </m:sup>
                  </m:sSup>
                </m:e>
              </m:d>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sSub>
                <m:sSubPr>
                  <m:ctrlPr>
                    <w:rPr>
                      <w:rFonts w:ascii="Cambria Math" w:hAnsi="Cambria Math"/>
                    </w:rPr>
                  </m:ctrlPr>
                </m:sSubPr>
                <m:e>
                  <m:d>
                    <m:dPr>
                      <m:begChr m:val="["/>
                      <m:endChr m:val="]"/>
                      <m:ctrlPr>
                        <w:rPr>
                          <w:rFonts w:ascii="Cambria Math" w:hAnsi="Cambria Math"/>
                        </w:rPr>
                      </m:ctrlPr>
                    </m:dPr>
                    <m:e>
                      <m:r>
                        <m:rPr>
                          <m:nor/>
                        </m:rPr>
                        <m:t>E</m:t>
                      </m:r>
                    </m:e>
                  </m:d>
                </m:e>
                <m:sub>
                  <m:r>
                    <m:rPr>
                      <m:nor/>
                    </m:rPr>
                    <m:t>TOT</m:t>
                  </m:r>
                </m:sub>
              </m:sSub>
            </m:den>
          </m:f>
        </m:oMath>
      </m:oMathPara>
    </w:p>
    <w:p w:rsidR="009F4981" w:rsidRDefault="009F4981" w:rsidP="009F4981"/>
    <w:p w:rsidR="009F4981" w:rsidRDefault="009F4981" w:rsidP="009F4981"/>
    <w:p w:rsidR="009F4981" w:rsidRDefault="009F4981" w:rsidP="009F4981">
      <w:r>
        <w:lastRenderedPageBreak/>
        <w:t xml:space="preserve">The </w:t>
      </w:r>
      <m:oMath>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oMath>
      <w:r>
        <w:t xml:space="preserve"> term is a constant, since the pH is known, and we can rearrange the expression into the following:</w:t>
      </w:r>
    </w:p>
    <w:p w:rsidR="009F4981" w:rsidRPr="00094D85" w:rsidRDefault="009F4981" w:rsidP="009F4981">
      <w:pPr>
        <w:pStyle w:val="Footer"/>
        <w:tabs>
          <w:tab w:val="clear" w:pos="4320"/>
          <w:tab w:val="clear" w:pos="8640"/>
        </w:tabs>
        <w:rPr>
          <w:rFonts w:ascii="Cambria Math" w:hAnsi="Cambria Math"/>
          <w:oMath/>
        </w:rPr>
      </w:pPr>
      <m:oMathPara>
        <m:oMath>
          <m:r>
            <w:rPr>
              <w:rFonts w:ascii="Cambria Math"/>
            </w:rPr>
            <m:t>(</m:t>
          </m:r>
          <m:sSub>
            <m:sSubPr>
              <m:ctrlPr>
                <w:rPr>
                  <w:rFonts w:ascii="Cambria Math" w:hAnsi="Cambria Math"/>
                  <w:i/>
                </w:rPr>
              </m:ctrlPr>
            </m:sSubPr>
            <m:e>
              <m:r>
                <m:rPr>
                  <m:nor/>
                </m:rPr>
                <m:t>K</m:t>
              </m:r>
            </m:e>
            <m:sub>
              <m:r>
                <m:rPr>
                  <m:nor/>
                </m:rPr>
                <m:t>f</m:t>
              </m:r>
            </m:sub>
          </m:sSub>
          <m:r>
            <m:rPr>
              <m:nor/>
            </m:rPr>
            <w:rPr>
              <w:rFonts w:ascii="Cambria Math"/>
            </w:rPr>
            <m:t>)(</m:t>
          </m:r>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r>
            <m:rPr>
              <m:nor/>
            </m:rPr>
            <w:rPr>
              <w:rFonts w:ascii="Cambria Math"/>
            </w:rPr>
            <m:t xml:space="preserve">) </m:t>
          </m:r>
          <m:r>
            <m:rPr>
              <m:nor/>
            </m:rPr>
            <m:t xml:space="preserve">= </m:t>
          </m:r>
          <m:f>
            <m:fPr>
              <m:ctrlPr>
                <w:rPr>
                  <w:rFonts w:ascii="Cambria Math" w:hAnsi="Cambria Math"/>
                  <w:i/>
                </w:rPr>
              </m:ctrlPr>
            </m:fPr>
            <m:num>
              <m:d>
                <m:dPr>
                  <m:begChr m:val="["/>
                  <m:endChr m:val="]"/>
                  <m:ctrlPr>
                    <w:rPr>
                      <w:rFonts w:ascii="Cambria Math" w:hAnsi="Cambria Math"/>
                      <w:i/>
                    </w:rPr>
                  </m:ctrlPr>
                </m:dPr>
                <m:e>
                  <m:r>
                    <m:rPr>
                      <m:nor/>
                    </m:rPr>
                    <m:t>Ca</m:t>
                  </m:r>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Ca</m:t>
                      </m:r>
                    </m:e>
                    <m:sup>
                      <m:r>
                        <m:rPr>
                          <m:nor/>
                        </m:rPr>
                        <m:t>2+</m:t>
                      </m:r>
                    </m:sup>
                  </m:sSup>
                </m:e>
              </m:d>
              <m:sSub>
                <m:sSubPr>
                  <m:ctrlPr>
                    <w:rPr>
                      <w:rFonts w:ascii="Cambria Math" w:hAnsi="Cambria Math"/>
                    </w:rPr>
                  </m:ctrlPr>
                </m:sSubPr>
                <m:e>
                  <m:d>
                    <m:dPr>
                      <m:begChr m:val="["/>
                      <m:endChr m:val="]"/>
                      <m:ctrlPr>
                        <w:rPr>
                          <w:rFonts w:ascii="Cambria Math" w:hAnsi="Cambria Math"/>
                        </w:rPr>
                      </m:ctrlPr>
                    </m:dPr>
                    <m:e>
                      <m:r>
                        <m:rPr>
                          <m:nor/>
                        </m:rPr>
                        <m:t>E</m:t>
                      </m:r>
                    </m:e>
                  </m:d>
                </m:e>
                <m:sub>
                  <m:r>
                    <m:rPr>
                      <m:nor/>
                    </m:rPr>
                    <m:t>TOT</m:t>
                  </m:r>
                </m:sub>
              </m:sSub>
            </m:den>
          </m:f>
        </m:oMath>
      </m:oMathPara>
    </w:p>
    <w:p w:rsidR="009F4981" w:rsidRDefault="009F4981" w:rsidP="009F4981"/>
    <w:p w:rsidR="009F4981" w:rsidRDefault="009F4981" w:rsidP="009F4981">
      <m:oMath>
        <m:r>
          <w:rPr>
            <w:rFonts w:ascii="Cambria Math"/>
          </w:rPr>
          <m:t>(</m:t>
        </m:r>
        <m:sSub>
          <m:sSubPr>
            <m:ctrlPr>
              <w:rPr>
                <w:rFonts w:ascii="Cambria Math" w:hAnsi="Cambria Math"/>
                <w:i/>
              </w:rPr>
            </m:ctrlPr>
          </m:sSubPr>
          <m:e>
            <m:r>
              <m:rPr>
                <m:nor/>
              </m:rPr>
              <m:t>K</m:t>
            </m:r>
          </m:e>
          <m:sub>
            <m:r>
              <m:rPr>
                <m:nor/>
              </m:rPr>
              <m:t>f</m:t>
            </m:r>
          </m:sub>
        </m:sSub>
        <m:r>
          <m:rPr>
            <m:nor/>
          </m:rPr>
          <w:rPr>
            <w:rFonts w:ascii="Cambria Math"/>
          </w:rPr>
          <m:t>)(</m:t>
        </m:r>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r>
          <m:rPr>
            <m:nor/>
          </m:rPr>
          <w:rPr>
            <w:rFonts w:ascii="Cambria Math"/>
          </w:rPr>
          <m:t>)</m:t>
        </m:r>
      </m:oMath>
      <w:r>
        <w:t xml:space="preserve"> is something we call a </w:t>
      </w:r>
      <w:r>
        <w:rPr>
          <w:b/>
        </w:rPr>
        <w:t>conditional constant (K</w:t>
      </w:r>
      <w:r>
        <w:rPr>
          <w:b/>
          <w:vertAlign w:val="subscript"/>
        </w:rPr>
        <w:t>COND</w:t>
      </w:r>
      <w:r>
        <w:rPr>
          <w:b/>
        </w:rPr>
        <w:t>)</w:t>
      </w:r>
      <w:r>
        <w:t>.  Why a conditional constant?  It turns out that the pH is a “condition” in this solution that influences the concentration and availability of E</w:t>
      </w:r>
      <w:r>
        <w:rPr>
          <w:vertAlign w:val="superscript"/>
        </w:rPr>
        <w:t>4–</w:t>
      </w:r>
      <w:r>
        <w:t xml:space="preserve">.  Incorporating the </w:t>
      </w:r>
      <w:r>
        <w:rPr>
          <w:rFonts w:ascii="Symbol" w:hAnsi="Symbol"/>
          <w:sz w:val="22"/>
        </w:rPr>
        <w:t></w:t>
      </w:r>
      <w:r>
        <w:t>-value into the conditional constant will allow us to assess whether it is likely that the Ca</w:t>
      </w:r>
      <w:r>
        <w:rPr>
          <w:vertAlign w:val="superscript"/>
        </w:rPr>
        <w:t>2+</w:t>
      </w:r>
      <w:r>
        <w:t xml:space="preserve"> will complex with the E</w:t>
      </w:r>
      <w:r>
        <w:rPr>
          <w:vertAlign w:val="superscript"/>
        </w:rPr>
        <w:t>4–</w:t>
      </w:r>
      <w:r>
        <w:t>.  The conditional constants for the complexation of Ca</w:t>
      </w:r>
      <w:r>
        <w:rPr>
          <w:vertAlign w:val="superscript"/>
        </w:rPr>
        <w:t>2+</w:t>
      </w:r>
      <w:r>
        <w:t xml:space="preserve"> with E</w:t>
      </w:r>
      <w:r>
        <w:rPr>
          <w:vertAlign w:val="superscript"/>
        </w:rPr>
        <w:t>4–</w:t>
      </w:r>
      <w:r>
        <w:t xml:space="preserve"> are shown in Table 6 as a function of </w:t>
      </w:r>
      <w:proofErr w:type="spellStart"/>
      <w:r>
        <w:t>pH.</w:t>
      </w:r>
      <w:proofErr w:type="spellEnd"/>
      <w:r>
        <w:t xml:space="preserve">  What we need to do is calculate the conditional constant, and then examine its magnitude.  If the conditional constant is large, the reaction goes to completion.  If the conditional constant is small, the reaction does not go to completion.</w:t>
      </w:r>
    </w:p>
    <w:p w:rsidR="009F4981" w:rsidRDefault="009F4981" w:rsidP="009F4981"/>
    <w:p w:rsidR="009F4981" w:rsidRDefault="009F4981" w:rsidP="009F4981">
      <w:r w:rsidRPr="006071F1">
        <w:rPr>
          <w:b/>
        </w:rPr>
        <w:t>Ta</w:t>
      </w:r>
      <w:r>
        <w:rPr>
          <w:b/>
        </w:rPr>
        <w:t>ble 6</w:t>
      </w:r>
      <w:r w:rsidRPr="006071F1">
        <w:rPr>
          <w:b/>
        </w:rPr>
        <w:t>.</w:t>
      </w:r>
      <w:r>
        <w:t xml:space="preserve">  Conditional constants for the complexation of Ca</w:t>
      </w:r>
      <w:r w:rsidRPr="006071F1">
        <w:rPr>
          <w:vertAlign w:val="superscript"/>
        </w:rPr>
        <w:t>2+</w:t>
      </w:r>
      <w:r>
        <w:t xml:space="preserve"> with E</w:t>
      </w:r>
      <w:r w:rsidRPr="006071F1">
        <w:rPr>
          <w:vertAlign w:val="superscript"/>
        </w:rPr>
        <w:t>4-</w:t>
      </w:r>
      <w:r>
        <w:t>.</w:t>
      </w:r>
    </w:p>
    <w:p w:rsidR="009F4981" w:rsidRDefault="009F4981" w:rsidP="009F4981"/>
    <w:p w:rsidR="009F4981" w:rsidRDefault="009F4981" w:rsidP="009F4981">
      <w:pPr>
        <w:ind w:firstLine="720"/>
      </w:pPr>
      <w:r>
        <w:t>pH</w:t>
      </w:r>
      <w:r>
        <w:tab/>
      </w:r>
      <w:r>
        <w:tab/>
        <w:t xml:space="preserve">   </w:t>
      </w:r>
      <m:oMath>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oMath>
      <w:r>
        <w:tab/>
      </w:r>
      <w:r>
        <w:tab/>
      </w:r>
      <w:r>
        <w:tab/>
      </w:r>
      <m:oMath>
        <m:r>
          <w:rPr>
            <w:rFonts w:ascii="Cambria Math"/>
          </w:rPr>
          <m:t>(</m:t>
        </m:r>
        <m:sSub>
          <m:sSubPr>
            <m:ctrlPr>
              <w:rPr>
                <w:rFonts w:ascii="Cambria Math" w:hAnsi="Cambria Math"/>
                <w:i/>
              </w:rPr>
            </m:ctrlPr>
          </m:sSubPr>
          <m:e>
            <m:r>
              <m:rPr>
                <m:nor/>
              </m:rPr>
              <m:t>K</m:t>
            </m:r>
          </m:e>
          <m:sub>
            <m:r>
              <m:rPr>
                <m:nor/>
              </m:rPr>
              <m:t>f</m:t>
            </m:r>
          </m:sub>
        </m:sSub>
        <m:r>
          <m:rPr>
            <m:nor/>
          </m:rPr>
          <w:rPr>
            <w:rFonts w:ascii="Cambria Math"/>
          </w:rPr>
          <m:t>)(</m:t>
        </m:r>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r>
          <m:rPr>
            <m:nor/>
          </m:rPr>
          <w:rPr>
            <w:rFonts w:ascii="Cambria Math"/>
          </w:rPr>
          <m:t>)</m:t>
        </m:r>
      </m:oMath>
      <w:r>
        <w:tab/>
      </w:r>
      <w:r>
        <w:tab/>
        <w:t>Extent of reaction</w:t>
      </w:r>
    </w:p>
    <w:p w:rsidR="009F4981" w:rsidRDefault="009F4981" w:rsidP="009F4981">
      <w:pPr>
        <w:ind w:firstLine="720"/>
      </w:pPr>
    </w:p>
    <w:p w:rsidR="009F4981" w:rsidRDefault="009F4981" w:rsidP="009F4981">
      <w:pPr>
        <w:ind w:firstLine="720"/>
      </w:pPr>
      <w:r>
        <w:t>1</w:t>
      </w:r>
      <w:r>
        <w:tab/>
      </w:r>
      <w:r>
        <w:tab/>
        <w:t>3.66</w:t>
      </w:r>
      <m:oMath>
        <m:r>
          <m:rPr>
            <m:nor/>
          </m:rPr>
          <m:t>×</m:t>
        </m:r>
      </m:oMath>
      <w:r>
        <w:t>10</w:t>
      </w:r>
      <w:r>
        <w:rPr>
          <w:vertAlign w:val="superscript"/>
        </w:rPr>
        <w:t xml:space="preserve">-18 </w:t>
      </w:r>
      <w:r>
        <w:tab/>
      </w:r>
      <w:r>
        <w:tab/>
        <w:t>1.83</w:t>
      </w:r>
      <m:oMath>
        <m:r>
          <m:rPr>
            <m:nor/>
          </m:rPr>
          <m:t>×</m:t>
        </m:r>
      </m:oMath>
      <w:r>
        <w:t>10</w:t>
      </w:r>
      <w:r>
        <w:rPr>
          <w:vertAlign w:val="superscript"/>
        </w:rPr>
        <w:t xml:space="preserve">-7  </w:t>
      </w:r>
      <w:r>
        <w:t xml:space="preserve">  </w:t>
      </w:r>
      <w:r>
        <w:tab/>
      </w:r>
      <w:r>
        <w:tab/>
        <w:t>Very small</w:t>
      </w:r>
    </w:p>
    <w:p w:rsidR="009F4981" w:rsidRDefault="009F4981" w:rsidP="009F4981">
      <w:pPr>
        <w:ind w:firstLine="720"/>
      </w:pPr>
      <w:r>
        <w:t>2</w:t>
      </w:r>
      <w:r>
        <w:tab/>
      </w:r>
      <w:r>
        <w:tab/>
        <w:t>2.00</w:t>
      </w:r>
      <m:oMath>
        <m:r>
          <m:rPr>
            <m:nor/>
          </m:rPr>
          <m:t>×</m:t>
        </m:r>
      </m:oMath>
      <w:r>
        <w:t>10</w:t>
      </w:r>
      <w:r>
        <w:rPr>
          <w:vertAlign w:val="superscript"/>
        </w:rPr>
        <w:t>-14</w:t>
      </w:r>
      <w:r>
        <w:tab/>
      </w:r>
      <w:r>
        <w:tab/>
        <w:t>1.00</w:t>
      </w:r>
      <m:oMath>
        <m:r>
          <m:rPr>
            <m:nor/>
          </m:rPr>
          <m:t>×</m:t>
        </m:r>
      </m:oMath>
      <w:r>
        <w:t>10</w:t>
      </w:r>
      <w:r>
        <w:rPr>
          <w:vertAlign w:val="superscript"/>
        </w:rPr>
        <w:t>-3</w:t>
      </w:r>
      <w:r>
        <w:tab/>
      </w:r>
      <w:r>
        <w:tab/>
        <w:t>Fairly small</w:t>
      </w:r>
    </w:p>
    <w:p w:rsidR="009F4981" w:rsidRDefault="009F4981" w:rsidP="009F4981">
      <w:pPr>
        <w:ind w:firstLine="720"/>
      </w:pPr>
      <w:r>
        <w:t>3</w:t>
      </w:r>
      <w:r>
        <w:tab/>
      </w:r>
      <w:r>
        <w:tab/>
        <w:t>1.61</w:t>
      </w:r>
      <m:oMath>
        <m:r>
          <m:rPr>
            <m:nor/>
          </m:rPr>
          <m:t>×</m:t>
        </m:r>
      </m:oMath>
      <w:r>
        <w:t>10</w:t>
      </w:r>
      <w:r>
        <w:rPr>
          <w:vertAlign w:val="superscript"/>
        </w:rPr>
        <w:t>-</w:t>
      </w:r>
      <w:proofErr w:type="gramStart"/>
      <w:r>
        <w:rPr>
          <w:vertAlign w:val="superscript"/>
        </w:rPr>
        <w:t xml:space="preserve">11 </w:t>
      </w:r>
      <w:r>
        <w:t xml:space="preserve"> </w:t>
      </w:r>
      <w:r>
        <w:tab/>
      </w:r>
      <w:proofErr w:type="gramEnd"/>
      <w:r>
        <w:tab/>
        <w:t>0.805</w:t>
      </w:r>
      <w:r>
        <w:tab/>
      </w:r>
      <w:r>
        <w:tab/>
      </w:r>
      <w:r>
        <w:tab/>
        <w:t>Intermediate</w:t>
      </w:r>
    </w:p>
    <w:p w:rsidR="009F4981" w:rsidRDefault="009F4981" w:rsidP="009F4981">
      <w:pPr>
        <w:ind w:firstLine="720"/>
      </w:pPr>
      <w:r>
        <w:t>4</w:t>
      </w:r>
      <w:r>
        <w:tab/>
      </w:r>
      <w:r>
        <w:tab/>
        <w:t>2.48</w:t>
      </w:r>
      <m:oMath>
        <m:r>
          <m:rPr>
            <m:nor/>
          </m:rPr>
          <m:t>×</m:t>
        </m:r>
      </m:oMath>
      <w:r>
        <w:t>10</w:t>
      </w:r>
      <w:r>
        <w:rPr>
          <w:vertAlign w:val="superscript"/>
        </w:rPr>
        <w:t xml:space="preserve">-9  </w:t>
      </w:r>
      <w:r>
        <w:t xml:space="preserve"> </w:t>
      </w:r>
      <w:r>
        <w:tab/>
      </w:r>
      <w:r>
        <w:tab/>
        <w:t>1.24</w:t>
      </w:r>
      <m:oMath>
        <m:r>
          <m:rPr>
            <m:nor/>
          </m:rPr>
          <m:t>×</m:t>
        </m:r>
      </m:oMath>
      <w:proofErr w:type="gramStart"/>
      <w:r>
        <w:t>10</w:t>
      </w:r>
      <w:r>
        <w:rPr>
          <w:vertAlign w:val="superscript"/>
        </w:rPr>
        <w:t xml:space="preserve">2 </w:t>
      </w:r>
      <w:r>
        <w:t xml:space="preserve"> </w:t>
      </w:r>
      <w:r>
        <w:tab/>
      </w:r>
      <w:proofErr w:type="gramEnd"/>
      <w:r>
        <w:tab/>
        <w:t>Intermediate</w:t>
      </w:r>
    </w:p>
    <w:p w:rsidR="009F4981" w:rsidRDefault="009F4981" w:rsidP="009F4981">
      <w:pPr>
        <w:ind w:firstLine="720"/>
      </w:pPr>
      <w:r>
        <w:t>5</w:t>
      </w:r>
      <w:r>
        <w:tab/>
      </w:r>
      <w:r>
        <w:tab/>
        <w:t>2.47</w:t>
      </w:r>
      <m:oMath>
        <m:r>
          <m:rPr>
            <m:nor/>
          </m:rPr>
          <m:t>×</m:t>
        </m:r>
      </m:oMath>
      <w:r>
        <w:t>10</w:t>
      </w:r>
      <w:r>
        <w:rPr>
          <w:vertAlign w:val="superscript"/>
        </w:rPr>
        <w:t xml:space="preserve">-7  </w:t>
      </w:r>
      <w:r>
        <w:t xml:space="preserve">  </w:t>
      </w:r>
      <w:r>
        <w:tab/>
      </w:r>
      <w:r>
        <w:tab/>
        <w:t>1.24</w:t>
      </w:r>
      <m:oMath>
        <m:r>
          <m:rPr>
            <m:nor/>
          </m:rPr>
          <m:t>×</m:t>
        </m:r>
      </m:oMath>
      <w:r>
        <w:t>10</w:t>
      </w:r>
      <w:r>
        <w:rPr>
          <w:vertAlign w:val="superscript"/>
        </w:rPr>
        <w:t xml:space="preserve">4  </w:t>
      </w:r>
      <w:r>
        <w:t xml:space="preserve"> </w:t>
      </w:r>
      <w:r>
        <w:tab/>
      </w:r>
      <w:r>
        <w:tab/>
        <w:t>Close to completion</w:t>
      </w:r>
    </w:p>
    <w:p w:rsidR="009F4981" w:rsidRDefault="009F4981" w:rsidP="009F4981">
      <w:pPr>
        <w:ind w:firstLine="720"/>
      </w:pPr>
      <w:r>
        <w:t>6</w:t>
      </w:r>
      <w:r>
        <w:tab/>
      </w:r>
      <w:r>
        <w:tab/>
        <w:t>1.67</w:t>
      </w:r>
      <m:oMath>
        <m:r>
          <m:rPr>
            <m:nor/>
          </m:rPr>
          <m:t>×</m:t>
        </m:r>
      </m:oMath>
      <w:r>
        <w:t>10</w:t>
      </w:r>
      <w:r>
        <w:rPr>
          <w:vertAlign w:val="superscript"/>
        </w:rPr>
        <w:t xml:space="preserve">-5  </w:t>
      </w:r>
      <w:r>
        <w:t xml:space="preserve"> </w:t>
      </w:r>
      <w:r>
        <w:tab/>
      </w:r>
      <w:r>
        <w:tab/>
        <w:t>8.35</w:t>
      </w:r>
      <m:oMath>
        <m:r>
          <m:rPr>
            <m:nor/>
          </m:rPr>
          <m:t>×</m:t>
        </m:r>
      </m:oMath>
      <w:r>
        <w:t>10</w:t>
      </w:r>
      <w:r>
        <w:rPr>
          <w:vertAlign w:val="superscript"/>
        </w:rPr>
        <w:t xml:space="preserve">5  </w:t>
      </w:r>
      <w:r>
        <w:t xml:space="preserve"> </w:t>
      </w:r>
      <w:r>
        <w:tab/>
      </w:r>
      <w:r>
        <w:tab/>
        <w:t>Completion</w:t>
      </w:r>
    </w:p>
    <w:p w:rsidR="009F4981" w:rsidRDefault="009F4981" w:rsidP="009F4981">
      <w:pPr>
        <w:ind w:firstLine="720"/>
      </w:pPr>
      <w:r>
        <w:t>7</w:t>
      </w:r>
      <w:r>
        <w:tab/>
      </w:r>
      <w:r>
        <w:tab/>
        <w:t>3.89</w:t>
      </w:r>
      <m:oMath>
        <m:r>
          <m:rPr>
            <m:nor/>
          </m:rPr>
          <m:t>×</m:t>
        </m:r>
      </m:oMath>
      <w:r>
        <w:t>10</w:t>
      </w:r>
      <w:r>
        <w:rPr>
          <w:vertAlign w:val="superscript"/>
        </w:rPr>
        <w:t xml:space="preserve">-4  </w:t>
      </w:r>
      <w:r>
        <w:t xml:space="preserve"> </w:t>
      </w:r>
      <w:r>
        <w:tab/>
      </w:r>
      <w:r>
        <w:tab/>
        <w:t>1.95</w:t>
      </w:r>
      <m:oMath>
        <m:r>
          <m:rPr>
            <m:nor/>
          </m:rPr>
          <m:t>×</m:t>
        </m:r>
      </m:oMath>
      <w:r>
        <w:t>10</w:t>
      </w:r>
      <w:r>
        <w:rPr>
          <w:vertAlign w:val="superscript"/>
        </w:rPr>
        <w:t xml:space="preserve">7  </w:t>
      </w:r>
      <w:r>
        <w:t xml:space="preserve">  </w:t>
      </w:r>
      <w:r>
        <w:tab/>
      </w:r>
      <w:r>
        <w:tab/>
        <w:t>Completion</w:t>
      </w:r>
    </w:p>
    <w:p w:rsidR="009F4981" w:rsidRDefault="009F4981" w:rsidP="009F4981">
      <w:pPr>
        <w:ind w:firstLine="720"/>
      </w:pPr>
      <w:r>
        <w:t>8</w:t>
      </w:r>
      <w:r>
        <w:tab/>
      </w:r>
      <w:r>
        <w:tab/>
        <w:t>4.47</w:t>
      </w:r>
      <m:oMath>
        <m:r>
          <m:rPr>
            <m:nor/>
          </m:rPr>
          <m:t>×</m:t>
        </m:r>
      </m:oMath>
      <w:r>
        <w:t>10</w:t>
      </w:r>
      <w:r>
        <w:rPr>
          <w:vertAlign w:val="superscript"/>
        </w:rPr>
        <w:t xml:space="preserve">-3  </w:t>
      </w:r>
      <w:r>
        <w:t xml:space="preserve"> </w:t>
      </w:r>
      <w:r>
        <w:tab/>
      </w:r>
      <w:r>
        <w:tab/>
        <w:t>2.24</w:t>
      </w:r>
      <m:oMath>
        <m:r>
          <m:rPr>
            <m:nor/>
          </m:rPr>
          <m:t>×</m:t>
        </m:r>
      </m:oMath>
      <w:proofErr w:type="gramStart"/>
      <w:r>
        <w:t>10</w:t>
      </w:r>
      <w:r>
        <w:rPr>
          <w:vertAlign w:val="superscript"/>
        </w:rPr>
        <w:t xml:space="preserve">8 </w:t>
      </w:r>
      <w:r>
        <w:t xml:space="preserve"> </w:t>
      </w:r>
      <w:r>
        <w:tab/>
      </w:r>
      <w:proofErr w:type="gramEnd"/>
      <w:r>
        <w:tab/>
        <w:t>Completion</w:t>
      </w:r>
    </w:p>
    <w:p w:rsidR="009F4981" w:rsidRDefault="009F4981" w:rsidP="009F4981">
      <w:pPr>
        <w:ind w:firstLine="720"/>
      </w:pPr>
      <w:r>
        <w:t>9</w:t>
      </w:r>
      <w:r>
        <w:tab/>
      </w:r>
      <w:r>
        <w:tab/>
        <w:t>4.36</w:t>
      </w:r>
      <m:oMath>
        <m:r>
          <m:rPr>
            <m:nor/>
          </m:rPr>
          <m:t>×</m:t>
        </m:r>
      </m:oMath>
      <w:r>
        <w:t>10</w:t>
      </w:r>
      <w:r>
        <w:rPr>
          <w:vertAlign w:val="superscript"/>
        </w:rPr>
        <w:t xml:space="preserve">-2  </w:t>
      </w:r>
      <w:r>
        <w:t xml:space="preserve"> </w:t>
      </w:r>
      <w:r>
        <w:tab/>
      </w:r>
      <w:r>
        <w:tab/>
        <w:t>2.18</w:t>
      </w:r>
      <m:oMath>
        <m:r>
          <m:rPr>
            <m:nor/>
          </m:rPr>
          <m:t>×</m:t>
        </m:r>
      </m:oMath>
      <w:r>
        <w:t>10</w:t>
      </w:r>
      <w:r>
        <w:rPr>
          <w:vertAlign w:val="superscript"/>
        </w:rPr>
        <w:t xml:space="preserve">9  </w:t>
      </w:r>
      <w:r>
        <w:t xml:space="preserve"> </w:t>
      </w:r>
      <w:r>
        <w:tab/>
      </w:r>
      <w:r>
        <w:tab/>
        <w:t>Completion</w:t>
      </w:r>
    </w:p>
    <w:p w:rsidR="009F4981" w:rsidRDefault="009F4981" w:rsidP="009F4981">
      <w:pPr>
        <w:ind w:firstLine="720"/>
      </w:pPr>
      <w:r>
        <w:t>10</w:t>
      </w:r>
      <w:r>
        <w:tab/>
      </w:r>
      <w:r>
        <w:tab/>
        <w:t>0.314</w:t>
      </w:r>
      <w:r>
        <w:tab/>
      </w:r>
      <w:r>
        <w:tab/>
      </w:r>
      <w:r>
        <w:tab/>
        <w:t>1.57</w:t>
      </w:r>
      <m:oMath>
        <m:r>
          <m:rPr>
            <m:nor/>
          </m:rPr>
          <m:t>×</m:t>
        </m:r>
      </m:oMath>
      <w:r>
        <w:t>10</w:t>
      </w:r>
      <w:r>
        <w:rPr>
          <w:vertAlign w:val="superscript"/>
        </w:rPr>
        <w:t xml:space="preserve">10  </w:t>
      </w:r>
      <w:r>
        <w:t xml:space="preserve"> </w:t>
      </w:r>
      <w:r>
        <w:tab/>
      </w:r>
      <w:r>
        <w:tab/>
        <w:t>Completion</w:t>
      </w:r>
    </w:p>
    <w:p w:rsidR="009F4981" w:rsidRDefault="009F4981" w:rsidP="009F4981">
      <w:pPr>
        <w:ind w:firstLine="720"/>
      </w:pPr>
      <w:r>
        <w:t>11</w:t>
      </w:r>
      <w:r>
        <w:tab/>
      </w:r>
      <w:r>
        <w:tab/>
        <w:t>0.820</w:t>
      </w:r>
      <w:r>
        <w:tab/>
      </w:r>
      <w:r>
        <w:tab/>
      </w:r>
      <w:r>
        <w:tab/>
        <w:t>4.10</w:t>
      </w:r>
      <m:oMath>
        <m:r>
          <m:rPr>
            <m:nor/>
          </m:rPr>
          <m:t>×</m:t>
        </m:r>
      </m:oMath>
      <w:r>
        <w:t>10</w:t>
      </w:r>
      <w:r>
        <w:rPr>
          <w:vertAlign w:val="superscript"/>
        </w:rPr>
        <w:t xml:space="preserve">10  </w:t>
      </w:r>
      <w:r>
        <w:t xml:space="preserve"> </w:t>
      </w:r>
      <w:r>
        <w:tab/>
      </w:r>
      <w:r>
        <w:tab/>
        <w:t>Completion</w:t>
      </w:r>
    </w:p>
    <w:p w:rsidR="009F4981" w:rsidRDefault="009F4981" w:rsidP="009F4981">
      <w:pPr>
        <w:ind w:firstLine="720"/>
      </w:pPr>
      <w:r>
        <w:t>12</w:t>
      </w:r>
      <w:r>
        <w:tab/>
      </w:r>
      <w:r>
        <w:tab/>
        <w:t>0.979</w:t>
      </w:r>
      <w:r>
        <w:tab/>
      </w:r>
      <w:r>
        <w:tab/>
      </w:r>
      <w:r>
        <w:tab/>
        <w:t>4.90</w:t>
      </w:r>
      <m:oMath>
        <m:r>
          <m:rPr>
            <m:nor/>
          </m:rPr>
          <m:t>×</m:t>
        </m:r>
      </m:oMath>
      <w:r>
        <w:t>10</w:t>
      </w:r>
      <w:r>
        <w:rPr>
          <w:vertAlign w:val="superscript"/>
        </w:rPr>
        <w:t xml:space="preserve">10  </w:t>
      </w:r>
      <w:r>
        <w:t xml:space="preserve"> </w:t>
      </w:r>
      <w:r>
        <w:tab/>
      </w:r>
      <w:r>
        <w:tab/>
        <w:t>Completion</w:t>
      </w:r>
    </w:p>
    <w:p w:rsidR="009F4981" w:rsidRDefault="009F4981" w:rsidP="009F4981">
      <w:pPr>
        <w:ind w:firstLine="720"/>
      </w:pPr>
      <w:r>
        <w:t>13</w:t>
      </w:r>
      <w:r>
        <w:tab/>
      </w:r>
      <w:r>
        <w:tab/>
        <w:t>0.998</w:t>
      </w:r>
      <w:r>
        <w:tab/>
      </w:r>
      <w:r>
        <w:tab/>
      </w:r>
      <w:r>
        <w:tab/>
        <w:t>4.99</w:t>
      </w:r>
      <m:oMath>
        <m:r>
          <m:rPr>
            <m:nor/>
          </m:rPr>
          <m:t>×</m:t>
        </m:r>
      </m:oMath>
      <w:r>
        <w:t>10</w:t>
      </w:r>
      <w:r>
        <w:rPr>
          <w:vertAlign w:val="superscript"/>
        </w:rPr>
        <w:t xml:space="preserve">10  </w:t>
      </w:r>
      <w:r>
        <w:t xml:space="preserve"> </w:t>
      </w:r>
      <w:r>
        <w:tab/>
      </w:r>
      <w:r>
        <w:tab/>
        <w:t>Completion</w:t>
      </w:r>
    </w:p>
    <w:p w:rsidR="009F4981" w:rsidRDefault="009F4981" w:rsidP="009F4981"/>
    <w:p w:rsidR="009F4981" w:rsidRDefault="009F4981" w:rsidP="009F4981"/>
    <w:p w:rsidR="009F4981" w:rsidRDefault="009F4981" w:rsidP="009F4981">
      <w:r>
        <w:t xml:space="preserve">Note how the reaction, based on the magnitude of the conditional constant, goes further to completion as the pH is made more basic.  At very acidic pH values, very little reaction occurs.  Also note that the conditional constant is large by a pH of 6, even though the </w:t>
      </w:r>
      <w:r>
        <w:rPr>
          <w:rFonts w:ascii="Symbol" w:hAnsi="Symbol"/>
          <w:sz w:val="22"/>
        </w:rPr>
        <w:t></w:t>
      </w:r>
      <w:r>
        <w:t>-value for the E</w:t>
      </w:r>
      <w:r>
        <w:rPr>
          <w:vertAlign w:val="superscript"/>
        </w:rPr>
        <w:t>4</w:t>
      </w:r>
      <w:r w:rsidRPr="003774EA">
        <w:rPr>
          <w:vertAlign w:val="superscript"/>
        </w:rPr>
        <w:t>–</w:t>
      </w:r>
      <w:r>
        <w:t xml:space="preserve"> is still fairly small (1.67</w:t>
      </w:r>
      <m:oMath>
        <m:r>
          <m:rPr>
            <m:nor/>
          </m:rPr>
          <m:t>×</m:t>
        </m:r>
      </m:oMath>
      <w:r>
        <w:t>10</w:t>
      </w:r>
      <w:r>
        <w:rPr>
          <w:vertAlign w:val="superscript"/>
        </w:rPr>
        <w:t>-5</w:t>
      </w:r>
      <w:r>
        <w:t>).  This shows how the very large formation constant (5</w:t>
      </w:r>
      <m:oMath>
        <m:r>
          <m:rPr>
            <m:nor/>
          </m:rPr>
          <m:t>×</m:t>
        </m:r>
      </m:oMath>
      <w:r>
        <w:t>10</w:t>
      </w:r>
      <w:r>
        <w:rPr>
          <w:vertAlign w:val="superscript"/>
        </w:rPr>
        <w:t>10</w:t>
      </w:r>
      <w:r>
        <w:t>) leads to formation of the complex (as the E</w:t>
      </w:r>
      <w:r>
        <w:rPr>
          <w:vertAlign w:val="superscript"/>
        </w:rPr>
        <w:t>4</w:t>
      </w:r>
      <w:r w:rsidRPr="003774EA">
        <w:rPr>
          <w:vertAlign w:val="superscript"/>
        </w:rPr>
        <w:t>–</w:t>
      </w:r>
      <w:r>
        <w:t xml:space="preserve"> is used up, we have a source of additional E</w:t>
      </w:r>
      <w:r>
        <w:rPr>
          <w:vertAlign w:val="superscript"/>
        </w:rPr>
        <w:t>4</w:t>
      </w:r>
      <w:r w:rsidRPr="003774EA">
        <w:rPr>
          <w:vertAlign w:val="superscript"/>
        </w:rPr>
        <w:t>–</w:t>
      </w:r>
      <w:r>
        <w:t xml:space="preserve"> from the protonated E species HE</w:t>
      </w:r>
      <w:r>
        <w:rPr>
          <w:vertAlign w:val="superscript"/>
        </w:rPr>
        <w:t>3–</w:t>
      </w:r>
      <w:r>
        <w:t>, H</w:t>
      </w:r>
      <w:r>
        <w:rPr>
          <w:vertAlign w:val="subscript"/>
        </w:rPr>
        <w:t>2</w:t>
      </w:r>
      <w:r>
        <w:t>E</w:t>
      </w:r>
      <w:r>
        <w:rPr>
          <w:vertAlign w:val="superscript"/>
        </w:rPr>
        <w:t>2–</w:t>
      </w:r>
      <w:r>
        <w:t>, H</w:t>
      </w:r>
      <w:r>
        <w:rPr>
          <w:vertAlign w:val="subscript"/>
        </w:rPr>
        <w:t>3</w:t>
      </w:r>
      <w:r>
        <w:t>E</w:t>
      </w:r>
      <w:r>
        <w:rPr>
          <w:vertAlign w:val="superscript"/>
        </w:rPr>
        <w:t>–</w:t>
      </w:r>
      <w:r>
        <w:t>, and H</w:t>
      </w:r>
      <w:r>
        <w:rPr>
          <w:vertAlign w:val="subscript"/>
        </w:rPr>
        <w:t>4</w:t>
      </w:r>
      <w:r>
        <w:t xml:space="preserve">E).  But also note, the </w:t>
      </w:r>
      <w:r>
        <w:rPr>
          <w:rFonts w:ascii="Symbol" w:hAnsi="Symbol"/>
          <w:sz w:val="22"/>
        </w:rPr>
        <w:t></w:t>
      </w:r>
      <w:r>
        <w:t>-values for the E species do not change as long as the pH remains fixed.  If E</w:t>
      </w:r>
      <w:r>
        <w:rPr>
          <w:vertAlign w:val="superscript"/>
        </w:rPr>
        <w:t>4</w:t>
      </w:r>
      <w:r w:rsidRPr="003774EA">
        <w:rPr>
          <w:vertAlign w:val="superscript"/>
        </w:rPr>
        <w:t>–</w:t>
      </w:r>
      <w:r>
        <w:t xml:space="preserve"> is removed by complexation, some new E</w:t>
      </w:r>
      <w:r>
        <w:rPr>
          <w:vertAlign w:val="superscript"/>
        </w:rPr>
        <w:t>4</w:t>
      </w:r>
      <w:r w:rsidRPr="003774EA">
        <w:rPr>
          <w:vertAlign w:val="superscript"/>
        </w:rPr>
        <w:t>–</w:t>
      </w:r>
      <w:r>
        <w:t xml:space="preserve"> will form to maintain the same distribution of </w:t>
      </w:r>
      <w:r>
        <w:rPr>
          <w:rFonts w:ascii="Symbol" w:hAnsi="Symbol"/>
          <w:sz w:val="22"/>
        </w:rPr>
        <w:t></w:t>
      </w:r>
      <w:r>
        <w:t>-values for all of the E species.</w:t>
      </w:r>
    </w:p>
    <w:p w:rsidR="009F4981" w:rsidRDefault="009F4981" w:rsidP="009F4981"/>
    <w:p w:rsidR="009F4981" w:rsidRDefault="009F4981" w:rsidP="009F4981"/>
    <w:p w:rsidR="009F4981" w:rsidRDefault="009F4981" w:rsidP="009F4981"/>
    <w:p w:rsidR="009F4981" w:rsidRDefault="009F4981" w:rsidP="009F4981"/>
    <w:p w:rsidR="009F4981" w:rsidRDefault="009F4981" w:rsidP="009F4981">
      <w:r>
        <w:lastRenderedPageBreak/>
        <w:t>If we have the expression:</w:t>
      </w:r>
    </w:p>
    <w:p w:rsidR="009F4981" w:rsidRDefault="009F4981" w:rsidP="009F4981">
      <w:pPr>
        <w:pStyle w:val="Footer"/>
        <w:tabs>
          <w:tab w:val="clear" w:pos="4320"/>
          <w:tab w:val="clear" w:pos="8640"/>
        </w:tabs>
      </w:pPr>
    </w:p>
    <w:p w:rsidR="009F4981" w:rsidRPr="00094D85" w:rsidRDefault="009F4981" w:rsidP="009F4981">
      <w:pPr>
        <w:pStyle w:val="Footer"/>
        <w:tabs>
          <w:tab w:val="clear" w:pos="4320"/>
          <w:tab w:val="clear" w:pos="8640"/>
        </w:tabs>
        <w:rPr>
          <w:rFonts w:ascii="Cambria Math" w:hAnsi="Cambria Math"/>
          <w:oMath/>
        </w:rPr>
      </w:pPr>
      <m:oMathPara>
        <m:oMath>
          <m:r>
            <w:rPr>
              <w:rFonts w:ascii="Cambria Math"/>
            </w:rPr>
            <m:t>(</m:t>
          </m:r>
          <m:sSub>
            <m:sSubPr>
              <m:ctrlPr>
                <w:rPr>
                  <w:rFonts w:ascii="Cambria Math" w:hAnsi="Cambria Math"/>
                  <w:i/>
                </w:rPr>
              </m:ctrlPr>
            </m:sSubPr>
            <m:e>
              <m:r>
                <m:rPr>
                  <m:nor/>
                </m:rPr>
                <m:t>K</m:t>
              </m:r>
            </m:e>
            <m:sub>
              <m:r>
                <m:rPr>
                  <m:nor/>
                </m:rPr>
                <m:t>f</m:t>
              </m:r>
            </m:sub>
          </m:sSub>
          <m:r>
            <m:rPr>
              <m:nor/>
            </m:rPr>
            <w:rPr>
              <w:rFonts w:ascii="Cambria Math"/>
            </w:rPr>
            <m:t>)(</m:t>
          </m:r>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r>
            <m:rPr>
              <m:nor/>
            </m:rPr>
            <w:rPr>
              <w:rFonts w:ascii="Cambria Math"/>
            </w:rPr>
            <m:t xml:space="preserve">) </m:t>
          </m:r>
          <m:r>
            <m:rPr>
              <m:nor/>
            </m:rPr>
            <m:t xml:space="preserve">= </m:t>
          </m:r>
          <m:f>
            <m:fPr>
              <m:ctrlPr>
                <w:rPr>
                  <w:rFonts w:ascii="Cambria Math" w:hAnsi="Cambria Math"/>
                  <w:i/>
                </w:rPr>
              </m:ctrlPr>
            </m:fPr>
            <m:num>
              <m:d>
                <m:dPr>
                  <m:begChr m:val="["/>
                  <m:endChr m:val="]"/>
                  <m:ctrlPr>
                    <w:rPr>
                      <w:rFonts w:ascii="Cambria Math" w:hAnsi="Cambria Math"/>
                      <w:i/>
                    </w:rPr>
                  </m:ctrlPr>
                </m:dPr>
                <m:e>
                  <m:r>
                    <m:rPr>
                      <m:nor/>
                    </m:rPr>
                    <m:t>Ca</m:t>
                  </m:r>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Ca</m:t>
                      </m:r>
                    </m:e>
                    <m:sup>
                      <m:r>
                        <m:rPr>
                          <m:nor/>
                        </m:rPr>
                        <m:t>2+</m:t>
                      </m:r>
                    </m:sup>
                  </m:sSup>
                </m:e>
              </m:d>
              <m:sSub>
                <m:sSubPr>
                  <m:ctrlPr>
                    <w:rPr>
                      <w:rFonts w:ascii="Cambria Math" w:hAnsi="Cambria Math"/>
                    </w:rPr>
                  </m:ctrlPr>
                </m:sSubPr>
                <m:e>
                  <m:d>
                    <m:dPr>
                      <m:begChr m:val="["/>
                      <m:endChr m:val="]"/>
                      <m:ctrlPr>
                        <w:rPr>
                          <w:rFonts w:ascii="Cambria Math" w:hAnsi="Cambria Math"/>
                        </w:rPr>
                      </m:ctrlPr>
                    </m:dPr>
                    <m:e>
                      <m:r>
                        <m:rPr>
                          <m:nor/>
                        </m:rPr>
                        <m:t>E</m:t>
                      </m:r>
                    </m:e>
                  </m:d>
                </m:e>
                <m:sub>
                  <m:r>
                    <m:rPr>
                      <m:nor/>
                    </m:rPr>
                    <m:t>TOT</m:t>
                  </m:r>
                </m:sub>
              </m:sSub>
            </m:den>
          </m:f>
        </m:oMath>
      </m:oMathPara>
    </w:p>
    <w:p w:rsidR="009F4981" w:rsidRDefault="009F4981" w:rsidP="009F4981"/>
    <w:p w:rsidR="009F4981" w:rsidRDefault="009F4981" w:rsidP="009F4981">
      <w:r>
        <w:t xml:space="preserve">We could write this as belonging to the following reaction.  Note that the procedure we use assumes that only a small amount of reaction occurs since the conditional constant is only </w:t>
      </w:r>
    </w:p>
    <w:p w:rsidR="009F4981" w:rsidRDefault="009F4981" w:rsidP="009F4981">
      <w:r>
        <w:t>1</w:t>
      </w:r>
      <m:oMath>
        <m:r>
          <m:rPr>
            <m:nor/>
          </m:rPr>
          <m:t>×</m:t>
        </m:r>
      </m:oMath>
      <w:r>
        <w:t>10</w:t>
      </w:r>
      <w:r>
        <w:rPr>
          <w:vertAlign w:val="superscript"/>
        </w:rPr>
        <w:t>-3</w:t>
      </w:r>
      <w:r>
        <w:t>.</w:t>
      </w:r>
    </w:p>
    <w:p w:rsidR="009F4981" w:rsidRDefault="009F4981" w:rsidP="009F4981"/>
    <w:p w:rsidR="009F4981" w:rsidRDefault="009F4981" w:rsidP="009F4981">
      <w:pPr>
        <w:ind w:left="1440" w:firstLine="720"/>
      </w:pPr>
      <w:r>
        <w:t>Ca</w:t>
      </w:r>
      <w:r>
        <w:rPr>
          <w:vertAlign w:val="superscript"/>
        </w:rPr>
        <w:t>2+</w:t>
      </w:r>
      <w:r>
        <w:t xml:space="preserve">       </w:t>
      </w:r>
      <w:proofErr w:type="gramStart"/>
      <w:r>
        <w:t xml:space="preserve">+  </w:t>
      </w:r>
      <w:r>
        <w:tab/>
      </w:r>
      <w:proofErr w:type="gramEnd"/>
      <w:r>
        <w:t>E</w:t>
      </w:r>
      <w:r>
        <w:rPr>
          <w:vertAlign w:val="subscript"/>
        </w:rPr>
        <w:t>TOT</w:t>
      </w:r>
      <w:r>
        <w:t xml:space="preserve">      </w:t>
      </w:r>
      <w:r>
        <w:rPr>
          <w:rFonts w:ascii="Wingdings 3" w:hAnsi="Wingdings 3"/>
        </w:rPr>
        <w:t></w:t>
      </w:r>
      <w:r>
        <w:t xml:space="preserve">  </w:t>
      </w:r>
      <w:r>
        <w:tab/>
        <w:t>CaE</w:t>
      </w:r>
      <w:r>
        <w:rPr>
          <w:vertAlign w:val="superscript"/>
        </w:rPr>
        <w:t>2–</w:t>
      </w:r>
      <w:r>
        <w:tab/>
        <w:t xml:space="preserve">      K</w:t>
      </w:r>
      <w:r>
        <w:rPr>
          <w:vertAlign w:val="subscript"/>
        </w:rPr>
        <w:t>COND</w:t>
      </w:r>
      <w:r>
        <w:t xml:space="preserve"> = </w:t>
      </w:r>
      <m:oMath>
        <m:r>
          <w:rPr>
            <w:rFonts w:ascii="Cambria Math"/>
          </w:rPr>
          <m:t>(</m:t>
        </m:r>
        <m:sSub>
          <m:sSubPr>
            <m:ctrlPr>
              <w:rPr>
                <w:rFonts w:ascii="Cambria Math" w:hAnsi="Cambria Math"/>
                <w:i/>
              </w:rPr>
            </m:ctrlPr>
          </m:sSubPr>
          <m:e>
            <m:r>
              <m:rPr>
                <m:nor/>
              </m:rPr>
              <m:t>K</m:t>
            </m:r>
          </m:e>
          <m:sub>
            <m:r>
              <m:rPr>
                <m:nor/>
              </m:rPr>
              <m:t>f</m:t>
            </m:r>
          </m:sub>
        </m:sSub>
        <m:r>
          <m:rPr>
            <m:nor/>
          </m:rPr>
          <w:rPr>
            <w:rFonts w:ascii="Cambria Math"/>
          </w:rPr>
          <m:t>)(</m:t>
        </m:r>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r>
          <m:rPr>
            <m:nor/>
          </m:rPr>
          <w:rPr>
            <w:rFonts w:ascii="Cambria Math"/>
          </w:rPr>
          <m:t>)</m:t>
        </m:r>
      </m:oMath>
      <w:r>
        <w:t xml:space="preserve"> = 1</w:t>
      </w:r>
      <m:oMath>
        <m:r>
          <m:rPr>
            <m:nor/>
          </m:rPr>
          <m:t>×</m:t>
        </m:r>
      </m:oMath>
      <w:r>
        <w:t>10</w:t>
      </w:r>
      <w:r>
        <w:rPr>
          <w:vertAlign w:val="superscript"/>
        </w:rPr>
        <w:t>-3</w:t>
      </w:r>
    </w:p>
    <w:p w:rsidR="009F4981" w:rsidRDefault="009F4981" w:rsidP="009F4981">
      <w:pPr>
        <w:pStyle w:val="Footer"/>
        <w:tabs>
          <w:tab w:val="clear" w:pos="4320"/>
          <w:tab w:val="clear" w:pos="8640"/>
        </w:tabs>
      </w:pPr>
    </w:p>
    <w:p w:rsidR="009F4981" w:rsidRDefault="009F4981" w:rsidP="009F4981">
      <w:r>
        <w:t>Initial</w:t>
      </w:r>
      <w:r>
        <w:tab/>
      </w:r>
      <w:r>
        <w:tab/>
      </w:r>
      <w:r>
        <w:tab/>
        <w:t xml:space="preserve">0.02 </w:t>
      </w:r>
      <w:r>
        <w:tab/>
      </w:r>
      <w:r>
        <w:tab/>
        <w:t>0.10</w:t>
      </w:r>
      <w:r>
        <w:tab/>
      </w:r>
      <w:r>
        <w:tab/>
        <w:t>0</w:t>
      </w:r>
    </w:p>
    <w:p w:rsidR="009F4981" w:rsidRDefault="009F4981" w:rsidP="009F4981">
      <w:r>
        <w:t>Equilibrium</w:t>
      </w:r>
      <w:r>
        <w:tab/>
      </w:r>
      <w:r>
        <w:tab/>
        <w:t xml:space="preserve">0.02 – x </w:t>
      </w:r>
      <w:r>
        <w:tab/>
        <w:t xml:space="preserve">0.10 – x </w:t>
      </w:r>
      <w:r>
        <w:tab/>
      </w:r>
      <w:proofErr w:type="spellStart"/>
      <w:r>
        <w:t>x</w:t>
      </w:r>
      <w:proofErr w:type="spellEnd"/>
    </w:p>
    <w:p w:rsidR="009F4981" w:rsidRDefault="009F4981" w:rsidP="009F4981">
      <w:r>
        <w:t>Approximation</w:t>
      </w:r>
      <w:r>
        <w:tab/>
        <w:t>0.02</w:t>
      </w:r>
      <w:r>
        <w:tab/>
      </w:r>
      <w:r>
        <w:tab/>
        <w:t>0.10</w:t>
      </w:r>
      <w:r>
        <w:tab/>
      </w:r>
      <w:r>
        <w:tab/>
        <w:t>x</w:t>
      </w:r>
    </w:p>
    <w:p w:rsidR="009F4981" w:rsidRDefault="009F4981" w:rsidP="009F4981"/>
    <w:p w:rsidR="009F4981" w:rsidRDefault="009F4981" w:rsidP="009F4981">
      <w:r>
        <w:t>Substitute these in to calculate the value of [CaE</w:t>
      </w:r>
      <w:r>
        <w:rPr>
          <w:vertAlign w:val="superscript"/>
        </w:rPr>
        <w:t>2–</w:t>
      </w:r>
      <w:r>
        <w:t>]:</w:t>
      </w:r>
    </w:p>
    <w:p w:rsidR="009F4981" w:rsidRDefault="009F4981" w:rsidP="009F4981"/>
    <w:p w:rsidR="009F4981" w:rsidRDefault="009F4981" w:rsidP="009F4981">
      <w:pPr>
        <w:pStyle w:val="Footer"/>
        <w:tabs>
          <w:tab w:val="clear" w:pos="4320"/>
          <w:tab w:val="clear" w:pos="8640"/>
        </w:tabs>
        <w:rPr>
          <w:rFonts w:ascii="Cambria Math"/>
        </w:rPr>
      </w:pPr>
      <m:oMathPara>
        <m:oMath>
          <m:sSub>
            <m:sSubPr>
              <m:ctrlPr>
                <w:rPr>
                  <w:rFonts w:ascii="Cambria Math" w:hAnsi="Cambria Math"/>
                  <w:i/>
                </w:rPr>
              </m:ctrlPr>
            </m:sSubPr>
            <m:e>
              <m:r>
                <m:rPr>
                  <m:nor/>
                </m:rPr>
                <m:t>K</m:t>
              </m:r>
            </m:e>
            <m:sub>
              <m:r>
                <m:rPr>
                  <m:nor/>
                </m:rPr>
                <m:t>COND</m:t>
              </m:r>
            </m:sub>
          </m:sSub>
          <m:r>
            <m:rPr>
              <m:nor/>
            </m:rPr>
            <w:rPr>
              <w:rFonts w:ascii="Cambria Math"/>
            </w:rPr>
            <m:t xml:space="preserve"> </m:t>
          </m:r>
          <m:r>
            <m:rPr>
              <m:nor/>
            </m:rPr>
            <m:t xml:space="preserve">= </m:t>
          </m:r>
          <m:f>
            <m:fPr>
              <m:ctrlPr>
                <w:rPr>
                  <w:rFonts w:ascii="Cambria Math" w:hAnsi="Cambria Math"/>
                  <w:i/>
                </w:rPr>
              </m:ctrlPr>
            </m:fPr>
            <m:num>
              <m:d>
                <m:dPr>
                  <m:begChr m:val="["/>
                  <m:endChr m:val="]"/>
                  <m:ctrlPr>
                    <w:rPr>
                      <w:rFonts w:ascii="Cambria Math" w:hAnsi="Cambria Math"/>
                      <w:i/>
                    </w:rPr>
                  </m:ctrlPr>
                </m:dPr>
                <m:e>
                  <m:r>
                    <m:rPr>
                      <m:nor/>
                    </m:rPr>
                    <m:t>Ca</m:t>
                  </m:r>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Ca</m:t>
                      </m:r>
                    </m:e>
                    <m:sup>
                      <m:r>
                        <m:rPr>
                          <m:nor/>
                        </m:rPr>
                        <m:t>2+</m:t>
                      </m:r>
                    </m:sup>
                  </m:sSup>
                </m:e>
              </m:d>
              <m:sSub>
                <m:sSubPr>
                  <m:ctrlPr>
                    <w:rPr>
                      <w:rFonts w:ascii="Cambria Math" w:hAnsi="Cambria Math"/>
                    </w:rPr>
                  </m:ctrlPr>
                </m:sSubPr>
                <m:e>
                  <m:d>
                    <m:dPr>
                      <m:begChr m:val="["/>
                      <m:endChr m:val="]"/>
                      <m:ctrlPr>
                        <w:rPr>
                          <w:rFonts w:ascii="Cambria Math" w:hAnsi="Cambria Math"/>
                        </w:rPr>
                      </m:ctrlPr>
                    </m:dPr>
                    <m:e>
                      <m:r>
                        <m:rPr>
                          <m:nor/>
                        </m:rPr>
                        <m:t>E</m:t>
                      </m:r>
                    </m:e>
                  </m:d>
                </m:e>
                <m:sub>
                  <m:r>
                    <m:rPr>
                      <m:nor/>
                    </m:rPr>
                    <m:t>TOT</m:t>
                  </m:r>
                </m:sub>
              </m:sSub>
            </m:den>
          </m:f>
          <m:r>
            <m:rPr>
              <m:nor/>
            </m:rPr>
            <m:t xml:space="preserve"> = </m:t>
          </m:r>
          <m:f>
            <m:fPr>
              <m:ctrlPr>
                <w:rPr>
                  <w:rFonts w:ascii="Cambria Math" w:hAnsi="Cambria Math"/>
                </w:rPr>
              </m:ctrlPr>
            </m:fPr>
            <m:num>
              <m:r>
                <m:rPr>
                  <m:nor/>
                </m:rPr>
                <m:t>x</m:t>
              </m:r>
            </m:num>
            <m:den>
              <m:r>
                <m:rPr>
                  <m:nor/>
                </m:rPr>
                <m:t>(0.02)(0.1)</m:t>
              </m:r>
            </m:den>
          </m:f>
          <m:r>
            <m:rPr>
              <m:nor/>
            </m:rPr>
            <m:t xml:space="preserve"> = 1×</m:t>
          </m:r>
          <m:sSup>
            <m:sSupPr>
              <m:ctrlPr>
                <w:rPr>
                  <w:rFonts w:ascii="Cambria Math" w:hAnsi="Cambria Math"/>
                </w:rPr>
              </m:ctrlPr>
            </m:sSupPr>
            <m:e>
              <m:r>
                <m:rPr>
                  <m:nor/>
                </m:rPr>
                <m:t>10</m:t>
              </m:r>
            </m:e>
            <m:sup>
              <m:r>
                <m:rPr>
                  <m:nor/>
                </m:rPr>
                <m:t>-3</m:t>
              </m:r>
            </m:sup>
          </m:sSup>
        </m:oMath>
      </m:oMathPara>
    </w:p>
    <w:p w:rsidR="009F4981" w:rsidRDefault="009F4981" w:rsidP="009F4981">
      <w:pPr>
        <w:pStyle w:val="Footer"/>
        <w:tabs>
          <w:tab w:val="clear" w:pos="4320"/>
          <w:tab w:val="clear" w:pos="8640"/>
        </w:tabs>
        <w:rPr>
          <w:rFonts w:ascii="Cambria Math"/>
        </w:rPr>
      </w:pPr>
    </w:p>
    <w:p w:rsidR="009F4981" w:rsidRDefault="009F4981" w:rsidP="009F4981">
      <w:pPr>
        <w:jc w:val="center"/>
      </w:pPr>
      <w:r>
        <w:t>x = [CaE</w:t>
      </w:r>
      <w:r>
        <w:rPr>
          <w:vertAlign w:val="superscript"/>
        </w:rPr>
        <w:t>2–</w:t>
      </w:r>
      <w:r>
        <w:t>] = 2</w:t>
      </w:r>
      <m:oMath>
        <m:r>
          <m:rPr>
            <m:nor/>
          </m:rPr>
          <m:t>×</m:t>
        </m:r>
      </m:oMath>
      <w:r>
        <w:t>10</w:t>
      </w:r>
      <w:r>
        <w:rPr>
          <w:vertAlign w:val="superscript"/>
        </w:rPr>
        <w:t>-6</w:t>
      </w:r>
    </w:p>
    <w:p w:rsidR="009F4981" w:rsidRDefault="009F4981" w:rsidP="009F4981"/>
    <w:p w:rsidR="009F4981" w:rsidRDefault="009F4981" w:rsidP="009F4981">
      <w:r>
        <w:t>Checking the approximation shows that it was valid to assume that very little of the Ca</w:t>
      </w:r>
      <w:r>
        <w:rPr>
          <w:vertAlign w:val="superscript"/>
        </w:rPr>
        <w:t>2+</w:t>
      </w:r>
      <w:r>
        <w:t xml:space="preserve"> and E</w:t>
      </w:r>
      <w:r>
        <w:rPr>
          <w:vertAlign w:val="superscript"/>
        </w:rPr>
        <w:t>4</w:t>
      </w:r>
      <w:r w:rsidRPr="003774EA">
        <w:rPr>
          <w:vertAlign w:val="superscript"/>
        </w:rPr>
        <w:t>–</w:t>
      </w:r>
      <w:r>
        <w:t xml:space="preserve"> complexes.</w:t>
      </w:r>
    </w:p>
    <w:p w:rsidR="009F4981" w:rsidRPr="00FE49C6" w:rsidRDefault="009F4981" w:rsidP="009F4981">
      <w:pPr>
        <w:rPr>
          <w:rFonts w:ascii="Cambria Math" w:hAnsi="Cambria Math"/>
          <w:oMath/>
        </w:rPr>
      </w:pPr>
      <m:oMathPara>
        <m:oMath>
          <m:f>
            <m:fPr>
              <m:ctrlPr>
                <w:rPr>
                  <w:rFonts w:ascii="Cambria Math" w:hAnsi="Cambria Math"/>
                  <w:i/>
                </w:rPr>
              </m:ctrlPr>
            </m:fPr>
            <m:num>
              <m:r>
                <m:rPr>
                  <m:nor/>
                </m:rPr>
                <m:t>2×</m:t>
              </m:r>
              <m:sSup>
                <m:sSupPr>
                  <m:ctrlPr>
                    <w:rPr>
                      <w:rFonts w:ascii="Cambria Math" w:hAnsi="Cambria Math"/>
                      <w:i/>
                    </w:rPr>
                  </m:ctrlPr>
                </m:sSupPr>
                <m:e>
                  <m:r>
                    <m:rPr>
                      <m:nor/>
                    </m:rPr>
                    <m:t>10</m:t>
                  </m:r>
                </m:e>
                <m:sup>
                  <m:r>
                    <m:rPr>
                      <m:nor/>
                    </m:rPr>
                    <m:t>-6</m:t>
                  </m:r>
                </m:sup>
              </m:sSup>
            </m:num>
            <m:den>
              <m:r>
                <m:rPr>
                  <m:nor/>
                </m:rPr>
                <m:t>0.02</m:t>
              </m:r>
            </m:den>
          </m:f>
          <m:r>
            <m:rPr>
              <m:nor/>
            </m:rPr>
            <m:t xml:space="preserve"> × 100 = 0.01%</m:t>
          </m:r>
        </m:oMath>
      </m:oMathPara>
    </w:p>
    <w:p w:rsidR="009F4981" w:rsidRDefault="009F4981" w:rsidP="009F4981">
      <w:pPr>
        <w:ind w:firstLine="720"/>
      </w:pPr>
      <w:r>
        <w:tab/>
      </w:r>
      <w:r>
        <w:tab/>
      </w:r>
    </w:p>
    <w:p w:rsidR="009F4981" w:rsidRDefault="009F4981" w:rsidP="009F4981">
      <w:r>
        <w:t>Let’s also consider how we would handle this if we had a pH with a large conditional constant.  For example, consider the situation at pH 6.  In this case, we treat it assuming that the reaction goes to completion and that some back reaction then occurs.</w:t>
      </w:r>
    </w:p>
    <w:p w:rsidR="009F4981" w:rsidRDefault="009F4981" w:rsidP="009F4981"/>
    <w:p w:rsidR="009F4981" w:rsidRDefault="009F4981" w:rsidP="009F4981">
      <w:pPr>
        <w:ind w:left="2160"/>
      </w:pPr>
      <w:r>
        <w:t>Ca</w:t>
      </w:r>
      <w:r>
        <w:rPr>
          <w:vertAlign w:val="superscript"/>
        </w:rPr>
        <w:t>2</w:t>
      </w:r>
      <w:proofErr w:type="gramStart"/>
      <w:r>
        <w:rPr>
          <w:vertAlign w:val="superscript"/>
        </w:rPr>
        <w:t>+</w:t>
      </w:r>
      <w:r>
        <w:t xml:space="preserve">  +</w:t>
      </w:r>
      <w:proofErr w:type="gramEnd"/>
      <w:r>
        <w:t xml:space="preserve">  </w:t>
      </w:r>
      <w:r>
        <w:tab/>
        <w:t>E</w:t>
      </w:r>
      <w:r>
        <w:rPr>
          <w:vertAlign w:val="subscript"/>
        </w:rPr>
        <w:t>TOT</w:t>
      </w:r>
      <w:r>
        <w:t xml:space="preserve">    </w:t>
      </w:r>
      <w:r>
        <w:rPr>
          <w:rFonts w:ascii="Wingdings 3" w:hAnsi="Wingdings 3"/>
        </w:rPr>
        <w:t></w:t>
      </w:r>
      <w:r>
        <w:t xml:space="preserve">  </w:t>
      </w:r>
      <w:r>
        <w:tab/>
        <w:t>CaE</w:t>
      </w:r>
      <w:r>
        <w:rPr>
          <w:vertAlign w:val="superscript"/>
        </w:rPr>
        <w:t>2–</w:t>
      </w:r>
      <w:r>
        <w:tab/>
      </w:r>
      <w:r>
        <w:tab/>
        <w:t>K</w:t>
      </w:r>
      <w:r>
        <w:rPr>
          <w:vertAlign w:val="subscript"/>
        </w:rPr>
        <w:t>COND</w:t>
      </w:r>
      <w:r>
        <w:t xml:space="preserve">  =  8.35</w:t>
      </w:r>
      <m:oMath>
        <m:r>
          <m:rPr>
            <m:nor/>
          </m:rPr>
          <m:t>×</m:t>
        </m:r>
      </m:oMath>
      <w:r>
        <w:t>10</w:t>
      </w:r>
      <w:r>
        <w:rPr>
          <w:vertAlign w:val="superscript"/>
        </w:rPr>
        <w:t>5</w:t>
      </w:r>
    </w:p>
    <w:p w:rsidR="009F4981" w:rsidRDefault="009F4981" w:rsidP="009F4981"/>
    <w:p w:rsidR="009F4981" w:rsidRDefault="009F4981" w:rsidP="009F4981">
      <w:r>
        <w:t>Initial</w:t>
      </w:r>
      <w:r>
        <w:tab/>
      </w:r>
      <w:r>
        <w:tab/>
      </w:r>
      <w:r>
        <w:tab/>
        <w:t xml:space="preserve">0.02 </w:t>
      </w:r>
      <w:r>
        <w:tab/>
      </w:r>
      <w:r>
        <w:tab/>
        <w:t>0.10</w:t>
      </w:r>
      <w:r>
        <w:tab/>
      </w:r>
      <w:r>
        <w:tab/>
        <w:t>0</w:t>
      </w:r>
    </w:p>
    <w:p w:rsidR="009F4981" w:rsidRDefault="009F4981" w:rsidP="009F4981">
      <w:r>
        <w:t>Completion</w:t>
      </w:r>
      <w:r>
        <w:tab/>
      </w:r>
      <w:r>
        <w:tab/>
        <w:t>0</w:t>
      </w:r>
      <w:r>
        <w:tab/>
      </w:r>
      <w:r>
        <w:tab/>
        <w:t>0.08</w:t>
      </w:r>
      <w:r>
        <w:tab/>
      </w:r>
      <w:r>
        <w:tab/>
        <w:t>0.02</w:t>
      </w:r>
    </w:p>
    <w:p w:rsidR="009F4981" w:rsidRDefault="009F4981" w:rsidP="009F4981">
      <w:r>
        <w:t>Back reaction</w:t>
      </w:r>
      <w:r>
        <w:tab/>
      </w:r>
      <w:r>
        <w:tab/>
        <w:t>x</w:t>
      </w:r>
      <w:r>
        <w:tab/>
      </w:r>
      <w:r>
        <w:tab/>
        <w:t>0.08 + x</w:t>
      </w:r>
      <w:r>
        <w:tab/>
        <w:t xml:space="preserve">0.02 – x </w:t>
      </w:r>
    </w:p>
    <w:p w:rsidR="009F4981" w:rsidRDefault="009F4981" w:rsidP="009F4981">
      <w:r>
        <w:t>Approximation</w:t>
      </w:r>
      <w:r>
        <w:tab/>
        <w:t>x</w:t>
      </w:r>
      <w:r>
        <w:tab/>
      </w:r>
      <w:r>
        <w:tab/>
        <w:t>0.08</w:t>
      </w:r>
      <w:r>
        <w:tab/>
      </w:r>
      <w:r>
        <w:tab/>
        <w:t>0.02</w:t>
      </w:r>
    </w:p>
    <w:p w:rsidR="009F4981" w:rsidRDefault="009F4981" w:rsidP="009F4981"/>
    <w:p w:rsidR="009F4981" w:rsidRDefault="009F4981" w:rsidP="009F4981">
      <w:r>
        <w:t>Substituting this in gives the following concentration of free calcium ion.  This concentration is very low such that we know the approximations were valid.</w:t>
      </w:r>
    </w:p>
    <w:p w:rsidR="009F4981" w:rsidRDefault="009F4981" w:rsidP="009F4981"/>
    <w:p w:rsidR="009F4981" w:rsidRDefault="009F4981" w:rsidP="009F4981"/>
    <w:p w:rsidR="009F4981" w:rsidRDefault="009F4981" w:rsidP="009F4981"/>
    <w:p w:rsidR="009F4981" w:rsidRDefault="009F4981" w:rsidP="009F4981">
      <w:pPr>
        <w:pStyle w:val="Footer"/>
        <w:tabs>
          <w:tab w:val="clear" w:pos="4320"/>
          <w:tab w:val="clear" w:pos="8640"/>
        </w:tabs>
        <w:rPr>
          <w:rFonts w:ascii="Cambria Math"/>
        </w:rPr>
      </w:pPr>
      <m:oMathPara>
        <m:oMath>
          <m:sSub>
            <m:sSubPr>
              <m:ctrlPr>
                <w:rPr>
                  <w:rFonts w:ascii="Cambria Math" w:hAnsi="Cambria Math"/>
                  <w:i/>
                </w:rPr>
              </m:ctrlPr>
            </m:sSubPr>
            <m:e>
              <m:r>
                <m:rPr>
                  <m:nor/>
                </m:rPr>
                <m:t>K</m:t>
              </m:r>
            </m:e>
            <m:sub>
              <m:r>
                <m:rPr>
                  <m:nor/>
                </m:rPr>
                <m:t>COND</m:t>
              </m:r>
            </m:sub>
          </m:sSub>
          <m:r>
            <m:rPr>
              <m:nor/>
            </m:rPr>
            <w:rPr>
              <w:rFonts w:ascii="Cambria Math"/>
            </w:rPr>
            <m:t xml:space="preserve"> </m:t>
          </m:r>
          <m:r>
            <m:rPr>
              <m:nor/>
            </m:rPr>
            <m:t xml:space="preserve">= </m:t>
          </m:r>
          <m:f>
            <m:fPr>
              <m:ctrlPr>
                <w:rPr>
                  <w:rFonts w:ascii="Cambria Math" w:hAnsi="Cambria Math"/>
                  <w:i/>
                </w:rPr>
              </m:ctrlPr>
            </m:fPr>
            <m:num>
              <m:d>
                <m:dPr>
                  <m:begChr m:val="["/>
                  <m:endChr m:val="]"/>
                  <m:ctrlPr>
                    <w:rPr>
                      <w:rFonts w:ascii="Cambria Math" w:hAnsi="Cambria Math"/>
                      <w:i/>
                    </w:rPr>
                  </m:ctrlPr>
                </m:dPr>
                <m:e>
                  <m:r>
                    <m:rPr>
                      <m:nor/>
                    </m:rPr>
                    <m:t>Ca</m:t>
                  </m:r>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Ca</m:t>
                      </m:r>
                    </m:e>
                    <m:sup>
                      <m:r>
                        <m:rPr>
                          <m:nor/>
                        </m:rPr>
                        <m:t>2+</m:t>
                      </m:r>
                    </m:sup>
                  </m:sSup>
                </m:e>
              </m:d>
              <m:sSub>
                <m:sSubPr>
                  <m:ctrlPr>
                    <w:rPr>
                      <w:rFonts w:ascii="Cambria Math" w:hAnsi="Cambria Math"/>
                    </w:rPr>
                  </m:ctrlPr>
                </m:sSubPr>
                <m:e>
                  <m:d>
                    <m:dPr>
                      <m:begChr m:val="["/>
                      <m:endChr m:val="]"/>
                      <m:ctrlPr>
                        <w:rPr>
                          <w:rFonts w:ascii="Cambria Math" w:hAnsi="Cambria Math"/>
                        </w:rPr>
                      </m:ctrlPr>
                    </m:dPr>
                    <m:e>
                      <m:r>
                        <m:rPr>
                          <m:nor/>
                        </m:rPr>
                        <m:t>E</m:t>
                      </m:r>
                    </m:e>
                  </m:d>
                </m:e>
                <m:sub>
                  <m:r>
                    <m:rPr>
                      <m:nor/>
                    </m:rPr>
                    <m:t>TOT</m:t>
                  </m:r>
                </m:sub>
              </m:sSub>
            </m:den>
          </m:f>
          <m:r>
            <m:rPr>
              <m:nor/>
            </m:rPr>
            <m:t xml:space="preserve"> = </m:t>
          </m:r>
          <m:f>
            <m:fPr>
              <m:ctrlPr>
                <w:rPr>
                  <w:rFonts w:ascii="Cambria Math" w:hAnsi="Cambria Math"/>
                </w:rPr>
              </m:ctrlPr>
            </m:fPr>
            <m:num>
              <m:r>
                <m:rPr>
                  <m:nor/>
                </m:rPr>
                <m:t>0.02</m:t>
              </m:r>
            </m:num>
            <m:den>
              <m:r>
                <m:rPr>
                  <m:nor/>
                </m:rPr>
                <m:t>(x)(0.08)</m:t>
              </m:r>
            </m:den>
          </m:f>
          <m:r>
            <m:rPr>
              <m:nor/>
            </m:rPr>
            <m:t xml:space="preserve"> = 8.35×</m:t>
          </m:r>
          <m:sSup>
            <m:sSupPr>
              <m:ctrlPr>
                <w:rPr>
                  <w:rFonts w:ascii="Cambria Math" w:hAnsi="Cambria Math"/>
                  <w:i/>
                </w:rPr>
              </m:ctrlPr>
            </m:sSupPr>
            <m:e>
              <m:r>
                <w:rPr>
                  <w:rFonts w:ascii="Cambria Math" w:hAnsi="Cambria Math"/>
                </w:rPr>
                <m:t>10</m:t>
              </m:r>
            </m:e>
            <m:sup>
              <m:r>
                <w:rPr>
                  <w:rFonts w:ascii="Cambria Math" w:hAnsi="Cambria Math"/>
                </w:rPr>
                <m:t>5</m:t>
              </m:r>
            </m:sup>
          </m:sSup>
        </m:oMath>
      </m:oMathPara>
    </w:p>
    <w:p w:rsidR="009F4981" w:rsidRDefault="009F4981" w:rsidP="009F4981">
      <w:pPr>
        <w:ind w:firstLine="720"/>
        <w:rPr>
          <w:rFonts w:ascii="Cambria Math"/>
        </w:rPr>
      </w:pPr>
    </w:p>
    <w:p w:rsidR="009F4981" w:rsidRDefault="009F4981" w:rsidP="009F4981">
      <w:pPr>
        <w:jc w:val="center"/>
      </w:pPr>
      <w:r>
        <w:t>x = [Ca</w:t>
      </w:r>
      <w:r>
        <w:rPr>
          <w:vertAlign w:val="superscript"/>
        </w:rPr>
        <w:t>2+</w:t>
      </w:r>
      <w:r>
        <w:t>] = 2.99</w:t>
      </w:r>
      <m:oMath>
        <m:r>
          <m:rPr>
            <m:nor/>
          </m:rPr>
          <m:t>×</m:t>
        </m:r>
      </m:oMath>
      <w:r>
        <w:t>10</w:t>
      </w:r>
      <w:r>
        <w:rPr>
          <w:vertAlign w:val="superscript"/>
        </w:rPr>
        <w:t>-7</w:t>
      </w:r>
    </w:p>
    <w:p w:rsidR="009F4981" w:rsidRDefault="009F4981" w:rsidP="009F4981"/>
    <w:p w:rsidR="009F4981" w:rsidRDefault="009F4981" w:rsidP="009F4981">
      <w:r>
        <w:t>An important thing to notice is that the total concentration of EDTA drops in this process because some of it reacts with the Ca</w:t>
      </w:r>
      <w:r>
        <w:rPr>
          <w:vertAlign w:val="superscript"/>
        </w:rPr>
        <w:t>2+</w:t>
      </w:r>
      <w:r>
        <w:t xml:space="preserve"> to form the complex.  Remember that [E]</w:t>
      </w:r>
      <w:r>
        <w:rPr>
          <w:vertAlign w:val="subscript"/>
        </w:rPr>
        <w:t>TOT</w:t>
      </w:r>
      <w:r>
        <w:t xml:space="preserve"> refers only to those forms of EDTA that are not complexed with Ca</w:t>
      </w:r>
      <w:r>
        <w:rPr>
          <w:vertAlign w:val="superscript"/>
        </w:rPr>
        <w:t>2+</w:t>
      </w:r>
      <w:r>
        <w:t xml:space="preserve"> and does not include the complexed form (CaE</w:t>
      </w:r>
      <w:r>
        <w:rPr>
          <w:vertAlign w:val="superscript"/>
        </w:rPr>
        <w:t>2–</w:t>
      </w:r>
      <w:r>
        <w:t>).</w:t>
      </w:r>
    </w:p>
    <w:p w:rsidR="009F4981" w:rsidRDefault="009F4981" w:rsidP="009F4981"/>
    <w:p w:rsidR="009F4981" w:rsidRDefault="009F4981" w:rsidP="009F4981">
      <w:r>
        <w:t>There is one other aspect to this problem we have not yet considered.  That is whether calcium can complex with the hydroxide ion and whether this complexation is significant enough to alter any of the results we have seen before regarding complexation of Ca</w:t>
      </w:r>
      <w:r>
        <w:rPr>
          <w:vertAlign w:val="superscript"/>
        </w:rPr>
        <w:t>2+</w:t>
      </w:r>
      <w:r>
        <w:t xml:space="preserve"> by E</w:t>
      </w:r>
      <w:r>
        <w:rPr>
          <w:vertAlign w:val="superscript"/>
        </w:rPr>
        <w:t>4-</w:t>
      </w:r>
      <w:r>
        <w:t xml:space="preserve">.  Looking in the table of formation constants indicates that calcium ions can complex with hydroxide according to the following equation.  Since only one </w:t>
      </w:r>
      <w:proofErr w:type="spellStart"/>
      <w:r>
        <w:t>K</w:t>
      </w:r>
      <w:r>
        <w:rPr>
          <w:vertAlign w:val="subscript"/>
        </w:rPr>
        <w:t>f</w:t>
      </w:r>
      <w:proofErr w:type="spellEnd"/>
      <w:r>
        <w:t xml:space="preserve"> value is listed, it is only a one-step process.  We might also notice that it’s a fairly small association constant, so that we might anticipate that this reaction would never represent that much of an interference in the complexation of Ca</w:t>
      </w:r>
      <w:r>
        <w:rPr>
          <w:vertAlign w:val="superscript"/>
        </w:rPr>
        <w:t>2+</w:t>
      </w:r>
      <w:r>
        <w:t xml:space="preserve"> with E</w:t>
      </w:r>
      <w:r>
        <w:rPr>
          <w:vertAlign w:val="superscript"/>
        </w:rPr>
        <w:t>4-</w:t>
      </w:r>
      <w:r>
        <w:t>.</w:t>
      </w:r>
    </w:p>
    <w:p w:rsidR="009F4981" w:rsidRDefault="009F4981" w:rsidP="009F4981"/>
    <w:p w:rsidR="009F4981" w:rsidRDefault="009F4981" w:rsidP="009F4981">
      <w:r>
        <w:tab/>
      </w:r>
      <w:r>
        <w:tab/>
      </w:r>
      <w:r>
        <w:tab/>
        <w:t>Ca</w:t>
      </w:r>
      <w:r>
        <w:rPr>
          <w:vertAlign w:val="superscript"/>
        </w:rPr>
        <w:t>2</w:t>
      </w:r>
      <w:proofErr w:type="gramStart"/>
      <w:r>
        <w:rPr>
          <w:vertAlign w:val="superscript"/>
        </w:rPr>
        <w:t>+</w:t>
      </w:r>
      <w:r>
        <w:t xml:space="preserve">  +</w:t>
      </w:r>
      <w:proofErr w:type="gramEnd"/>
      <w:r>
        <w:t xml:space="preserve">  </w:t>
      </w:r>
      <m:oMath>
        <m:sSup>
          <m:sSupPr>
            <m:ctrlPr>
              <w:rPr>
                <w:rFonts w:ascii="Cambria Math" w:hAnsi="Cambria Math"/>
                <w:i/>
              </w:rPr>
            </m:ctrlPr>
          </m:sSupPr>
          <m:e>
            <m:r>
              <m:rPr>
                <m:nor/>
              </m:rPr>
              <m:t>OH</m:t>
            </m:r>
          </m:e>
          <m:sup>
            <m:r>
              <w:rPr>
                <w:rFonts w:ascii="Cambria Math" w:hAnsi="Cambria Math"/>
              </w:rPr>
              <m:t>-</m:t>
            </m:r>
          </m:sup>
        </m:sSup>
      </m:oMath>
      <w:r>
        <w:t xml:space="preserve">  </w:t>
      </w:r>
      <w:r>
        <w:rPr>
          <w:rFonts w:ascii="Wingdings 3" w:hAnsi="Wingdings 3"/>
        </w:rPr>
        <w:t></w:t>
      </w:r>
      <w:r>
        <w:t xml:space="preserve">  Ca(OH)</w:t>
      </w:r>
      <w:r>
        <w:rPr>
          <w:vertAlign w:val="superscript"/>
        </w:rPr>
        <w:t xml:space="preserve">+  </w:t>
      </w:r>
      <w:r>
        <w:t xml:space="preserve">  </w:t>
      </w:r>
      <w:r>
        <w:tab/>
      </w:r>
      <w:r>
        <w:tab/>
      </w:r>
      <w:proofErr w:type="spellStart"/>
      <w:r>
        <w:t>K</w:t>
      </w:r>
      <w:r>
        <w:rPr>
          <w:vertAlign w:val="subscript"/>
        </w:rPr>
        <w:t>f</w:t>
      </w:r>
      <w:proofErr w:type="spellEnd"/>
      <w:r>
        <w:t xml:space="preserve">  =  1.99</w:t>
      </w:r>
      <m:oMath>
        <m:r>
          <m:rPr>
            <m:nor/>
          </m:rPr>
          <m:t>×</m:t>
        </m:r>
      </m:oMath>
      <w:r>
        <w:t>10</w:t>
      </w:r>
    </w:p>
    <w:p w:rsidR="009F4981" w:rsidRDefault="009F4981" w:rsidP="009F4981">
      <w:pPr>
        <w:pStyle w:val="Footer"/>
        <w:tabs>
          <w:tab w:val="clear" w:pos="4320"/>
          <w:tab w:val="clear" w:pos="8640"/>
        </w:tabs>
      </w:pPr>
    </w:p>
    <w:p w:rsidR="009F4981" w:rsidRDefault="009F4981" w:rsidP="009F4981">
      <w:r>
        <w:t>We can couple this process into the overall scheme as shown below:</w:t>
      </w:r>
    </w:p>
    <w:p w:rsidR="009F4981" w:rsidRDefault="009F4981" w:rsidP="009F4981"/>
    <w:p w:rsidR="009F4981" w:rsidRDefault="009F4981" w:rsidP="009F4981">
      <w:pPr>
        <w:ind w:left="720" w:firstLine="720"/>
      </w:pPr>
      <w:r>
        <w:tab/>
      </w:r>
      <w:r>
        <w:tab/>
        <w:t>Ca</w:t>
      </w:r>
      <w:r>
        <w:rPr>
          <w:vertAlign w:val="superscript"/>
        </w:rPr>
        <w:t>2+</w:t>
      </w:r>
      <w:r>
        <w:t xml:space="preserve">       </w:t>
      </w:r>
      <w:proofErr w:type="gramStart"/>
      <w:r>
        <w:t xml:space="preserve">+  </w:t>
      </w:r>
      <w:r>
        <w:tab/>
      </w:r>
      <w:proofErr w:type="gramEnd"/>
      <w:r>
        <w:t>E</w:t>
      </w:r>
      <w:r>
        <w:rPr>
          <w:vertAlign w:val="superscript"/>
        </w:rPr>
        <w:t>4–</w:t>
      </w:r>
      <w:r>
        <w:t xml:space="preserve">        </w:t>
      </w:r>
      <w:r>
        <w:rPr>
          <w:rFonts w:ascii="Wingdings 3" w:hAnsi="Wingdings 3"/>
        </w:rPr>
        <w:t></w:t>
      </w:r>
      <w:r>
        <w:t xml:space="preserve">  </w:t>
      </w:r>
      <w:r>
        <w:tab/>
        <w:t>CaE</w:t>
      </w:r>
      <w:r>
        <w:rPr>
          <w:vertAlign w:val="superscript"/>
        </w:rPr>
        <w:t>2–</w:t>
      </w:r>
      <w:r>
        <w:t xml:space="preserve"> </w:t>
      </w:r>
    </w:p>
    <w:p w:rsidR="009F4981" w:rsidRPr="00FA47A0" w:rsidRDefault="009F4981" w:rsidP="009F4981">
      <w:pPr>
        <w:rPr>
          <w:rFonts w:ascii="MT Extra" w:hAnsi="MT Extra"/>
          <w:sz w:val="22"/>
          <w:szCs w:val="22"/>
        </w:rPr>
      </w:pPr>
      <w:r>
        <w:tab/>
      </w:r>
      <w:r>
        <w:tab/>
      </w:r>
      <w:r>
        <w:tab/>
        <w:t xml:space="preserve">    </w:t>
      </w:r>
      <m:oMath>
        <m:sSup>
          <m:sSupPr>
            <m:ctrlPr>
              <w:rPr>
                <w:rFonts w:ascii="Cambria Math" w:hAnsi="Cambria Math"/>
                <w:i/>
              </w:rPr>
            </m:ctrlPr>
          </m:sSupPr>
          <m:e>
            <m:r>
              <m:rPr>
                <m:nor/>
              </m:rPr>
              <m:t>OH</m:t>
            </m:r>
          </m:e>
          <m:sup>
            <m:r>
              <w:rPr>
                <w:rFonts w:ascii="Cambria Math" w:hAnsi="Cambria Math"/>
              </w:rPr>
              <m:t>-</m:t>
            </m:r>
          </m:sup>
        </m:sSup>
      </m:oMath>
      <w:r>
        <w:rPr>
          <w:rFonts w:ascii="MT Extra" w:hAnsi="MT Extra"/>
          <w:sz w:val="22"/>
          <w:szCs w:val="22"/>
        </w:rPr>
        <w:t></w:t>
      </w:r>
      <w:r w:rsidRPr="00FA47A0">
        <w:rPr>
          <w:rFonts w:ascii="MT Extra" w:hAnsi="MT Extra"/>
          <w:sz w:val="22"/>
          <w:szCs w:val="22"/>
        </w:rPr>
        <w:t></w:t>
      </w:r>
      <w:r>
        <w:rPr>
          <w:rFonts w:ascii="MT Extra" w:hAnsi="MT Extra"/>
          <w:sz w:val="22"/>
          <w:szCs w:val="22"/>
        </w:rPr>
        <w:t></w:t>
      </w:r>
      <w:r>
        <w:rPr>
          <w:rFonts w:ascii="MT Extra" w:hAnsi="MT Extra"/>
          <w:sz w:val="22"/>
          <w:szCs w:val="22"/>
        </w:rPr>
        <w:tab/>
      </w:r>
      <w:r>
        <w:rPr>
          <w:rFonts w:ascii="MT Extra" w:hAnsi="MT Extra"/>
          <w:sz w:val="22"/>
          <w:szCs w:val="22"/>
        </w:rPr>
        <w:tab/>
      </w:r>
      <w:r>
        <w:rPr>
          <w:rFonts w:ascii="MT Extra" w:hAnsi="MT Extra"/>
          <w:sz w:val="22"/>
          <w:szCs w:val="22"/>
        </w:rPr>
        <w:t></w:t>
      </w:r>
      <w:r w:rsidRPr="00FA47A0">
        <w:rPr>
          <w:rFonts w:ascii="MT Extra" w:hAnsi="MT Extra"/>
          <w:sz w:val="22"/>
          <w:szCs w:val="22"/>
        </w:rPr>
        <w:t></w:t>
      </w:r>
    </w:p>
    <w:p w:rsidR="009F4981" w:rsidRDefault="009F4981" w:rsidP="009F4981">
      <w:r>
        <w:tab/>
      </w:r>
      <w:r>
        <w:tab/>
      </w:r>
      <w:r>
        <w:tab/>
        <w:t xml:space="preserve">         </w:t>
      </w:r>
      <w:proofErr w:type="gramStart"/>
      <w:r>
        <w:t>Ca(</w:t>
      </w:r>
      <w:proofErr w:type="gramEnd"/>
      <w:r>
        <w:t>OH)</w:t>
      </w:r>
      <w:r>
        <w:rPr>
          <w:vertAlign w:val="superscript"/>
        </w:rPr>
        <w:t>+</w:t>
      </w:r>
      <w:r>
        <w:rPr>
          <w:vertAlign w:val="superscript"/>
        </w:rPr>
        <w:tab/>
      </w:r>
      <w:r>
        <w:rPr>
          <w:vertAlign w:val="superscript"/>
        </w:rPr>
        <w:tab/>
      </w:r>
      <w:r>
        <w:t>HE</w:t>
      </w:r>
      <w:r>
        <w:rPr>
          <w:vertAlign w:val="superscript"/>
        </w:rPr>
        <w:t>3–</w:t>
      </w:r>
    </w:p>
    <w:p w:rsidR="009F4981" w:rsidRPr="00FA47A0" w:rsidRDefault="009F4981" w:rsidP="009F4981">
      <w:pPr>
        <w:rPr>
          <w:rFonts w:ascii="MT Extra" w:hAnsi="MT Extra"/>
          <w:sz w:val="22"/>
          <w:szCs w:val="22"/>
        </w:rPr>
      </w:pPr>
      <w:r>
        <w:tab/>
      </w:r>
      <w:r>
        <w:tab/>
      </w:r>
      <w:r>
        <w:tab/>
      </w:r>
      <w:r>
        <w:tab/>
      </w:r>
      <w:r>
        <w:tab/>
      </w:r>
      <w:r>
        <w:tab/>
        <w:t xml:space="preserve"> </w:t>
      </w:r>
      <w:r w:rsidRPr="00FA47A0">
        <w:rPr>
          <w:rFonts w:ascii="MT Extra" w:hAnsi="MT Extra"/>
          <w:sz w:val="22"/>
          <w:szCs w:val="22"/>
        </w:rPr>
        <w:t></w:t>
      </w:r>
    </w:p>
    <w:p w:rsidR="009F4981" w:rsidRDefault="009F4981" w:rsidP="009F4981">
      <w:r>
        <w:tab/>
      </w:r>
      <w:r>
        <w:tab/>
      </w:r>
      <w:r>
        <w:tab/>
      </w:r>
      <w:r>
        <w:tab/>
      </w:r>
      <w:r>
        <w:tab/>
      </w:r>
      <w:r>
        <w:tab/>
        <w:t>H</w:t>
      </w:r>
      <w:r>
        <w:rPr>
          <w:vertAlign w:val="subscript"/>
        </w:rPr>
        <w:t>2</w:t>
      </w:r>
      <w:r>
        <w:t>E</w:t>
      </w:r>
      <w:r>
        <w:rPr>
          <w:vertAlign w:val="superscript"/>
        </w:rPr>
        <w:t>2–</w:t>
      </w:r>
    </w:p>
    <w:p w:rsidR="009F4981" w:rsidRPr="00FA47A0" w:rsidRDefault="009F4981" w:rsidP="009F4981">
      <w:pPr>
        <w:rPr>
          <w:rFonts w:ascii="MT Extra" w:hAnsi="MT Extra"/>
          <w:sz w:val="22"/>
          <w:szCs w:val="22"/>
        </w:rPr>
      </w:pPr>
      <w:r>
        <w:tab/>
      </w:r>
      <w:r>
        <w:tab/>
      </w:r>
      <w:r>
        <w:tab/>
      </w:r>
      <w:r>
        <w:tab/>
      </w:r>
      <w:r>
        <w:tab/>
      </w:r>
      <w:r>
        <w:tab/>
        <w:t xml:space="preserve"> </w:t>
      </w:r>
      <w:r w:rsidRPr="00FA47A0">
        <w:rPr>
          <w:rFonts w:ascii="MT Extra" w:hAnsi="MT Extra"/>
          <w:sz w:val="22"/>
          <w:szCs w:val="22"/>
        </w:rPr>
        <w:t></w:t>
      </w:r>
    </w:p>
    <w:p w:rsidR="009F4981" w:rsidRDefault="009F4981" w:rsidP="009F4981">
      <w:r>
        <w:tab/>
      </w:r>
      <w:r>
        <w:tab/>
      </w:r>
      <w:r>
        <w:tab/>
      </w:r>
      <w:r>
        <w:tab/>
      </w:r>
      <w:r>
        <w:tab/>
      </w:r>
      <w:r>
        <w:tab/>
        <w:t>H</w:t>
      </w:r>
      <w:r>
        <w:rPr>
          <w:vertAlign w:val="subscript"/>
        </w:rPr>
        <w:t>3</w:t>
      </w:r>
      <w:r>
        <w:t>E</w:t>
      </w:r>
      <w:r>
        <w:rPr>
          <w:vertAlign w:val="superscript"/>
        </w:rPr>
        <w:t>–</w:t>
      </w:r>
    </w:p>
    <w:p w:rsidR="009F4981" w:rsidRPr="00FA47A0" w:rsidRDefault="009F4981" w:rsidP="009F4981">
      <w:pPr>
        <w:rPr>
          <w:rFonts w:ascii="MT Extra" w:hAnsi="MT Extra"/>
          <w:sz w:val="22"/>
          <w:szCs w:val="22"/>
        </w:rPr>
      </w:pPr>
      <w:r>
        <w:tab/>
      </w:r>
      <w:r>
        <w:tab/>
      </w:r>
      <w:r>
        <w:tab/>
      </w:r>
      <w:r>
        <w:tab/>
      </w:r>
      <w:r>
        <w:tab/>
      </w:r>
      <w:r>
        <w:tab/>
        <w:t xml:space="preserve"> </w:t>
      </w:r>
      <w:r w:rsidRPr="00FA47A0">
        <w:rPr>
          <w:rFonts w:ascii="MT Extra" w:hAnsi="MT Extra"/>
          <w:sz w:val="22"/>
          <w:szCs w:val="22"/>
        </w:rPr>
        <w:t></w:t>
      </w:r>
    </w:p>
    <w:p w:rsidR="009F4981" w:rsidRDefault="009F4981" w:rsidP="009F4981">
      <w:r>
        <w:tab/>
      </w:r>
      <w:r>
        <w:tab/>
      </w:r>
      <w:r>
        <w:tab/>
      </w:r>
      <w:r>
        <w:tab/>
      </w:r>
      <w:r>
        <w:tab/>
      </w:r>
      <w:r>
        <w:tab/>
        <w:t>H</w:t>
      </w:r>
      <w:r>
        <w:rPr>
          <w:vertAlign w:val="subscript"/>
        </w:rPr>
        <w:t>4</w:t>
      </w:r>
      <w:r>
        <w:t>E</w:t>
      </w:r>
    </w:p>
    <w:p w:rsidR="009F4981" w:rsidRDefault="009F4981" w:rsidP="009F4981"/>
    <w:p w:rsidR="009F4981" w:rsidRDefault="009F4981" w:rsidP="009F4981">
      <w:r>
        <w:t>The approach we will use is analogous to that employed with the protonation of E</w:t>
      </w:r>
      <w:r>
        <w:rPr>
          <w:vertAlign w:val="superscript"/>
        </w:rPr>
        <w:t>4–</w:t>
      </w:r>
      <w:r>
        <w:t xml:space="preserve">.  If we know the concentration of ligand, it is possible to calculate </w:t>
      </w:r>
      <w:r>
        <w:rPr>
          <w:rFonts w:ascii="Symbol" w:hAnsi="Symbol"/>
          <w:sz w:val="22"/>
        </w:rPr>
        <w:t></w:t>
      </w:r>
      <w:r>
        <w:rPr>
          <w:rFonts w:ascii="Symbol" w:hAnsi="Symbol"/>
          <w:sz w:val="22"/>
        </w:rPr>
        <w:t></w:t>
      </w:r>
      <w:r>
        <w:t xml:space="preserve">values for the </w:t>
      </w:r>
      <w:proofErr w:type="spellStart"/>
      <w:r>
        <w:t>uncomplexed</w:t>
      </w:r>
      <w:proofErr w:type="spellEnd"/>
      <w:r>
        <w:t xml:space="preserve"> metal ion and the metal-ligand species.  In this case of hydroxide ion, the concentration is known and fixed provided the pH is known and fixed.  With other ligands, we may need to assess whether the initial ligand concentration we are provided remains fixed.  In some cases, the ligand will complex with the metal and this causes the concentration to drop from its initial value, changing the </w:t>
      </w:r>
      <w:r>
        <w:rPr>
          <w:rFonts w:ascii="Symbol" w:hAnsi="Symbol"/>
          <w:sz w:val="22"/>
        </w:rPr>
        <w:t></w:t>
      </w:r>
      <w:r>
        <w:t>-values that were calculated.</w:t>
      </w:r>
    </w:p>
    <w:p w:rsidR="009F4981" w:rsidRDefault="009F4981" w:rsidP="009F4981"/>
    <w:p w:rsidR="009F4981" w:rsidRDefault="009F4981" w:rsidP="009F4981">
      <w:r>
        <w:t xml:space="preserve">For the situation in this problem, we need to calculate </w:t>
      </w:r>
      <m:oMath>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oMath>
      <w:r>
        <w:t>.  We do this by setting up a ratio of Ca</w:t>
      </w:r>
      <w:r>
        <w:rPr>
          <w:vertAlign w:val="superscript"/>
        </w:rPr>
        <w:t>2+</w:t>
      </w:r>
      <w:r>
        <w:t xml:space="preserve"> to the total of other calcium species.  There is one important thing to realize in setting up this ratio.  We only want to look at the distribution of calcium species in the set of reactions involving complexation with hydroxide ion.  We therefore do not include CaE</w:t>
      </w:r>
      <w:r>
        <w:rPr>
          <w:vertAlign w:val="superscript"/>
        </w:rPr>
        <w:t>2–</w:t>
      </w:r>
      <w:r>
        <w:t xml:space="preserve"> as a term in the ratio.</w:t>
      </w:r>
    </w:p>
    <w:p w:rsidR="009F4981" w:rsidRDefault="009F4981" w:rsidP="009F4981">
      <m:oMathPara>
        <m:oMath>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r>
            <m:rPr>
              <m:sty m:val="p"/>
            </m:rPr>
            <w:rPr>
              <w:rFonts w:ascii="Cambria Math"/>
            </w:rPr>
            <m:t xml:space="preserve"> = </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rPr>
                      </m:ctrlPr>
                    </m:sSupPr>
                    <m:e>
                      <m:r>
                        <m:rPr>
                          <m:nor/>
                        </m:rPr>
                        <m:t>Ca</m:t>
                      </m:r>
                    </m:e>
                    <m:sup>
                      <m:r>
                        <m:rPr>
                          <m:nor/>
                        </m:rPr>
                        <m:t>2+</m:t>
                      </m:r>
                    </m:sup>
                  </m:sSup>
                </m:e>
              </m:d>
            </m:num>
            <m:den>
              <m:d>
                <m:dPr>
                  <m:begChr m:val="["/>
                  <m:endChr m:val="]"/>
                  <m:ctrlPr>
                    <w:rPr>
                      <w:rFonts w:ascii="Cambria Math" w:hAnsi="Cambria Math"/>
                    </w:rPr>
                  </m:ctrlPr>
                </m:dPr>
                <m:e>
                  <m:r>
                    <m:rPr>
                      <m:nor/>
                    </m:rPr>
                    <m:t>Ca</m:t>
                  </m:r>
                  <m:sSup>
                    <m:sSupPr>
                      <m:ctrlPr>
                        <w:rPr>
                          <w:rFonts w:ascii="Cambria Math" w:hAnsi="Cambria Math"/>
                        </w:rPr>
                      </m:ctrlPr>
                    </m:sSupPr>
                    <m:e>
                      <m:r>
                        <m:rPr>
                          <m:nor/>
                        </m:rPr>
                        <m:t>(OH)</m:t>
                      </m:r>
                    </m:e>
                    <m:sup>
                      <m:r>
                        <m:rPr>
                          <m:nor/>
                        </m:rPr>
                        <m:t>+</m:t>
                      </m:r>
                    </m:sup>
                  </m:sSup>
                </m:e>
              </m:d>
              <m:r>
                <m:rPr>
                  <m:nor/>
                </m:rPr>
                <m:t xml:space="preserve"> + </m:t>
              </m:r>
              <m:d>
                <m:dPr>
                  <m:begChr m:val="["/>
                  <m:endChr m:val="]"/>
                  <m:ctrlPr>
                    <w:rPr>
                      <w:rFonts w:ascii="Cambria Math" w:hAnsi="Cambria Math"/>
                    </w:rPr>
                  </m:ctrlPr>
                </m:dPr>
                <m:e>
                  <m:sSup>
                    <m:sSupPr>
                      <m:ctrlPr>
                        <w:rPr>
                          <w:rFonts w:ascii="Cambria Math" w:hAnsi="Cambria Math"/>
                        </w:rPr>
                      </m:ctrlPr>
                    </m:sSupPr>
                    <m:e>
                      <m:r>
                        <m:rPr>
                          <m:nor/>
                        </m:rPr>
                        <m:t>Ca</m:t>
                      </m:r>
                    </m:e>
                    <m:sup>
                      <m:r>
                        <m:rPr>
                          <m:nor/>
                        </m:rPr>
                        <m:t>2+</m:t>
                      </m:r>
                    </m:sup>
                  </m:sSup>
                </m:e>
              </m:d>
            </m:den>
          </m:f>
        </m:oMath>
      </m:oMathPara>
    </w:p>
    <w:p w:rsidR="009F4981" w:rsidRDefault="009F4981" w:rsidP="009F4981"/>
    <w:p w:rsidR="009F4981" w:rsidRDefault="009F4981" w:rsidP="009F4981">
      <w:r>
        <w:t>The next step is to take the reciprocal, and divide the equation into a series of separate terms.</w:t>
      </w:r>
    </w:p>
    <w:p w:rsidR="009F4981" w:rsidRDefault="009F4981" w:rsidP="009F4981"/>
    <w:p w:rsidR="009F4981" w:rsidRDefault="009F4981" w:rsidP="009F4981">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rPr>
                  </m:ctrlPr>
                </m:dPr>
                <m:e>
                  <m:r>
                    <m:rPr>
                      <m:nor/>
                    </m:rPr>
                    <m:t>Ca</m:t>
                  </m:r>
                  <m:sSup>
                    <m:sSupPr>
                      <m:ctrlPr>
                        <w:rPr>
                          <w:rFonts w:ascii="Cambria Math" w:hAnsi="Cambria Math"/>
                        </w:rPr>
                      </m:ctrlPr>
                    </m:sSupPr>
                    <m:e>
                      <m:r>
                        <m:rPr>
                          <m:nor/>
                        </m:rPr>
                        <m:t>(OH)</m:t>
                      </m:r>
                    </m:e>
                    <m:sup>
                      <m:r>
                        <m:rPr>
                          <m:nor/>
                        </m:rPr>
                        <m:t>+</m:t>
                      </m:r>
                    </m:sup>
                  </m:sSup>
                </m:e>
              </m:d>
            </m:num>
            <m:den>
              <m:d>
                <m:dPr>
                  <m:begChr m:val="["/>
                  <m:endChr m:val="]"/>
                  <m:ctrlPr>
                    <w:rPr>
                      <w:rFonts w:ascii="Cambria Math" w:hAnsi="Cambria Math"/>
                    </w:rPr>
                  </m:ctrlPr>
                </m:dPr>
                <m:e>
                  <m:sSup>
                    <m:sSupPr>
                      <m:ctrlPr>
                        <w:rPr>
                          <w:rFonts w:ascii="Cambria Math" w:hAnsi="Cambria Math"/>
                        </w:rPr>
                      </m:ctrlPr>
                    </m:sSupPr>
                    <m:e>
                      <m:r>
                        <m:rPr>
                          <m:nor/>
                        </m:rPr>
                        <m:t>Ca</m:t>
                      </m:r>
                    </m:e>
                    <m:sup>
                      <m:r>
                        <m:rPr>
                          <m:nor/>
                        </m:rPr>
                        <m:t>2+</m:t>
                      </m:r>
                    </m:sup>
                  </m:sSup>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rPr>
                      </m:ctrlPr>
                    </m:sSupPr>
                    <m:e>
                      <m:r>
                        <m:rPr>
                          <m:nor/>
                        </m:rPr>
                        <m:t>Ca</m:t>
                      </m:r>
                    </m:e>
                    <m:sup>
                      <m:r>
                        <m:rPr>
                          <m:nor/>
                        </m:rPr>
                        <m:t>2+</m:t>
                      </m:r>
                    </m:sup>
                  </m:sSup>
                </m:e>
              </m:d>
            </m:num>
            <m:den>
              <m:d>
                <m:dPr>
                  <m:begChr m:val="["/>
                  <m:endChr m:val="]"/>
                  <m:ctrlPr>
                    <w:rPr>
                      <w:rFonts w:ascii="Cambria Math" w:hAnsi="Cambria Math"/>
                    </w:rPr>
                  </m:ctrlPr>
                </m:dPr>
                <m:e>
                  <m:sSup>
                    <m:sSupPr>
                      <m:ctrlPr>
                        <w:rPr>
                          <w:rFonts w:ascii="Cambria Math" w:hAnsi="Cambria Math"/>
                        </w:rPr>
                      </m:ctrlPr>
                    </m:sSupPr>
                    <m:e>
                      <m:r>
                        <m:rPr>
                          <m:nor/>
                        </m:rPr>
                        <m:t>Ca</m:t>
                      </m:r>
                    </m:e>
                    <m:sup>
                      <m:r>
                        <m:rPr>
                          <m:nor/>
                        </m:rPr>
                        <m:t>2+</m:t>
                      </m:r>
                    </m:sup>
                  </m:sSup>
                </m:e>
              </m:d>
            </m:den>
          </m:f>
        </m:oMath>
      </m:oMathPara>
    </w:p>
    <w:p w:rsidR="009F4981" w:rsidRDefault="009F4981" w:rsidP="009F4981"/>
    <w:p w:rsidR="009F4981" w:rsidRDefault="009F4981" w:rsidP="009F4981">
      <w:r>
        <w:t xml:space="preserve">We can now use the </w:t>
      </w:r>
      <w:proofErr w:type="spellStart"/>
      <w:r>
        <w:t>K</w:t>
      </w:r>
      <w:r>
        <w:rPr>
          <w:vertAlign w:val="subscript"/>
        </w:rPr>
        <w:t>f</w:t>
      </w:r>
      <w:proofErr w:type="spellEnd"/>
      <w:r>
        <w:t xml:space="preserve"> expression to substitute in for the first term in this equation.  Using </w:t>
      </w:r>
      <w:proofErr w:type="spellStart"/>
      <w:r>
        <w:t>K</w:t>
      </w:r>
      <w:r>
        <w:rPr>
          <w:vertAlign w:val="subscript"/>
        </w:rPr>
        <w:t>f</w:t>
      </w:r>
      <w:proofErr w:type="spellEnd"/>
      <w:r>
        <w:t xml:space="preserve"> for complexation of Ca</w:t>
      </w:r>
      <w:r>
        <w:rPr>
          <w:vertAlign w:val="superscript"/>
        </w:rPr>
        <w:t>2+</w:t>
      </w:r>
      <w:r>
        <w:t xml:space="preserve"> with hydroxide, we get as follows:</w:t>
      </w:r>
    </w:p>
    <w:p w:rsidR="009F4981" w:rsidRDefault="009F4981" w:rsidP="009F4981"/>
    <w:p w:rsidR="009F4981" w:rsidRDefault="009F4981" w:rsidP="009F4981">
      <w:r>
        <w:tab/>
      </w:r>
      <w:r>
        <w:tab/>
      </w:r>
      <w:r>
        <w:tab/>
        <w:t>Ca</w:t>
      </w:r>
      <w:r>
        <w:rPr>
          <w:vertAlign w:val="superscript"/>
        </w:rPr>
        <w:t>2</w:t>
      </w:r>
      <w:proofErr w:type="gramStart"/>
      <w:r>
        <w:rPr>
          <w:vertAlign w:val="superscript"/>
        </w:rPr>
        <w:t>+</w:t>
      </w:r>
      <w:r>
        <w:t xml:space="preserve">  +</w:t>
      </w:r>
      <w:proofErr w:type="gramEnd"/>
      <w:r>
        <w:t xml:space="preserve">  </w:t>
      </w:r>
      <m:oMath>
        <m:sSup>
          <m:sSupPr>
            <m:ctrlPr>
              <w:rPr>
                <w:rFonts w:ascii="Cambria Math" w:hAnsi="Cambria Math"/>
                <w:i/>
              </w:rPr>
            </m:ctrlPr>
          </m:sSupPr>
          <m:e>
            <m:r>
              <m:rPr>
                <m:nor/>
              </m:rPr>
              <m:t>OH</m:t>
            </m:r>
          </m:e>
          <m:sup>
            <m:r>
              <w:rPr>
                <w:rFonts w:ascii="Cambria Math" w:hAnsi="Cambria Math"/>
              </w:rPr>
              <m:t>-</m:t>
            </m:r>
          </m:sup>
        </m:sSup>
      </m:oMath>
      <w:r>
        <w:t xml:space="preserve">  </w:t>
      </w:r>
      <w:r>
        <w:rPr>
          <w:rFonts w:ascii="Wingdings 3" w:hAnsi="Wingdings 3"/>
        </w:rPr>
        <w:t></w:t>
      </w:r>
      <w:r>
        <w:t xml:space="preserve">  Ca(OH)</w:t>
      </w:r>
      <w:r>
        <w:rPr>
          <w:vertAlign w:val="superscript"/>
        </w:rPr>
        <w:t xml:space="preserve">+  </w:t>
      </w:r>
      <w:r>
        <w:t xml:space="preserve">  </w:t>
      </w:r>
      <w:r>
        <w:tab/>
      </w:r>
      <w:r>
        <w:tab/>
      </w:r>
      <w:r>
        <w:tab/>
      </w:r>
      <w:proofErr w:type="spellStart"/>
      <w:r>
        <w:t>K</w:t>
      </w:r>
      <w:r>
        <w:rPr>
          <w:vertAlign w:val="subscript"/>
        </w:rPr>
        <w:t>f</w:t>
      </w:r>
      <w:proofErr w:type="spellEnd"/>
      <w:r>
        <w:t xml:space="preserve">  =  1.99</w:t>
      </w:r>
      <m:oMath>
        <m:r>
          <m:rPr>
            <m:nor/>
          </m:rPr>
          <m:t>×</m:t>
        </m:r>
      </m:oMath>
      <w:r>
        <w:t>10</w:t>
      </w:r>
    </w:p>
    <w:p w:rsidR="009F4981" w:rsidRDefault="009F4981" w:rsidP="009F4981"/>
    <w:p w:rsidR="009F4981" w:rsidRDefault="009F4981" w:rsidP="009F4981">
      <m:oMathPara>
        <m:oMath>
          <m:sSub>
            <m:sSubPr>
              <m:ctrlPr>
                <w:rPr>
                  <w:rFonts w:ascii="Cambria Math" w:hAnsi="Cambria Math"/>
                </w:rPr>
              </m:ctrlPr>
            </m:sSubPr>
            <m:e>
              <m:r>
                <m:rPr>
                  <m:nor/>
                </m:rPr>
                <m:t>K</m:t>
              </m:r>
            </m:e>
            <m:sub>
              <m:r>
                <m:rPr>
                  <m:nor/>
                </m:rPr>
                <m:t>f</m:t>
              </m:r>
            </m:sub>
          </m:sSub>
          <m:r>
            <m:rPr>
              <m:nor/>
            </m:rPr>
            <m:t xml:space="preserve"> =</m:t>
          </m:r>
          <m:r>
            <m:rPr>
              <m:sty m:val="p"/>
            </m:rPr>
            <w:rPr>
              <w:rFonts w:ascii="Cambria Math"/>
            </w:rPr>
            <m:t xml:space="preserve"> </m:t>
          </m:r>
          <m:f>
            <m:fPr>
              <m:ctrlPr>
                <w:rPr>
                  <w:rFonts w:ascii="Cambria Math" w:hAnsi="Cambria Math"/>
                </w:rPr>
              </m:ctrlPr>
            </m:fPr>
            <m:num>
              <m:d>
                <m:dPr>
                  <m:begChr m:val="["/>
                  <m:endChr m:val="]"/>
                  <m:ctrlPr>
                    <w:rPr>
                      <w:rFonts w:ascii="Cambria Math" w:hAnsi="Cambria Math"/>
                    </w:rPr>
                  </m:ctrlPr>
                </m:dPr>
                <m:e>
                  <m:r>
                    <m:rPr>
                      <m:nor/>
                    </m:rPr>
                    <m:t>Ca</m:t>
                  </m:r>
                  <m:sSup>
                    <m:sSupPr>
                      <m:ctrlPr>
                        <w:rPr>
                          <w:rFonts w:ascii="Cambria Math" w:hAnsi="Cambria Math"/>
                        </w:rPr>
                      </m:ctrlPr>
                    </m:sSupPr>
                    <m:e>
                      <m:r>
                        <m:rPr>
                          <m:nor/>
                        </m:rPr>
                        <m:t>(OH)</m:t>
                      </m:r>
                    </m:e>
                    <m:sup>
                      <m:r>
                        <m:rPr>
                          <m:nor/>
                        </m:rPr>
                        <m:t>+</m:t>
                      </m:r>
                    </m:sup>
                  </m:sSup>
                </m:e>
              </m:d>
            </m:num>
            <m:den>
              <m:d>
                <m:dPr>
                  <m:begChr m:val="["/>
                  <m:endChr m:val="]"/>
                  <m:ctrlPr>
                    <w:rPr>
                      <w:rFonts w:ascii="Cambria Math" w:hAnsi="Cambria Math"/>
                    </w:rPr>
                  </m:ctrlPr>
                </m:dPr>
                <m:e>
                  <m:sSup>
                    <m:sSupPr>
                      <m:ctrlPr>
                        <w:rPr>
                          <w:rFonts w:ascii="Cambria Math" w:hAnsi="Cambria Math"/>
                        </w:rPr>
                      </m:ctrlPr>
                    </m:sSupPr>
                    <m:e>
                      <m:r>
                        <m:rPr>
                          <m:nor/>
                        </m:rPr>
                        <m:t>Ca</m:t>
                      </m:r>
                    </m:e>
                    <m:sup>
                      <m:r>
                        <m:rPr>
                          <m:nor/>
                        </m:rPr>
                        <m:t>2+</m:t>
                      </m:r>
                    </m:sup>
                  </m:sSup>
                </m:e>
              </m:d>
              <m:d>
                <m:dPr>
                  <m:begChr m:val="["/>
                  <m:endChr m:val="]"/>
                  <m:ctrlPr>
                    <w:rPr>
                      <w:rFonts w:ascii="Cambria Math" w:hAnsi="Cambria Math"/>
                    </w:rPr>
                  </m:ctrlPr>
                </m:dPr>
                <m:e>
                  <m:sSup>
                    <m:sSupPr>
                      <m:ctrlPr>
                        <w:rPr>
                          <w:rFonts w:ascii="Cambria Math" w:hAnsi="Cambria Math"/>
                          <w:i/>
                        </w:rPr>
                      </m:ctrlPr>
                    </m:sSupPr>
                    <m:e>
                      <m:r>
                        <m:rPr>
                          <m:nor/>
                        </m:rPr>
                        <m:t>OH</m:t>
                      </m:r>
                    </m:e>
                    <m:sup>
                      <m:r>
                        <w:rPr>
                          <w:rFonts w:ascii="Cambria Math" w:hAnsi="Cambria Math"/>
                        </w:rPr>
                        <m:t>-</m:t>
                      </m:r>
                    </m:sup>
                  </m:sSup>
                </m:e>
              </m:d>
            </m:den>
          </m:f>
        </m:oMath>
      </m:oMathPara>
    </w:p>
    <w:p w:rsidR="009F4981" w:rsidRDefault="009F4981" w:rsidP="009F4981"/>
    <w:p w:rsidR="009F4981" w:rsidRDefault="009F4981" w:rsidP="009F4981">
      <w:r>
        <w:t xml:space="preserve">Rearrange the </w:t>
      </w:r>
      <w:proofErr w:type="spellStart"/>
      <w:r>
        <w:t>K</w:t>
      </w:r>
      <w:r>
        <w:rPr>
          <w:vertAlign w:val="subscript"/>
        </w:rPr>
        <w:t>f</w:t>
      </w:r>
      <w:proofErr w:type="spellEnd"/>
      <w:r>
        <w:t xml:space="preserve"> expression as follows:</w:t>
      </w:r>
    </w:p>
    <w:p w:rsidR="009F4981" w:rsidRDefault="009F4981" w:rsidP="009F4981"/>
    <w:p w:rsidR="009F4981" w:rsidRDefault="009F4981" w:rsidP="009F4981">
      <m:oMathPara>
        <m:oMath>
          <m:f>
            <m:fPr>
              <m:ctrlPr>
                <w:rPr>
                  <w:rFonts w:ascii="Cambria Math" w:hAnsi="Cambria Math"/>
                </w:rPr>
              </m:ctrlPr>
            </m:fPr>
            <m:num>
              <m:d>
                <m:dPr>
                  <m:begChr m:val="["/>
                  <m:endChr m:val="]"/>
                  <m:ctrlPr>
                    <w:rPr>
                      <w:rFonts w:ascii="Cambria Math" w:hAnsi="Cambria Math"/>
                    </w:rPr>
                  </m:ctrlPr>
                </m:dPr>
                <m:e>
                  <m:r>
                    <m:rPr>
                      <m:nor/>
                    </m:rPr>
                    <m:t>Ca</m:t>
                  </m:r>
                  <m:sSup>
                    <m:sSupPr>
                      <m:ctrlPr>
                        <w:rPr>
                          <w:rFonts w:ascii="Cambria Math" w:hAnsi="Cambria Math"/>
                        </w:rPr>
                      </m:ctrlPr>
                    </m:sSupPr>
                    <m:e>
                      <m:r>
                        <m:rPr>
                          <m:nor/>
                        </m:rPr>
                        <m:t>(OH)</m:t>
                      </m:r>
                    </m:e>
                    <m:sup>
                      <m:r>
                        <m:rPr>
                          <m:nor/>
                        </m:rPr>
                        <m:t>+</m:t>
                      </m:r>
                    </m:sup>
                  </m:sSup>
                </m:e>
              </m:d>
            </m:num>
            <m:den>
              <m:d>
                <m:dPr>
                  <m:begChr m:val="["/>
                  <m:endChr m:val="]"/>
                  <m:ctrlPr>
                    <w:rPr>
                      <w:rFonts w:ascii="Cambria Math" w:hAnsi="Cambria Math"/>
                    </w:rPr>
                  </m:ctrlPr>
                </m:dPr>
                <m:e>
                  <m:sSup>
                    <m:sSupPr>
                      <m:ctrlPr>
                        <w:rPr>
                          <w:rFonts w:ascii="Cambria Math" w:hAnsi="Cambria Math"/>
                        </w:rPr>
                      </m:ctrlPr>
                    </m:sSupPr>
                    <m:e>
                      <m:r>
                        <m:rPr>
                          <m:nor/>
                        </m:rPr>
                        <m:t>Ca</m:t>
                      </m:r>
                    </m:e>
                    <m:sup>
                      <m:r>
                        <m:rPr>
                          <m:nor/>
                        </m:rPr>
                        <m:t>2+</m:t>
                      </m:r>
                    </m:sup>
                  </m:sSup>
                </m:e>
              </m:d>
            </m:den>
          </m:f>
          <m:r>
            <m:rPr>
              <m:sty m:val="p"/>
            </m:rPr>
            <w:rPr>
              <w:rFonts w:ascii="Cambria Math"/>
            </w:rPr>
            <m:t xml:space="preserve"> =</m:t>
          </m:r>
          <m:sSub>
            <m:sSubPr>
              <m:ctrlPr>
                <w:rPr>
                  <w:rFonts w:ascii="Cambria Math" w:hAnsi="Cambria Math"/>
                </w:rPr>
              </m:ctrlPr>
            </m:sSubPr>
            <m:e>
              <m:r>
                <m:rPr>
                  <m:nor/>
                </m:rPr>
                <m:t>K</m:t>
              </m:r>
            </m:e>
            <m:sub>
              <m:r>
                <m:rPr>
                  <m:nor/>
                </m:rPr>
                <m:t>f</m:t>
              </m:r>
            </m:sub>
          </m:sSub>
          <m:d>
            <m:dPr>
              <m:begChr m:val="["/>
              <m:endChr m:val="]"/>
              <m:ctrlPr>
                <w:rPr>
                  <w:rFonts w:ascii="Cambria Math" w:hAnsi="Cambria Math"/>
                </w:rPr>
              </m:ctrlPr>
            </m:dPr>
            <m:e>
              <m:sSup>
                <m:sSupPr>
                  <m:ctrlPr>
                    <w:rPr>
                      <w:rFonts w:ascii="Cambria Math" w:hAnsi="Cambria Math"/>
                      <w:i/>
                    </w:rPr>
                  </m:ctrlPr>
                </m:sSupPr>
                <m:e>
                  <m:r>
                    <m:rPr>
                      <m:nor/>
                    </m:rPr>
                    <m:t>OH</m:t>
                  </m:r>
                </m:e>
                <m:sup>
                  <m:r>
                    <w:rPr>
                      <w:rFonts w:ascii="Cambria Math" w:hAnsi="Cambria Math"/>
                    </w:rPr>
                    <m:t>-</m:t>
                  </m:r>
                </m:sup>
              </m:sSup>
            </m:e>
          </m:d>
        </m:oMath>
      </m:oMathPara>
    </w:p>
    <w:p w:rsidR="009F4981" w:rsidRDefault="009F4981" w:rsidP="009F4981"/>
    <w:p w:rsidR="009F4981" w:rsidRDefault="009F4981" w:rsidP="009F4981">
      <w:r>
        <w:t>Substitute this into the 1/</w:t>
      </w:r>
      <m:oMath>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oMath>
      <w:r>
        <w:t xml:space="preserve"> expression to get:</w:t>
      </w:r>
    </w:p>
    <w:p w:rsidR="009F4981" w:rsidRDefault="009F4981" w:rsidP="009F4981"/>
    <w:p w:rsidR="009F4981" w:rsidRDefault="009F4981" w:rsidP="009F4981">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den>
          </m:f>
          <m:r>
            <m:rPr>
              <m:sty m:val="p"/>
            </m:rPr>
            <w:rPr>
              <w:rFonts w:ascii="Cambria Math"/>
            </w:rPr>
            <m:t xml:space="preserve"> =</m:t>
          </m:r>
          <m:sSub>
            <m:sSubPr>
              <m:ctrlPr>
                <w:rPr>
                  <w:rFonts w:ascii="Cambria Math" w:hAnsi="Cambria Math"/>
                </w:rPr>
              </m:ctrlPr>
            </m:sSubPr>
            <m:e>
              <m:r>
                <m:rPr>
                  <m:nor/>
                </m:rPr>
                <m:t>K</m:t>
              </m:r>
            </m:e>
            <m:sub>
              <m:r>
                <m:rPr>
                  <m:nor/>
                </m:rPr>
                <m:t>f</m:t>
              </m:r>
            </m:sub>
          </m:sSub>
          <m:d>
            <m:dPr>
              <m:begChr m:val="["/>
              <m:endChr m:val="]"/>
              <m:ctrlPr>
                <w:rPr>
                  <w:rFonts w:ascii="Cambria Math" w:hAnsi="Cambria Math"/>
                </w:rPr>
              </m:ctrlPr>
            </m:dPr>
            <m:e>
              <m:sSup>
                <m:sSupPr>
                  <m:ctrlPr>
                    <w:rPr>
                      <w:rFonts w:ascii="Cambria Math" w:hAnsi="Cambria Math"/>
                      <w:i/>
                    </w:rPr>
                  </m:ctrlPr>
                </m:sSupPr>
                <m:e>
                  <m:r>
                    <m:rPr>
                      <m:nor/>
                    </m:rPr>
                    <m:t>OH</m:t>
                  </m:r>
                </m:e>
                <m:sup>
                  <m:r>
                    <w:rPr>
                      <w:rFonts w:ascii="Cambria Math" w:hAnsi="Cambria Math"/>
                    </w:rPr>
                    <m:t>-</m:t>
                  </m:r>
                </m:sup>
              </m:sSup>
            </m:e>
          </m:d>
          <m:r>
            <m:rPr>
              <m:sty m:val="p"/>
            </m:rPr>
            <w:rPr>
              <w:rFonts w:ascii="Cambria Math"/>
            </w:rPr>
            <m:t xml:space="preserve"> + </m:t>
          </m:r>
          <m:r>
            <m:rPr>
              <m:nor/>
            </m:rPr>
            <m:t>1</m:t>
          </m:r>
          <m:r>
            <m:rPr>
              <m:sty m:val="p"/>
            </m:rPr>
            <w:rPr>
              <w:rFonts w:ascii="Cambria Math"/>
            </w:rPr>
            <m:t xml:space="preserve"> </m:t>
          </m:r>
        </m:oMath>
      </m:oMathPara>
    </w:p>
    <w:p w:rsidR="009F4981" w:rsidRDefault="009F4981" w:rsidP="009F4981"/>
    <w:p w:rsidR="009F4981" w:rsidRDefault="009F4981" w:rsidP="009F4981">
      <w:r>
        <w:t>What we see is that the fraction of calcium that exists as Ca</w:t>
      </w:r>
      <w:r>
        <w:rPr>
          <w:vertAlign w:val="superscript"/>
        </w:rPr>
        <w:t>2+</w:t>
      </w:r>
      <w:r>
        <w:t xml:space="preserve"> only depends on the </w:t>
      </w:r>
      <w:proofErr w:type="spellStart"/>
      <w:r>
        <w:t>K</w:t>
      </w:r>
      <w:r>
        <w:rPr>
          <w:vertAlign w:val="subscript"/>
        </w:rPr>
        <w:t>f</w:t>
      </w:r>
      <w:proofErr w:type="spellEnd"/>
      <w:r>
        <w:t xml:space="preserve"> value and the concentration of ligand (hydroxide in this case).  We could also write the following expression:</w:t>
      </w:r>
    </w:p>
    <w:p w:rsidR="009F4981" w:rsidRDefault="009F4981" w:rsidP="009F4981"/>
    <w:p w:rsidR="009F4981" w:rsidRDefault="009F4981" w:rsidP="009F4981">
      <w:pPr>
        <w:jc w:val="center"/>
      </w:pPr>
      <w:r>
        <w:t>[Ca</w:t>
      </w:r>
      <w:r>
        <w:rPr>
          <w:vertAlign w:val="superscript"/>
        </w:rPr>
        <w:t>2+</w:t>
      </w:r>
      <w:proofErr w:type="gramStart"/>
      <w:r>
        <w:t>]  =</w:t>
      </w:r>
      <w:proofErr w:type="gramEnd"/>
      <w:r>
        <w:t xml:space="preserve"> </w:t>
      </w:r>
      <m:oMath>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oMath>
      <w:r>
        <w:t>[Ca]</w:t>
      </w:r>
      <w:r>
        <w:rPr>
          <w:vertAlign w:val="subscript"/>
        </w:rPr>
        <w:t>TOT</w:t>
      </w:r>
    </w:p>
    <w:p w:rsidR="009F4981" w:rsidRDefault="009F4981" w:rsidP="009F4981"/>
    <w:p w:rsidR="009F4981" w:rsidRDefault="009F4981" w:rsidP="009F4981">
      <w:r>
        <w:t>Remember, [Ca]</w:t>
      </w:r>
      <w:proofErr w:type="gramStart"/>
      <w:r>
        <w:rPr>
          <w:vertAlign w:val="subscript"/>
        </w:rPr>
        <w:t>TOT</w:t>
      </w:r>
      <w:r>
        <w:t xml:space="preserve">  =</w:t>
      </w:r>
      <w:proofErr w:type="gramEnd"/>
      <w:r>
        <w:t xml:space="preserve"> [Ca</w:t>
      </w:r>
      <w:r>
        <w:rPr>
          <w:vertAlign w:val="superscript"/>
        </w:rPr>
        <w:t>2+</w:t>
      </w:r>
      <w:r>
        <w:t>] + [Ca(OH)</w:t>
      </w:r>
      <w:r>
        <w:rPr>
          <w:vertAlign w:val="superscript"/>
        </w:rPr>
        <w:t>+</w:t>
      </w:r>
      <w:r>
        <w:t>] in this expression.</w:t>
      </w:r>
    </w:p>
    <w:p w:rsidR="009F4981" w:rsidRDefault="009F4981" w:rsidP="009F4981"/>
    <w:p w:rsidR="009F4981" w:rsidRDefault="009F4981" w:rsidP="009F4981">
      <w:r>
        <w:t xml:space="preserve">We can substitute this into our original </w:t>
      </w:r>
      <w:proofErr w:type="spellStart"/>
      <w:r>
        <w:t>K</w:t>
      </w:r>
      <w:r>
        <w:rPr>
          <w:vertAlign w:val="subscript"/>
        </w:rPr>
        <w:t>f</w:t>
      </w:r>
      <w:proofErr w:type="spellEnd"/>
      <w:r>
        <w:t xml:space="preserve"> expression for the complexation of Ca</w:t>
      </w:r>
      <w:r>
        <w:rPr>
          <w:vertAlign w:val="superscript"/>
        </w:rPr>
        <w:t>2+</w:t>
      </w:r>
      <w:r>
        <w:t xml:space="preserve"> with E</w:t>
      </w:r>
      <w:r>
        <w:rPr>
          <w:vertAlign w:val="superscript"/>
        </w:rPr>
        <w:t>4–</w:t>
      </w:r>
      <w:r>
        <w:t xml:space="preserve">, just as we did previously to account for the protonation of EDTA as a function of </w:t>
      </w:r>
      <w:proofErr w:type="spellStart"/>
      <w:r>
        <w:t>pH.</w:t>
      </w:r>
      <w:proofErr w:type="spellEnd"/>
    </w:p>
    <w:p w:rsidR="009F4981" w:rsidRDefault="009F4981" w:rsidP="009F4981"/>
    <w:p w:rsidR="009F4981" w:rsidRDefault="009F4981" w:rsidP="009F4981">
      <w:pPr>
        <w:jc w:val="center"/>
      </w:pPr>
      <w:r>
        <w:t>Ca</w:t>
      </w:r>
      <w:r>
        <w:rPr>
          <w:vertAlign w:val="superscript"/>
        </w:rPr>
        <w:t>2</w:t>
      </w:r>
      <w:proofErr w:type="gramStart"/>
      <w:r>
        <w:rPr>
          <w:vertAlign w:val="superscript"/>
        </w:rPr>
        <w:t>+</w:t>
      </w:r>
      <w:r>
        <w:t xml:space="preserve">  +</w:t>
      </w:r>
      <w:proofErr w:type="gramEnd"/>
      <w:r>
        <w:t xml:space="preserve">  E</w:t>
      </w:r>
      <w:r>
        <w:rPr>
          <w:vertAlign w:val="superscript"/>
        </w:rPr>
        <w:t>4–</w:t>
      </w:r>
      <w:r>
        <w:t xml:space="preserve">  </w:t>
      </w:r>
      <w:r>
        <w:rPr>
          <w:rFonts w:ascii="Wingdings 3" w:hAnsi="Wingdings 3"/>
        </w:rPr>
        <w:t></w:t>
      </w:r>
      <w:r>
        <w:t xml:space="preserve">  CaE</w:t>
      </w:r>
      <w:r>
        <w:rPr>
          <w:vertAlign w:val="superscript"/>
        </w:rPr>
        <w:t>2-</w:t>
      </w:r>
    </w:p>
    <w:p w:rsidR="009F4981" w:rsidRPr="0097575A" w:rsidRDefault="009F4981" w:rsidP="009F4981">
      <w:pPr>
        <w:jc w:val="center"/>
      </w:pPr>
    </w:p>
    <w:p w:rsidR="009F4981" w:rsidRPr="00322C4A" w:rsidRDefault="009F4981" w:rsidP="009F4981">
      <w:pPr>
        <w:pStyle w:val="Footer"/>
        <w:tabs>
          <w:tab w:val="clear" w:pos="4320"/>
          <w:tab w:val="clear" w:pos="8640"/>
        </w:tabs>
        <w:rPr>
          <w:rFonts w:ascii="Cambria Math"/>
          <w:i/>
        </w:rPr>
      </w:pPr>
      <m:oMathPara>
        <m:oMath>
          <m:sSub>
            <m:sSubPr>
              <m:ctrlPr>
                <w:rPr>
                  <w:rFonts w:ascii="Cambria Math" w:hAnsi="Cambria Math"/>
                  <w:i/>
                </w:rPr>
              </m:ctrlPr>
            </m:sSubPr>
            <m:e>
              <m:r>
                <m:rPr>
                  <m:nor/>
                </m:rPr>
                <m:t>K</m:t>
              </m:r>
            </m:e>
            <m:sub>
              <m:r>
                <m:rPr>
                  <m:nor/>
                </m:rPr>
                <m:t>f</m:t>
              </m:r>
            </m:sub>
          </m:sSub>
          <m:r>
            <m:rPr>
              <m:nor/>
            </m:rPr>
            <m:t xml:space="preserve"> = </m:t>
          </m:r>
          <m:f>
            <m:fPr>
              <m:ctrlPr>
                <w:rPr>
                  <w:rFonts w:ascii="Cambria Math" w:hAnsi="Cambria Math"/>
                  <w:i/>
                </w:rPr>
              </m:ctrlPr>
            </m:fPr>
            <m:num>
              <m:d>
                <m:dPr>
                  <m:begChr m:val="["/>
                  <m:endChr m:val="]"/>
                  <m:ctrlPr>
                    <w:rPr>
                      <w:rFonts w:ascii="Cambria Math" w:hAnsi="Cambria Math"/>
                      <w:i/>
                    </w:rPr>
                  </m:ctrlPr>
                </m:dPr>
                <m:e>
                  <m:r>
                    <m:rPr>
                      <m:nor/>
                    </m:rPr>
                    <m:t>Ca</m:t>
                  </m:r>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num>
            <m:den>
              <m:d>
                <m:dPr>
                  <m:begChr m:val="["/>
                  <m:endChr m:val="]"/>
                  <m:ctrlPr>
                    <w:rPr>
                      <w:rFonts w:ascii="Cambria Math" w:hAnsi="Cambria Math"/>
                      <w:i/>
                    </w:rPr>
                  </m:ctrlPr>
                </m:dPr>
                <m:e>
                  <m:sSup>
                    <m:sSupPr>
                      <m:ctrlPr>
                        <w:rPr>
                          <w:rFonts w:ascii="Cambria Math" w:hAnsi="Cambria Math"/>
                          <w:i/>
                        </w:rPr>
                      </m:ctrlPr>
                    </m:sSupPr>
                    <m:e>
                      <m:r>
                        <m:rPr>
                          <m:nor/>
                        </m:rPr>
                        <m:t>Ca</m:t>
                      </m:r>
                    </m:e>
                    <m:sup>
                      <m:r>
                        <m:rPr>
                          <m:nor/>
                        </m:rPr>
                        <m:t>2+</m:t>
                      </m:r>
                    </m:sup>
                  </m:sSup>
                </m:e>
              </m:d>
              <m:d>
                <m:dPr>
                  <m:begChr m:val="["/>
                  <m:endChr m:val="]"/>
                  <m:ctrlPr>
                    <w:rPr>
                      <w:rFonts w:ascii="Cambria Math" w:hAnsi="Cambria Math"/>
                      <w:i/>
                    </w:rPr>
                  </m:ctrlPr>
                </m:dPr>
                <m:e>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e>
              </m:d>
            </m:den>
          </m:f>
        </m:oMath>
      </m:oMathPara>
    </w:p>
    <w:p w:rsidR="009F4981" w:rsidRPr="0097575A" w:rsidRDefault="009F4981" w:rsidP="009F4981">
      <w:pPr>
        <w:pStyle w:val="Footer"/>
        <w:tabs>
          <w:tab w:val="clear" w:pos="4320"/>
          <w:tab w:val="clear" w:pos="8640"/>
        </w:tabs>
        <w:rPr>
          <w:rFonts w:ascii="Cambria Math"/>
          <w:i/>
        </w:rPr>
      </w:pPr>
    </w:p>
    <w:p w:rsidR="009F4981" w:rsidRPr="0093160F" w:rsidRDefault="009F4981" w:rsidP="009F4981">
      <w:pPr>
        <w:pStyle w:val="Footer"/>
        <w:tabs>
          <w:tab w:val="clear" w:pos="4320"/>
          <w:tab w:val="clear" w:pos="8640"/>
        </w:tabs>
        <w:rPr>
          <w:rFonts w:ascii="Cambria Math"/>
          <w:oMath/>
        </w:rPr>
      </w:pPr>
      <m:oMathPara>
        <m:oMath>
          <m:sSub>
            <m:sSubPr>
              <m:ctrlPr>
                <w:rPr>
                  <w:rFonts w:ascii="Cambria Math" w:hAnsi="Cambria Math"/>
                  <w:i/>
                </w:rPr>
              </m:ctrlPr>
            </m:sSubPr>
            <m:e>
              <m:r>
                <m:rPr>
                  <m:nor/>
                </m:rPr>
                <m:t>K</m:t>
              </m:r>
            </m:e>
            <m:sub>
              <m:r>
                <m:rPr>
                  <m:nor/>
                </m:rPr>
                <m:t>f</m:t>
              </m:r>
            </m:sub>
          </m:sSub>
          <m:r>
            <m:rPr>
              <m:nor/>
            </m:rPr>
            <m:t xml:space="preserve"> = </m:t>
          </m:r>
          <m:f>
            <m:fPr>
              <m:ctrlPr>
                <w:rPr>
                  <w:rFonts w:ascii="Cambria Math" w:hAnsi="Cambria Math"/>
                  <w:i/>
                </w:rPr>
              </m:ctrlPr>
            </m:fPr>
            <m:num>
              <m:d>
                <m:dPr>
                  <m:begChr m:val="["/>
                  <m:endChr m:val="]"/>
                  <m:ctrlPr>
                    <w:rPr>
                      <w:rFonts w:ascii="Cambria Math" w:hAnsi="Cambria Math"/>
                      <w:i/>
                    </w:rPr>
                  </m:ctrlPr>
                </m:dPr>
                <m:e>
                  <m:r>
                    <m:rPr>
                      <m:nor/>
                    </m:rPr>
                    <m:t>Ca</m:t>
                  </m:r>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hAnsi="Cambria Math"/>
                          <w:vertAlign w:val="superscript"/>
                        </w:rPr>
                        <m:t>-</m:t>
                      </m:r>
                    </m:sup>
                  </m:sSup>
                </m:e>
              </m:d>
            </m:num>
            <m:den>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sSub>
                <m:sSubPr>
                  <m:ctrlPr>
                    <w:rPr>
                      <w:rFonts w:ascii="Cambria Math" w:hAnsi="Cambria Math"/>
                      <w:i/>
                    </w:rPr>
                  </m:ctrlPr>
                </m:sSubPr>
                <m:e>
                  <m:d>
                    <m:dPr>
                      <m:begChr m:val="["/>
                      <m:endChr m:val="]"/>
                      <m:ctrlPr>
                        <w:rPr>
                          <w:rFonts w:ascii="Cambria Math" w:hAnsi="Cambria Math"/>
                          <w:i/>
                        </w:rPr>
                      </m:ctrlPr>
                    </m:dPr>
                    <m:e>
                      <m:r>
                        <m:rPr>
                          <m:nor/>
                        </m:rPr>
                        <m:t>Ca</m:t>
                      </m:r>
                    </m:e>
                  </m:d>
                </m:e>
                <m:sub>
                  <m:r>
                    <m:rPr>
                      <m:nor/>
                    </m:rPr>
                    <m:t>TOT</m:t>
                  </m:r>
                </m:sub>
              </m:sSub>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sSub>
                <m:sSubPr>
                  <m:ctrlPr>
                    <w:rPr>
                      <w:rFonts w:ascii="Cambria Math" w:hAnsi="Cambria Math"/>
                    </w:rPr>
                  </m:ctrlPr>
                </m:sSubPr>
                <m:e>
                  <m:d>
                    <m:dPr>
                      <m:begChr m:val="["/>
                      <m:endChr m:val="]"/>
                      <m:ctrlPr>
                        <w:rPr>
                          <w:rFonts w:ascii="Cambria Math" w:hAnsi="Cambria Math"/>
                        </w:rPr>
                      </m:ctrlPr>
                    </m:dPr>
                    <m:e>
                      <m:r>
                        <m:rPr>
                          <m:nor/>
                        </m:rPr>
                        <m:t>E</m:t>
                      </m:r>
                    </m:e>
                  </m:d>
                </m:e>
                <m:sub>
                  <m:r>
                    <m:rPr>
                      <m:nor/>
                    </m:rPr>
                    <m:t>TOT</m:t>
                  </m:r>
                </m:sub>
              </m:sSub>
              <m:r>
                <m:rPr>
                  <m:sty m:val="p"/>
                </m:rPr>
                <w:rPr>
                  <w:rFonts w:ascii="Cambria Math"/>
                </w:rPr>
                <m:t>)</m:t>
              </m:r>
            </m:den>
          </m:f>
        </m:oMath>
      </m:oMathPara>
    </w:p>
    <w:p w:rsidR="009F4981" w:rsidRDefault="009F4981" w:rsidP="009F4981"/>
    <w:p w:rsidR="009F4981" w:rsidRPr="0093160F" w:rsidRDefault="009F4981" w:rsidP="009F4981">
      <w:pPr>
        <w:pStyle w:val="Footer"/>
        <w:tabs>
          <w:tab w:val="clear" w:pos="4320"/>
          <w:tab w:val="clear" w:pos="8640"/>
        </w:tabs>
        <w:rPr>
          <w:rFonts w:ascii="Cambria Math" w:hAnsi="Cambria Math"/>
          <w:oMath/>
        </w:rPr>
      </w:pPr>
      <m:oMathPara>
        <m:oMath>
          <m:sSub>
            <m:sSubPr>
              <m:ctrlPr>
                <w:rPr>
                  <w:rFonts w:ascii="Cambria Math" w:hAnsi="Cambria Math"/>
                  <w:i/>
                </w:rPr>
              </m:ctrlPr>
            </m:sSubPr>
            <m:e>
              <m:r>
                <m:rPr>
                  <m:nor/>
                </m:rPr>
                <m:t>(K</m:t>
              </m:r>
            </m:e>
            <m:sub>
              <m:r>
                <m:rPr>
                  <m:nor/>
                </m:rPr>
                <m:t>f</m:t>
              </m:r>
            </m:sub>
          </m:sSub>
          <m:r>
            <m:rPr>
              <m:nor/>
            </m:rPr>
            <m:t>)(</m:t>
          </m:r>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vertAlign w:val="superscript"/>
                    </w:rPr>
                    <m:t>-</m:t>
                  </m:r>
                </m:sup>
              </m:sSup>
            </m:sub>
          </m:sSub>
          <m:r>
            <m:rPr>
              <m:nor/>
            </m:rPr>
            <m:t xml:space="preserve">) = </m:t>
          </m:r>
          <m:f>
            <m:fPr>
              <m:ctrlPr>
                <w:rPr>
                  <w:rFonts w:ascii="Cambria Math" w:hAnsi="Cambria Math"/>
                  <w:i/>
                </w:rPr>
              </m:ctrlPr>
            </m:fPr>
            <m:num>
              <m:d>
                <m:dPr>
                  <m:begChr m:val="["/>
                  <m:endChr m:val="]"/>
                  <m:ctrlPr>
                    <w:rPr>
                      <w:rFonts w:ascii="Cambria Math" w:hAnsi="Cambria Math"/>
                      <w:i/>
                    </w:rPr>
                  </m:ctrlPr>
                </m:dPr>
                <m:e>
                  <m:r>
                    <m:rPr>
                      <m:nor/>
                    </m:rPr>
                    <m:t>Ca</m:t>
                  </m:r>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vertAlign w:val="superscript"/>
                        </w:rPr>
                        <m:t>-</m:t>
                      </m:r>
                    </m:sup>
                  </m:sSup>
                </m:e>
              </m:d>
            </m:num>
            <m:den>
              <m:sSub>
                <m:sSubPr>
                  <m:ctrlPr>
                    <w:rPr>
                      <w:rFonts w:ascii="Cambria Math" w:hAnsi="Cambria Math"/>
                      <w:i/>
                    </w:rPr>
                  </m:ctrlPr>
                </m:sSubPr>
                <m:e>
                  <m:d>
                    <m:dPr>
                      <m:begChr m:val="["/>
                      <m:endChr m:val="]"/>
                      <m:ctrlPr>
                        <w:rPr>
                          <w:rFonts w:ascii="Cambria Math" w:hAnsi="Cambria Math"/>
                          <w:i/>
                        </w:rPr>
                      </m:ctrlPr>
                    </m:dPr>
                    <m:e>
                      <m:r>
                        <m:rPr>
                          <m:nor/>
                        </m:rPr>
                        <m:t>Ca</m:t>
                      </m:r>
                    </m:e>
                  </m:d>
                </m:e>
                <m:sub>
                  <m:r>
                    <m:rPr>
                      <m:nor/>
                    </m:rPr>
                    <m:t>TOT</m:t>
                  </m:r>
                </m:sub>
              </m:sSub>
              <m:sSub>
                <m:sSubPr>
                  <m:ctrlPr>
                    <w:rPr>
                      <w:rFonts w:ascii="Cambria Math" w:hAnsi="Cambria Math"/>
                    </w:rPr>
                  </m:ctrlPr>
                </m:sSubPr>
                <m:e>
                  <m:d>
                    <m:dPr>
                      <m:begChr m:val="["/>
                      <m:endChr m:val="]"/>
                      <m:ctrlPr>
                        <w:rPr>
                          <w:rFonts w:ascii="Cambria Math" w:hAnsi="Cambria Math"/>
                        </w:rPr>
                      </m:ctrlPr>
                    </m:dPr>
                    <m:e>
                      <m:r>
                        <m:rPr>
                          <m:nor/>
                        </m:rPr>
                        <m:t>E</m:t>
                      </m:r>
                    </m:e>
                  </m:d>
                </m:e>
                <m:sub>
                  <m:r>
                    <m:rPr>
                      <m:nor/>
                    </m:rPr>
                    <m:t>TOT</m:t>
                  </m:r>
                </m:sub>
              </m:sSub>
            </m:den>
          </m:f>
        </m:oMath>
      </m:oMathPara>
    </w:p>
    <w:p w:rsidR="009F4981" w:rsidRDefault="009F4981" w:rsidP="009F4981"/>
    <w:p w:rsidR="009F4981" w:rsidRDefault="009F4981" w:rsidP="009F4981">
      <w:r>
        <w:t xml:space="preserve">This provides a conditional constant </w:t>
      </w:r>
      <m:oMath>
        <m:sSub>
          <m:sSubPr>
            <m:ctrlPr>
              <w:rPr>
                <w:rFonts w:ascii="Cambria Math" w:hAnsi="Cambria Math"/>
                <w:i/>
              </w:rPr>
            </m:ctrlPr>
          </m:sSubPr>
          <m:e>
            <m:r>
              <m:rPr>
                <m:nor/>
              </m:rPr>
              <m:t>(K</m:t>
            </m:r>
          </m:e>
          <m:sub>
            <m:r>
              <m:rPr>
                <m:nor/>
              </m:rPr>
              <m:t>f</m:t>
            </m:r>
          </m:sub>
        </m:sSub>
        <m:r>
          <m:rPr>
            <m:nor/>
          </m:rPr>
          <m:t>)(</m:t>
        </m:r>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vertAlign w:val="superscript"/>
                  </w:rPr>
                  <m:t>-</m:t>
                </m:r>
              </m:sup>
            </m:sSup>
          </m:sub>
        </m:sSub>
        <m:r>
          <m:rPr>
            <m:nor/>
          </m:rPr>
          <m:t>)</m:t>
        </m:r>
      </m:oMath>
      <w:r>
        <w:t xml:space="preserve"> that incorporates both conditions that are present: protonation of the E</w:t>
      </w:r>
      <w:r>
        <w:rPr>
          <w:vertAlign w:val="superscript"/>
        </w:rPr>
        <w:t>4–</w:t>
      </w:r>
      <w:r>
        <w:t xml:space="preserve"> and complexation of Ca</w:t>
      </w:r>
      <w:r>
        <w:rPr>
          <w:vertAlign w:val="superscript"/>
        </w:rPr>
        <w:t>2+</w:t>
      </w:r>
      <w:r>
        <w:t xml:space="preserve"> by hydroxide ion.  This conditional constant is essentially the equilibrium constant for the following reaction:</w:t>
      </w:r>
    </w:p>
    <w:p w:rsidR="009F4981" w:rsidRDefault="009F4981" w:rsidP="009F4981"/>
    <w:p w:rsidR="009F4981" w:rsidRDefault="009F4981" w:rsidP="009F4981">
      <w:pPr>
        <w:jc w:val="center"/>
      </w:pPr>
      <w:r>
        <w:t>[Ca]</w:t>
      </w:r>
      <w:proofErr w:type="gramStart"/>
      <w:r>
        <w:rPr>
          <w:vertAlign w:val="subscript"/>
        </w:rPr>
        <w:t>TOT</w:t>
      </w:r>
      <w:r>
        <w:t xml:space="preserve">  +</w:t>
      </w:r>
      <w:proofErr w:type="gramEnd"/>
      <w:r>
        <w:t xml:space="preserve">  [E]</w:t>
      </w:r>
      <w:r>
        <w:rPr>
          <w:vertAlign w:val="subscript"/>
        </w:rPr>
        <w:t>TOT</w:t>
      </w:r>
      <w:r>
        <w:t xml:space="preserve">  </w:t>
      </w:r>
      <w:r>
        <w:rPr>
          <w:rFonts w:ascii="Wingdings 3" w:hAnsi="Wingdings 3"/>
        </w:rPr>
        <w:t></w:t>
      </w:r>
      <w:r>
        <w:t xml:space="preserve">  CaE</w:t>
      </w:r>
      <w:r>
        <w:rPr>
          <w:vertAlign w:val="superscript"/>
        </w:rPr>
        <w:t>2–</w:t>
      </w:r>
    </w:p>
    <w:p w:rsidR="009F4981" w:rsidRDefault="009F4981" w:rsidP="009F4981"/>
    <w:p w:rsidR="009F4981" w:rsidRDefault="009F4981" w:rsidP="009F4981">
      <w:r>
        <w:t>What we then need to do is examine the magnitude of this conditional constant to assess whether the complexation of calcium with EDTA will occur.</w:t>
      </w:r>
    </w:p>
    <w:p w:rsidR="009F4981" w:rsidRDefault="009F4981" w:rsidP="009F4981"/>
    <w:p w:rsidR="009F4981" w:rsidRDefault="009F4981" w:rsidP="009F4981">
      <w:r>
        <w:t xml:space="preserve">Table 7 is a compilation of </w:t>
      </w:r>
      <m:oMath>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oMath>
      <w:r>
        <w:t xml:space="preserve">, </w:t>
      </w:r>
      <m:oMath>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oMath>
      <w:r>
        <w:t xml:space="preserve">, conditional constants, and extent of reaction for this entire process as a function of </w:t>
      </w:r>
      <w:proofErr w:type="spellStart"/>
      <w:r>
        <w:t>pH.</w:t>
      </w:r>
      <w:proofErr w:type="spellEnd"/>
    </w:p>
    <w:p w:rsidR="009F4981" w:rsidRDefault="009F4981" w:rsidP="009F4981"/>
    <w:p w:rsidR="009F4981" w:rsidRDefault="009F4981" w:rsidP="009F4981">
      <w:r w:rsidRPr="006071F1">
        <w:rPr>
          <w:b/>
        </w:rPr>
        <w:t>Ta</w:t>
      </w:r>
      <w:r>
        <w:rPr>
          <w:b/>
        </w:rPr>
        <w:t>ble 7</w:t>
      </w:r>
      <w:r w:rsidRPr="006071F1">
        <w:rPr>
          <w:b/>
        </w:rPr>
        <w:t>.</w:t>
      </w:r>
      <w:r>
        <w:t xml:space="preserve">  Conditional constants for the complexation of Ca</w:t>
      </w:r>
      <w:r w:rsidRPr="006071F1">
        <w:rPr>
          <w:vertAlign w:val="superscript"/>
        </w:rPr>
        <w:t>2+</w:t>
      </w:r>
      <w:r>
        <w:t xml:space="preserve"> with E</w:t>
      </w:r>
      <w:r w:rsidRPr="006071F1">
        <w:rPr>
          <w:vertAlign w:val="superscript"/>
        </w:rPr>
        <w:t>4-</w:t>
      </w:r>
      <w:r>
        <w:t>.</w:t>
      </w:r>
    </w:p>
    <w:p w:rsidR="009F4981" w:rsidRDefault="009F4981" w:rsidP="009F4981"/>
    <w:p w:rsidR="009F4981" w:rsidRDefault="009F4981" w:rsidP="009F4981">
      <w:r>
        <w:t>pH</w:t>
      </w:r>
      <w:r>
        <w:tab/>
        <w:t xml:space="preserve">     </w:t>
      </w:r>
      <m:oMath>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oMath>
      <w:r>
        <w:tab/>
        <w:t xml:space="preserve">          </w:t>
      </w:r>
      <m:oMath>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oMath>
      <w:r>
        <w:tab/>
        <w:t xml:space="preserve">       </w:t>
      </w:r>
      <m:oMath>
        <m:r>
          <w:rPr>
            <w:rFonts w:ascii="Cambria Math"/>
          </w:rPr>
          <m:t>(</m:t>
        </m:r>
        <m:sSub>
          <m:sSubPr>
            <m:ctrlPr>
              <w:rPr>
                <w:rFonts w:ascii="Cambria Math" w:hAnsi="Cambria Math"/>
                <w:i/>
              </w:rPr>
            </m:ctrlPr>
          </m:sSubPr>
          <m:e>
            <m:r>
              <m:rPr>
                <m:nor/>
              </m:rPr>
              <m:t>K</m:t>
            </m:r>
          </m:e>
          <m:sub>
            <m:r>
              <m:rPr>
                <m:nor/>
              </m:rPr>
              <m:t>f</m:t>
            </m:r>
          </m:sub>
        </m:sSub>
        <m:r>
          <m:rPr>
            <m:nor/>
          </m:rPr>
          <w:rPr>
            <w:rFonts w:ascii="Cambria Math"/>
          </w:rPr>
          <m:t>)(</m:t>
        </m:r>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hAnsi="Cambria Math"/>
                    <w:vertAlign w:val="superscript"/>
                  </w:rPr>
                  <m:t>-</m:t>
                </m:r>
              </m:sup>
            </m:sSup>
          </m:sub>
        </m:sSub>
        <m:r>
          <m:rPr>
            <m:nor/>
          </m:rPr>
          <w:rPr>
            <w:rFonts w:ascii="Cambria Math"/>
          </w:rPr>
          <m:t>)(</m:t>
        </m:r>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r>
          <m:rPr>
            <m:sty m:val="p"/>
          </m:rPr>
          <w:rPr>
            <w:rFonts w:ascii="Cambria Math"/>
          </w:rPr>
          <m:t>)</m:t>
        </m:r>
      </m:oMath>
      <w:r>
        <w:tab/>
        <w:t>Extent of reaction</w:t>
      </w:r>
    </w:p>
    <w:p w:rsidR="009F4981" w:rsidRDefault="009F4981" w:rsidP="009F4981"/>
    <w:p w:rsidR="009F4981" w:rsidRDefault="009F4981" w:rsidP="009F4981">
      <w:r>
        <w:t>1</w:t>
      </w:r>
      <w:r>
        <w:tab/>
        <w:t>3.66</w:t>
      </w:r>
      <m:oMath>
        <m:r>
          <m:rPr>
            <m:nor/>
          </m:rPr>
          <m:t>×</m:t>
        </m:r>
      </m:oMath>
      <w:r>
        <w:t>10</w:t>
      </w:r>
      <w:r>
        <w:rPr>
          <w:vertAlign w:val="superscript"/>
        </w:rPr>
        <w:t xml:space="preserve">-18 </w:t>
      </w:r>
      <w:r>
        <w:tab/>
      </w:r>
      <w:r>
        <w:tab/>
        <w:t>1</w:t>
      </w:r>
      <w:r>
        <w:tab/>
      </w:r>
      <w:r>
        <w:tab/>
        <w:t>1.83</w:t>
      </w:r>
      <m:oMath>
        <m:r>
          <m:rPr>
            <m:nor/>
          </m:rPr>
          <m:t>×</m:t>
        </m:r>
      </m:oMath>
      <w:r>
        <w:t>10</w:t>
      </w:r>
      <w:r>
        <w:rPr>
          <w:vertAlign w:val="superscript"/>
        </w:rPr>
        <w:t xml:space="preserve">-7  </w:t>
      </w:r>
      <w:r>
        <w:t xml:space="preserve">  </w:t>
      </w:r>
      <w:r>
        <w:tab/>
      </w:r>
      <w:r>
        <w:tab/>
        <w:t>Very small</w:t>
      </w:r>
    </w:p>
    <w:p w:rsidR="009F4981" w:rsidRDefault="009F4981" w:rsidP="009F4981">
      <w:r>
        <w:t>2</w:t>
      </w:r>
      <w:r>
        <w:tab/>
        <w:t>2.00</w:t>
      </w:r>
      <m:oMath>
        <m:r>
          <m:rPr>
            <m:nor/>
          </m:rPr>
          <m:t>×</m:t>
        </m:r>
      </m:oMath>
      <w:r>
        <w:t>10</w:t>
      </w:r>
      <w:r>
        <w:rPr>
          <w:vertAlign w:val="superscript"/>
        </w:rPr>
        <w:t>-14</w:t>
      </w:r>
      <w:r>
        <w:tab/>
      </w:r>
      <w:r>
        <w:tab/>
        <w:t>1</w:t>
      </w:r>
      <w:r>
        <w:tab/>
      </w:r>
      <w:r>
        <w:tab/>
        <w:t>1.00</w:t>
      </w:r>
      <m:oMath>
        <m:r>
          <m:rPr>
            <m:nor/>
          </m:rPr>
          <m:t>×</m:t>
        </m:r>
      </m:oMath>
      <w:r>
        <w:t>10</w:t>
      </w:r>
      <w:r>
        <w:rPr>
          <w:vertAlign w:val="superscript"/>
        </w:rPr>
        <w:t>-3</w:t>
      </w:r>
      <w:r>
        <w:tab/>
      </w:r>
      <w:r>
        <w:tab/>
        <w:t>Fairly small</w:t>
      </w:r>
    </w:p>
    <w:p w:rsidR="009F4981" w:rsidRDefault="009F4981" w:rsidP="009F4981">
      <w:r>
        <w:t>3</w:t>
      </w:r>
      <w:r>
        <w:tab/>
        <w:t>1.61</w:t>
      </w:r>
      <m:oMath>
        <m:r>
          <m:rPr>
            <m:nor/>
          </m:rPr>
          <m:t>×</m:t>
        </m:r>
      </m:oMath>
      <w:r>
        <w:t>10</w:t>
      </w:r>
      <w:r>
        <w:rPr>
          <w:vertAlign w:val="superscript"/>
        </w:rPr>
        <w:t>-</w:t>
      </w:r>
      <w:proofErr w:type="gramStart"/>
      <w:r>
        <w:rPr>
          <w:vertAlign w:val="superscript"/>
        </w:rPr>
        <w:t xml:space="preserve">11 </w:t>
      </w:r>
      <w:r>
        <w:t xml:space="preserve"> </w:t>
      </w:r>
      <w:r>
        <w:tab/>
      </w:r>
      <w:proofErr w:type="gramEnd"/>
      <w:r>
        <w:tab/>
        <w:t>1</w:t>
      </w:r>
      <w:r>
        <w:tab/>
      </w:r>
      <w:r>
        <w:tab/>
        <w:t>0.805</w:t>
      </w:r>
      <w:r>
        <w:tab/>
      </w:r>
      <w:r>
        <w:tab/>
      </w:r>
      <w:r>
        <w:tab/>
        <w:t>Intermediate</w:t>
      </w:r>
    </w:p>
    <w:p w:rsidR="009F4981" w:rsidRDefault="009F4981" w:rsidP="009F4981">
      <w:r>
        <w:t>4</w:t>
      </w:r>
      <w:r>
        <w:tab/>
        <w:t>2.48</w:t>
      </w:r>
      <m:oMath>
        <m:r>
          <m:rPr>
            <m:nor/>
          </m:rPr>
          <m:t>×</m:t>
        </m:r>
      </m:oMath>
      <w:r>
        <w:t>10</w:t>
      </w:r>
      <w:r>
        <w:rPr>
          <w:vertAlign w:val="superscript"/>
        </w:rPr>
        <w:t xml:space="preserve">-9  </w:t>
      </w:r>
      <w:r>
        <w:t xml:space="preserve"> </w:t>
      </w:r>
      <w:r>
        <w:tab/>
      </w:r>
      <w:r>
        <w:tab/>
        <w:t>1</w:t>
      </w:r>
      <w:r>
        <w:tab/>
      </w:r>
      <w:r>
        <w:tab/>
        <w:t>1.24</w:t>
      </w:r>
      <m:oMath>
        <m:r>
          <m:rPr>
            <m:nor/>
          </m:rPr>
          <m:t>×</m:t>
        </m:r>
      </m:oMath>
      <w:proofErr w:type="gramStart"/>
      <w:r>
        <w:t>10</w:t>
      </w:r>
      <w:r>
        <w:rPr>
          <w:vertAlign w:val="superscript"/>
        </w:rPr>
        <w:t xml:space="preserve">2 </w:t>
      </w:r>
      <w:r>
        <w:t xml:space="preserve"> </w:t>
      </w:r>
      <w:r>
        <w:tab/>
      </w:r>
      <w:proofErr w:type="gramEnd"/>
      <w:r>
        <w:tab/>
        <w:t>Intermediate</w:t>
      </w:r>
    </w:p>
    <w:p w:rsidR="009F4981" w:rsidRDefault="009F4981" w:rsidP="009F4981">
      <w:r>
        <w:t>5</w:t>
      </w:r>
      <w:r>
        <w:tab/>
        <w:t>2.47</w:t>
      </w:r>
      <m:oMath>
        <m:r>
          <m:rPr>
            <m:nor/>
          </m:rPr>
          <m:t>×</m:t>
        </m:r>
      </m:oMath>
      <w:r>
        <w:t>10</w:t>
      </w:r>
      <w:r>
        <w:rPr>
          <w:vertAlign w:val="superscript"/>
        </w:rPr>
        <w:t xml:space="preserve">-7  </w:t>
      </w:r>
      <w:r>
        <w:t xml:space="preserve">  </w:t>
      </w:r>
      <w:r>
        <w:tab/>
      </w:r>
      <w:r>
        <w:tab/>
        <w:t>1</w:t>
      </w:r>
      <w:r>
        <w:tab/>
      </w:r>
      <w:r>
        <w:tab/>
        <w:t>1.24</w:t>
      </w:r>
      <m:oMath>
        <m:r>
          <m:rPr>
            <m:nor/>
          </m:rPr>
          <m:t>×</m:t>
        </m:r>
      </m:oMath>
      <w:r>
        <w:t>10</w:t>
      </w:r>
      <w:r>
        <w:rPr>
          <w:vertAlign w:val="superscript"/>
        </w:rPr>
        <w:t xml:space="preserve">4  </w:t>
      </w:r>
      <w:r>
        <w:t xml:space="preserve"> </w:t>
      </w:r>
      <w:r>
        <w:tab/>
      </w:r>
      <w:r>
        <w:tab/>
        <w:t>Close to completion</w:t>
      </w:r>
    </w:p>
    <w:p w:rsidR="009F4981" w:rsidRDefault="009F4981" w:rsidP="009F4981">
      <w:r>
        <w:t>6</w:t>
      </w:r>
      <w:r>
        <w:tab/>
        <w:t>1.67</w:t>
      </w:r>
      <m:oMath>
        <m:r>
          <m:rPr>
            <m:nor/>
          </m:rPr>
          <m:t>×</m:t>
        </m:r>
      </m:oMath>
      <w:r>
        <w:t>10</w:t>
      </w:r>
      <w:r>
        <w:rPr>
          <w:vertAlign w:val="superscript"/>
        </w:rPr>
        <w:t xml:space="preserve">-5  </w:t>
      </w:r>
      <w:r>
        <w:t xml:space="preserve"> </w:t>
      </w:r>
      <w:r>
        <w:tab/>
      </w:r>
      <w:r>
        <w:tab/>
        <w:t>1</w:t>
      </w:r>
      <w:r>
        <w:tab/>
      </w:r>
      <w:r>
        <w:tab/>
        <w:t>8.35</w:t>
      </w:r>
      <m:oMath>
        <m:r>
          <m:rPr>
            <m:nor/>
          </m:rPr>
          <m:t>×</m:t>
        </m:r>
      </m:oMath>
      <w:r>
        <w:t>10</w:t>
      </w:r>
      <w:r>
        <w:rPr>
          <w:vertAlign w:val="superscript"/>
        </w:rPr>
        <w:t xml:space="preserve">5  </w:t>
      </w:r>
      <w:r>
        <w:t xml:space="preserve"> </w:t>
      </w:r>
      <w:r>
        <w:tab/>
      </w:r>
      <w:r>
        <w:tab/>
        <w:t>Completion</w:t>
      </w:r>
    </w:p>
    <w:p w:rsidR="009F4981" w:rsidRDefault="009F4981" w:rsidP="009F4981">
      <w:r>
        <w:t>7</w:t>
      </w:r>
      <w:r>
        <w:tab/>
        <w:t>3.89</w:t>
      </w:r>
      <m:oMath>
        <m:r>
          <m:rPr>
            <m:nor/>
          </m:rPr>
          <m:t>×</m:t>
        </m:r>
      </m:oMath>
      <w:r>
        <w:t>10</w:t>
      </w:r>
      <w:r>
        <w:rPr>
          <w:vertAlign w:val="superscript"/>
        </w:rPr>
        <w:t xml:space="preserve">-4  </w:t>
      </w:r>
      <w:r>
        <w:t xml:space="preserve"> </w:t>
      </w:r>
      <w:r>
        <w:tab/>
      </w:r>
      <w:r>
        <w:tab/>
        <w:t>1</w:t>
      </w:r>
      <w:r>
        <w:tab/>
      </w:r>
      <w:r>
        <w:tab/>
        <w:t>1.95</w:t>
      </w:r>
      <m:oMath>
        <m:r>
          <m:rPr>
            <m:nor/>
          </m:rPr>
          <m:t>×</m:t>
        </m:r>
      </m:oMath>
      <w:r>
        <w:t>10</w:t>
      </w:r>
      <w:r>
        <w:rPr>
          <w:vertAlign w:val="superscript"/>
        </w:rPr>
        <w:t xml:space="preserve">7  </w:t>
      </w:r>
      <w:r>
        <w:t xml:space="preserve">  </w:t>
      </w:r>
      <w:r>
        <w:tab/>
      </w:r>
      <w:r>
        <w:tab/>
        <w:t>Completion</w:t>
      </w:r>
    </w:p>
    <w:p w:rsidR="009F4981" w:rsidRDefault="009F4981" w:rsidP="009F4981">
      <w:r>
        <w:t>8</w:t>
      </w:r>
      <w:r>
        <w:tab/>
        <w:t>4.47</w:t>
      </w:r>
      <m:oMath>
        <m:r>
          <m:rPr>
            <m:nor/>
          </m:rPr>
          <m:t>×</m:t>
        </m:r>
      </m:oMath>
      <w:r>
        <w:t>10</w:t>
      </w:r>
      <w:r>
        <w:rPr>
          <w:vertAlign w:val="superscript"/>
        </w:rPr>
        <w:t xml:space="preserve">-3  </w:t>
      </w:r>
      <w:r>
        <w:t xml:space="preserve"> </w:t>
      </w:r>
      <w:r>
        <w:tab/>
      </w:r>
      <w:r>
        <w:tab/>
        <w:t>1</w:t>
      </w:r>
      <w:r>
        <w:tab/>
      </w:r>
      <w:r>
        <w:tab/>
        <w:t>2.24</w:t>
      </w:r>
      <m:oMath>
        <m:r>
          <m:rPr>
            <m:nor/>
          </m:rPr>
          <m:t>×</m:t>
        </m:r>
      </m:oMath>
      <w:proofErr w:type="gramStart"/>
      <w:r>
        <w:t>10</w:t>
      </w:r>
      <w:r>
        <w:rPr>
          <w:vertAlign w:val="superscript"/>
        </w:rPr>
        <w:t xml:space="preserve">8 </w:t>
      </w:r>
      <w:r>
        <w:t xml:space="preserve"> </w:t>
      </w:r>
      <w:r>
        <w:tab/>
      </w:r>
      <w:proofErr w:type="gramEnd"/>
      <w:r>
        <w:tab/>
        <w:t>Completion</w:t>
      </w:r>
    </w:p>
    <w:p w:rsidR="009F4981" w:rsidRDefault="009F4981" w:rsidP="009F4981">
      <w:r>
        <w:t>9</w:t>
      </w:r>
      <w:r>
        <w:tab/>
        <w:t>4.36</w:t>
      </w:r>
      <m:oMath>
        <m:r>
          <m:rPr>
            <m:nor/>
          </m:rPr>
          <m:t>×</m:t>
        </m:r>
      </m:oMath>
      <w:r>
        <w:t>10</w:t>
      </w:r>
      <w:r>
        <w:rPr>
          <w:vertAlign w:val="superscript"/>
        </w:rPr>
        <w:t xml:space="preserve">-2  </w:t>
      </w:r>
      <w:r>
        <w:t xml:space="preserve"> </w:t>
      </w:r>
      <w:r>
        <w:tab/>
      </w:r>
      <w:r>
        <w:tab/>
        <w:t>1</w:t>
      </w:r>
      <w:r>
        <w:tab/>
      </w:r>
      <w:r>
        <w:tab/>
        <w:t>2.18</w:t>
      </w:r>
      <m:oMath>
        <m:r>
          <m:rPr>
            <m:nor/>
          </m:rPr>
          <m:t>×</m:t>
        </m:r>
      </m:oMath>
      <w:r>
        <w:t>10</w:t>
      </w:r>
      <w:r>
        <w:rPr>
          <w:vertAlign w:val="superscript"/>
        </w:rPr>
        <w:t xml:space="preserve">9  </w:t>
      </w:r>
      <w:r>
        <w:t xml:space="preserve"> </w:t>
      </w:r>
      <w:r>
        <w:tab/>
      </w:r>
      <w:r>
        <w:tab/>
        <w:t>Completion</w:t>
      </w:r>
    </w:p>
    <w:p w:rsidR="009F4981" w:rsidRDefault="009F4981" w:rsidP="009F4981">
      <w:r>
        <w:t>10</w:t>
      </w:r>
      <w:r>
        <w:tab/>
        <w:t>0.314</w:t>
      </w:r>
      <w:r>
        <w:tab/>
      </w:r>
      <w:r>
        <w:tab/>
      </w:r>
      <w:r>
        <w:tab/>
        <w:t>0.998</w:t>
      </w:r>
      <w:r>
        <w:tab/>
      </w:r>
      <w:r>
        <w:tab/>
        <w:t>1.57</w:t>
      </w:r>
      <m:oMath>
        <m:r>
          <m:rPr>
            <m:nor/>
          </m:rPr>
          <m:t>×</m:t>
        </m:r>
      </m:oMath>
      <w:r>
        <w:t>10</w:t>
      </w:r>
      <w:r>
        <w:rPr>
          <w:vertAlign w:val="superscript"/>
        </w:rPr>
        <w:t xml:space="preserve">10  </w:t>
      </w:r>
      <w:r>
        <w:t xml:space="preserve"> </w:t>
      </w:r>
      <w:r>
        <w:tab/>
      </w:r>
      <w:r>
        <w:tab/>
        <w:t>Completion</w:t>
      </w:r>
    </w:p>
    <w:p w:rsidR="009F4981" w:rsidRDefault="009F4981" w:rsidP="009F4981">
      <w:r>
        <w:t>11</w:t>
      </w:r>
      <w:r>
        <w:tab/>
        <w:t>0.820</w:t>
      </w:r>
      <w:r>
        <w:tab/>
      </w:r>
      <w:r>
        <w:tab/>
      </w:r>
      <w:r>
        <w:tab/>
        <w:t>0.980</w:t>
      </w:r>
      <w:r>
        <w:tab/>
      </w:r>
      <w:r>
        <w:tab/>
        <w:t>4.02</w:t>
      </w:r>
      <m:oMath>
        <m:r>
          <m:rPr>
            <m:nor/>
          </m:rPr>
          <m:t>×</m:t>
        </m:r>
      </m:oMath>
      <w:r>
        <w:t>10</w:t>
      </w:r>
      <w:r>
        <w:rPr>
          <w:vertAlign w:val="superscript"/>
        </w:rPr>
        <w:t xml:space="preserve">10  </w:t>
      </w:r>
      <w:r>
        <w:t xml:space="preserve"> </w:t>
      </w:r>
      <w:r>
        <w:tab/>
      </w:r>
      <w:r>
        <w:tab/>
        <w:t>Completion</w:t>
      </w:r>
    </w:p>
    <w:p w:rsidR="009F4981" w:rsidRDefault="009F4981" w:rsidP="009F4981">
      <w:r>
        <w:t>12</w:t>
      </w:r>
      <w:r>
        <w:tab/>
        <w:t>0.979</w:t>
      </w:r>
      <w:r>
        <w:tab/>
      </w:r>
      <w:r>
        <w:tab/>
      </w:r>
      <w:r>
        <w:tab/>
        <w:t>0.834</w:t>
      </w:r>
      <w:r>
        <w:tab/>
      </w:r>
      <w:r>
        <w:tab/>
        <w:t>4.09</w:t>
      </w:r>
      <m:oMath>
        <m:r>
          <m:rPr>
            <m:nor/>
          </m:rPr>
          <m:t>×</m:t>
        </m:r>
      </m:oMath>
      <w:r>
        <w:t>10</w:t>
      </w:r>
      <w:r>
        <w:rPr>
          <w:vertAlign w:val="superscript"/>
        </w:rPr>
        <w:t xml:space="preserve">10  </w:t>
      </w:r>
      <w:r>
        <w:t xml:space="preserve"> </w:t>
      </w:r>
      <w:r>
        <w:tab/>
      </w:r>
      <w:r>
        <w:tab/>
        <w:t>Completion</w:t>
      </w:r>
    </w:p>
    <w:p w:rsidR="009F4981" w:rsidRDefault="009F4981" w:rsidP="009F4981">
      <w:r>
        <w:t>13</w:t>
      </w:r>
      <w:r>
        <w:tab/>
        <w:t>0.998</w:t>
      </w:r>
      <w:r>
        <w:tab/>
      </w:r>
      <w:r>
        <w:tab/>
      </w:r>
      <w:r>
        <w:tab/>
        <w:t>0.334</w:t>
      </w:r>
      <w:r>
        <w:tab/>
      </w:r>
      <w:r>
        <w:tab/>
        <w:t>1.67</w:t>
      </w:r>
      <m:oMath>
        <m:r>
          <m:rPr>
            <m:nor/>
          </m:rPr>
          <m:t>×</m:t>
        </m:r>
      </m:oMath>
      <w:r>
        <w:t>10</w:t>
      </w:r>
      <w:r>
        <w:rPr>
          <w:vertAlign w:val="superscript"/>
        </w:rPr>
        <w:t xml:space="preserve">10  </w:t>
      </w:r>
      <w:r>
        <w:t xml:space="preserve"> </w:t>
      </w:r>
      <w:r>
        <w:tab/>
      </w:r>
      <w:r>
        <w:tab/>
        <w:t>Completion</w:t>
      </w:r>
    </w:p>
    <w:p w:rsidR="009F4981" w:rsidRDefault="009F4981" w:rsidP="009F4981"/>
    <w:p w:rsidR="009F4981" w:rsidRDefault="009F4981" w:rsidP="009F4981">
      <w:r>
        <w:t xml:space="preserve">First, let’s consider the situation at pH 2.  The </w:t>
      </w:r>
      <m:oMath>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oMath>
      <w:r>
        <w:t xml:space="preserve"> value is 1, which means that essentially none of the Ca</w:t>
      </w:r>
      <w:r>
        <w:rPr>
          <w:vertAlign w:val="superscript"/>
        </w:rPr>
        <w:t>2+</w:t>
      </w:r>
      <w:r>
        <w:t xml:space="preserve"> is complexed with the hydroxide ion.  This makes sense since there is a very low level of hydroxide ion at pH 2 ([</w:t>
      </w:r>
      <m:oMath>
        <m:sSup>
          <m:sSupPr>
            <m:ctrlPr>
              <w:rPr>
                <w:rFonts w:ascii="Cambria Math" w:hAnsi="Cambria Math"/>
                <w:i/>
              </w:rPr>
            </m:ctrlPr>
          </m:sSupPr>
          <m:e>
            <m:r>
              <m:rPr>
                <m:nor/>
              </m:rPr>
              <m:t>OH</m:t>
            </m:r>
          </m:e>
          <m:sup>
            <m:r>
              <w:rPr>
                <w:rFonts w:ascii="Cambria Math" w:hAnsi="Cambria Math"/>
              </w:rPr>
              <m:t>-</m:t>
            </m:r>
          </m:sup>
        </m:sSup>
      </m:oMath>
      <w:r>
        <w:t>] = 10</w:t>
      </w:r>
      <w:r>
        <w:rPr>
          <w:vertAlign w:val="superscript"/>
        </w:rPr>
        <w:t>-12</w:t>
      </w:r>
      <w:r>
        <w:t xml:space="preserve">) and because the </w:t>
      </w:r>
      <w:proofErr w:type="spellStart"/>
      <w:r>
        <w:t>K</w:t>
      </w:r>
      <w:r>
        <w:rPr>
          <w:vertAlign w:val="subscript"/>
        </w:rPr>
        <w:t>f</w:t>
      </w:r>
      <w:proofErr w:type="spellEnd"/>
      <w:r>
        <w:t xml:space="preserve"> value for calcium complexation with hydroxide is not that large.  The complexation of calcium by hydroxide has no significant effect on the system at this </w:t>
      </w:r>
      <w:proofErr w:type="spellStart"/>
      <w:r>
        <w:t>pH.</w:t>
      </w:r>
      <w:proofErr w:type="spellEnd"/>
      <w:r>
        <w:t xml:space="preserve">  As the pH becomes more basic, notice how </w:t>
      </w:r>
      <m:oMath>
        <m:sSub>
          <m:sSubPr>
            <m:ctrlPr>
              <w:rPr>
                <w:rFonts w:ascii="Cambria Math" w:hAnsi="Cambria Math"/>
              </w:rPr>
            </m:ctrlPr>
          </m:sSubPr>
          <m:e>
            <m:r>
              <m:rPr>
                <m:nor/>
              </m:rPr>
              <m:t>α</m:t>
            </m:r>
          </m:e>
          <m:sub>
            <m:sSup>
              <m:sSupPr>
                <m:ctrlPr>
                  <w:rPr>
                    <w:rFonts w:ascii="Cambria Math" w:hAnsi="Cambria Math"/>
                    <w:i/>
                  </w:rPr>
                </m:ctrlPr>
              </m:sSupPr>
              <m:e>
                <m:r>
                  <m:rPr>
                    <m:nor/>
                  </m:rPr>
                  <m:t>Ca</m:t>
                </m:r>
              </m:e>
              <m:sup>
                <m:r>
                  <m:rPr>
                    <m:nor/>
                  </m:rPr>
                  <m:t>2+</m:t>
                </m:r>
              </m:sup>
            </m:sSup>
          </m:sub>
        </m:sSub>
      </m:oMath>
      <w:r>
        <w:t xml:space="preserve"> eventually falls below 1.  This means that some of the calcium ion will complex with hydroxide.  But if we examine the overall conditional constant, we also see that there is so much E</w:t>
      </w:r>
      <w:r>
        <w:rPr>
          <w:vertAlign w:val="superscript"/>
        </w:rPr>
        <w:t>4–</w:t>
      </w:r>
      <w:r>
        <w:t xml:space="preserve"> available at the more basic pH values, that complexation with hydroxide is never sufficient </w:t>
      </w:r>
      <w:r>
        <w:lastRenderedPageBreak/>
        <w:t>enough to overcome the complexation of Ca</w:t>
      </w:r>
      <w:r>
        <w:rPr>
          <w:vertAlign w:val="superscript"/>
        </w:rPr>
        <w:t>2+</w:t>
      </w:r>
      <w:r>
        <w:t xml:space="preserve"> with the E</w:t>
      </w:r>
      <w:r>
        <w:rPr>
          <w:vertAlign w:val="superscript"/>
        </w:rPr>
        <w:t>4–</w:t>
      </w:r>
      <w:r>
        <w:t xml:space="preserve">.  It would take a much larger </w:t>
      </w:r>
      <w:proofErr w:type="spellStart"/>
      <w:r>
        <w:t>K</w:t>
      </w:r>
      <w:r>
        <w:rPr>
          <w:vertAlign w:val="subscript"/>
        </w:rPr>
        <w:t>f</w:t>
      </w:r>
      <w:proofErr w:type="spellEnd"/>
      <w:r>
        <w:t xml:space="preserve"> value for complexation of Ca</w:t>
      </w:r>
      <w:r>
        <w:rPr>
          <w:vertAlign w:val="superscript"/>
        </w:rPr>
        <w:t>2+</w:t>
      </w:r>
      <w:r>
        <w:t xml:space="preserve"> with hydroxide for this reaction to compete with the reaction with E</w:t>
      </w:r>
      <w:r>
        <w:rPr>
          <w:vertAlign w:val="superscript"/>
        </w:rPr>
        <w:t>4–</w:t>
      </w:r>
      <w:r>
        <w:t>.</w:t>
      </w:r>
    </w:p>
    <w:p w:rsidR="009F4981" w:rsidRDefault="009F4981" w:rsidP="009F4981"/>
    <w:p w:rsidR="009F4981" w:rsidRDefault="009F4981" w:rsidP="009F4981">
      <w:r>
        <w:t>Calcium ion in tap water forms an insoluble precipitate with soap molecules and prevents the formation of lots of suds.  Because it’s hard to get suds when a high concentration of calcium ion is present, the water is referred to as “hard water”.  The classic procedure for analyzing the calcium concentration in hard water is to perform a titration with EDTA.  The solution is buffered at a pH of 10 to ensure that there is complete complexation of the calcium with the EDTA.  The conditional constants in the table above show the reason why a pH of 10 is used.</w:t>
      </w:r>
    </w:p>
    <w:p w:rsidR="009F4981" w:rsidRDefault="009F4981" w:rsidP="009F4981"/>
    <w:p w:rsidR="009F4981" w:rsidRDefault="009F4981" w:rsidP="009F4981">
      <w:r>
        <w:t>One last thing we need to consider is how we would handle a metal complex in which there were multiple formation constants.  For example, if we look up the complexation of Cd</w:t>
      </w:r>
      <w:r>
        <w:rPr>
          <w:vertAlign w:val="superscript"/>
        </w:rPr>
        <w:t>2+</w:t>
      </w:r>
      <w:r>
        <w:t xml:space="preserve"> with hydroxide, we see that there are four steps in the process and that the </w:t>
      </w:r>
      <w:proofErr w:type="spellStart"/>
      <w:r>
        <w:t>K</w:t>
      </w:r>
      <w:r>
        <w:rPr>
          <w:vertAlign w:val="subscript"/>
        </w:rPr>
        <w:t>f</w:t>
      </w:r>
      <w:proofErr w:type="spellEnd"/>
      <w:r>
        <w:t xml:space="preserve"> values are larger than the one with Ca</w:t>
      </w:r>
      <w:r>
        <w:rPr>
          <w:vertAlign w:val="superscript"/>
        </w:rPr>
        <w:t>2+</w:t>
      </w:r>
      <w:r>
        <w:t>.  If we had substituted Cd</w:t>
      </w:r>
      <w:r>
        <w:rPr>
          <w:vertAlign w:val="superscript"/>
        </w:rPr>
        <w:t>2+</w:t>
      </w:r>
      <w:r>
        <w:t xml:space="preserve"> for Ca</w:t>
      </w:r>
      <w:r>
        <w:rPr>
          <w:vertAlign w:val="superscript"/>
        </w:rPr>
        <w:t>2+</w:t>
      </w:r>
      <w:r>
        <w:t xml:space="preserve"> in the problem above, the competing complexation of Cd</w:t>
      </w:r>
      <w:r>
        <w:rPr>
          <w:vertAlign w:val="superscript"/>
        </w:rPr>
        <w:t>2+</w:t>
      </w:r>
      <w:r>
        <w:t xml:space="preserve"> with hydroxide might have had more of an influence on the complexation of Cd</w:t>
      </w:r>
      <w:r>
        <w:rPr>
          <w:vertAlign w:val="superscript"/>
        </w:rPr>
        <w:t>2+</w:t>
      </w:r>
      <w:r>
        <w:t xml:space="preserve"> with E</w:t>
      </w:r>
      <w:r>
        <w:rPr>
          <w:vertAlign w:val="superscript"/>
        </w:rPr>
        <w:t>4–</w:t>
      </w:r>
      <w:r>
        <w:t>.  Of course, we also need to examine the complexation of Cd</w:t>
      </w:r>
      <w:r>
        <w:rPr>
          <w:vertAlign w:val="superscript"/>
        </w:rPr>
        <w:t>2+</w:t>
      </w:r>
      <w:r>
        <w:t xml:space="preserve"> with E</w:t>
      </w:r>
      <w:r>
        <w:rPr>
          <w:vertAlign w:val="superscript"/>
        </w:rPr>
        <w:t>4–</w:t>
      </w:r>
      <w:r>
        <w:t xml:space="preserve">, which has a </w:t>
      </w:r>
      <w:proofErr w:type="spellStart"/>
      <w:r>
        <w:t>K</w:t>
      </w:r>
      <w:r>
        <w:rPr>
          <w:vertAlign w:val="subscript"/>
        </w:rPr>
        <w:t>f</w:t>
      </w:r>
      <w:proofErr w:type="spellEnd"/>
      <w:r>
        <w:t xml:space="preserve"> value of 3.16</w:t>
      </w:r>
      <m:oMath>
        <m:r>
          <m:rPr>
            <m:nor/>
          </m:rPr>
          <m:t>×</m:t>
        </m:r>
      </m:oMath>
      <w:r>
        <w:t>10</w:t>
      </w:r>
      <w:r>
        <w:rPr>
          <w:vertAlign w:val="superscript"/>
        </w:rPr>
        <w:t>16</w:t>
      </w:r>
      <w:r>
        <w:t xml:space="preserve"> from the table.</w:t>
      </w:r>
    </w:p>
    <w:p w:rsidR="009F4981" w:rsidRDefault="009F4981" w:rsidP="009F4981"/>
    <w:p w:rsidR="009F4981" w:rsidRDefault="009F4981" w:rsidP="009F4981">
      <w:r>
        <w:t>The relevant equilibria for Cd</w:t>
      </w:r>
      <w:r>
        <w:rPr>
          <w:vertAlign w:val="superscript"/>
        </w:rPr>
        <w:t>2+</w:t>
      </w:r>
      <w:r>
        <w:t xml:space="preserve"> in this case are as follows:</w:t>
      </w:r>
    </w:p>
    <w:p w:rsidR="009F4981" w:rsidRDefault="009F4981" w:rsidP="009F4981"/>
    <w:p w:rsidR="009F4981" w:rsidRDefault="009F4981" w:rsidP="009F4981">
      <w:pPr>
        <w:ind w:left="1440" w:firstLine="720"/>
      </w:pPr>
      <w:r>
        <w:t>Cd</w:t>
      </w:r>
      <w:r>
        <w:rPr>
          <w:vertAlign w:val="superscript"/>
        </w:rPr>
        <w:t>2</w:t>
      </w:r>
      <w:proofErr w:type="gramStart"/>
      <w:r>
        <w:rPr>
          <w:vertAlign w:val="superscript"/>
        </w:rPr>
        <w:t>+</w:t>
      </w:r>
      <w:r>
        <w:t xml:space="preserve">  +</w:t>
      </w:r>
      <w:proofErr w:type="gramEnd"/>
      <w:r>
        <w:t xml:space="preserve">  </w:t>
      </w:r>
      <m:oMath>
        <m:sSup>
          <m:sSupPr>
            <m:ctrlPr>
              <w:rPr>
                <w:rFonts w:ascii="Cambria Math" w:hAnsi="Cambria Math"/>
                <w:i/>
              </w:rPr>
            </m:ctrlPr>
          </m:sSupPr>
          <m:e>
            <m:r>
              <m:rPr>
                <m:nor/>
              </m:rPr>
              <m:t>OH</m:t>
            </m:r>
          </m:e>
          <m:sup>
            <m:r>
              <w:rPr>
                <w:rFonts w:ascii="Cambria Math" w:hAnsi="Cambria Math"/>
              </w:rPr>
              <m:t>-</m:t>
            </m:r>
          </m:sup>
        </m:sSup>
      </m:oMath>
      <w:r>
        <w:t xml:space="preserve">  </w:t>
      </w:r>
      <w:r>
        <w:rPr>
          <w:rFonts w:ascii="Wingdings 3" w:hAnsi="Wingdings 3"/>
        </w:rPr>
        <w:t></w:t>
      </w:r>
      <w:r>
        <w:t xml:space="preserve">  Cd(OH)</w:t>
      </w:r>
      <w:r>
        <w:rPr>
          <w:vertAlign w:val="superscript"/>
        </w:rPr>
        <w:t>+</w:t>
      </w:r>
      <w:r>
        <w:t xml:space="preserve"> </w:t>
      </w:r>
      <w:r>
        <w:tab/>
      </w:r>
      <w:r>
        <w:tab/>
      </w:r>
      <w:r>
        <w:tab/>
        <w:t>K</w:t>
      </w:r>
      <w:r>
        <w:rPr>
          <w:vertAlign w:val="subscript"/>
        </w:rPr>
        <w:t>f1</w:t>
      </w:r>
    </w:p>
    <w:p w:rsidR="009F4981" w:rsidRDefault="009F4981" w:rsidP="009F4981">
      <w:pPr>
        <w:pStyle w:val="Footer"/>
        <w:tabs>
          <w:tab w:val="clear" w:pos="4320"/>
          <w:tab w:val="clear" w:pos="8640"/>
        </w:tabs>
      </w:pPr>
    </w:p>
    <w:p w:rsidR="009F4981" w:rsidRDefault="009F4981" w:rsidP="009F4981">
      <w:pPr>
        <w:ind w:left="1440" w:firstLine="720"/>
      </w:pPr>
      <w:proofErr w:type="gramStart"/>
      <w:r>
        <w:t>Cd(</w:t>
      </w:r>
      <w:proofErr w:type="gramEnd"/>
      <w:r>
        <w:t>OH)</w:t>
      </w:r>
      <w:r>
        <w:rPr>
          <w:vertAlign w:val="superscript"/>
        </w:rPr>
        <w:t>+</w:t>
      </w:r>
      <w:r>
        <w:t xml:space="preserve">  +  </w:t>
      </w:r>
      <m:oMath>
        <m:sSup>
          <m:sSupPr>
            <m:ctrlPr>
              <w:rPr>
                <w:rFonts w:ascii="Cambria Math" w:hAnsi="Cambria Math"/>
                <w:i/>
              </w:rPr>
            </m:ctrlPr>
          </m:sSupPr>
          <m:e>
            <m:r>
              <m:rPr>
                <m:nor/>
              </m:rPr>
              <m:t>OH</m:t>
            </m:r>
          </m:e>
          <m:sup>
            <m:r>
              <w:rPr>
                <w:rFonts w:ascii="Cambria Math" w:hAnsi="Cambria Math"/>
              </w:rPr>
              <m:t>-</m:t>
            </m:r>
          </m:sup>
        </m:sSup>
      </m:oMath>
      <w:r>
        <w:t xml:space="preserve">  </w:t>
      </w:r>
      <w:r>
        <w:rPr>
          <w:rFonts w:ascii="Wingdings 3" w:hAnsi="Wingdings 3"/>
        </w:rPr>
        <w:t></w:t>
      </w:r>
      <w:r>
        <w:t xml:space="preserve">  Cd(OH)</w:t>
      </w:r>
      <w:r>
        <w:rPr>
          <w:vertAlign w:val="subscript"/>
        </w:rPr>
        <w:t xml:space="preserve">2  </w:t>
      </w:r>
      <w:r>
        <w:t xml:space="preserve"> </w:t>
      </w:r>
      <w:r>
        <w:tab/>
      </w:r>
      <w:r>
        <w:tab/>
        <w:t>K</w:t>
      </w:r>
      <w:r>
        <w:rPr>
          <w:vertAlign w:val="subscript"/>
        </w:rPr>
        <w:t>f2</w:t>
      </w:r>
    </w:p>
    <w:p w:rsidR="009F4981" w:rsidRDefault="009F4981" w:rsidP="009F4981"/>
    <w:p w:rsidR="009F4981" w:rsidRDefault="009F4981" w:rsidP="009F4981">
      <w:pPr>
        <w:ind w:left="1440" w:firstLine="720"/>
      </w:pPr>
      <w:proofErr w:type="gramStart"/>
      <w:r>
        <w:t>Cd(</w:t>
      </w:r>
      <w:proofErr w:type="gramEnd"/>
      <w:r>
        <w:t>OH)</w:t>
      </w:r>
      <w:r>
        <w:rPr>
          <w:vertAlign w:val="subscript"/>
        </w:rPr>
        <w:t>2</w:t>
      </w:r>
      <w:r>
        <w:t xml:space="preserve">  +  </w:t>
      </w:r>
      <m:oMath>
        <m:sSup>
          <m:sSupPr>
            <m:ctrlPr>
              <w:rPr>
                <w:rFonts w:ascii="Cambria Math" w:hAnsi="Cambria Math"/>
                <w:i/>
              </w:rPr>
            </m:ctrlPr>
          </m:sSupPr>
          <m:e>
            <m:r>
              <m:rPr>
                <m:nor/>
              </m:rPr>
              <m:t>OH</m:t>
            </m:r>
          </m:e>
          <m:sup>
            <m:r>
              <w:rPr>
                <w:rFonts w:ascii="Cambria Math" w:hAnsi="Cambria Math"/>
              </w:rPr>
              <m:t>-</m:t>
            </m:r>
          </m:sup>
        </m:sSup>
      </m:oMath>
      <w:r>
        <w:t xml:space="preserve">  </w:t>
      </w:r>
      <w:r>
        <w:rPr>
          <w:rFonts w:ascii="Wingdings 3" w:hAnsi="Wingdings 3"/>
        </w:rPr>
        <w:t></w:t>
      </w:r>
      <w:r>
        <w:t xml:space="preserve">  </w:t>
      </w:r>
      <m:oMath>
        <m:r>
          <m:rPr>
            <m:nor/>
          </m:rPr>
          <m:t>Cd</m:t>
        </m:r>
        <m:sSubSup>
          <m:sSubSupPr>
            <m:ctrlPr>
              <w:rPr>
                <w:rFonts w:ascii="Cambria Math" w:hAnsi="Cambria Math"/>
                <w:i/>
              </w:rPr>
            </m:ctrlPr>
          </m:sSubSupPr>
          <m:e>
            <m:r>
              <m:rPr>
                <m:nor/>
              </m:rPr>
              <m:t>(OH)</m:t>
            </m:r>
          </m:e>
          <m:sub>
            <m:r>
              <m:rPr>
                <m:nor/>
              </m:rPr>
              <m:t>3</m:t>
            </m:r>
          </m:sub>
          <m:sup>
            <m:r>
              <w:rPr>
                <w:rFonts w:ascii="Cambria Math" w:hAnsi="Cambria Math"/>
              </w:rPr>
              <m:t>-</m:t>
            </m:r>
          </m:sup>
        </m:sSubSup>
      </m:oMath>
      <w:r>
        <w:rPr>
          <w:vertAlign w:val="superscript"/>
        </w:rPr>
        <w:t xml:space="preserve"> </w:t>
      </w:r>
      <w:r>
        <w:t xml:space="preserve"> </w:t>
      </w:r>
      <w:r>
        <w:tab/>
      </w:r>
      <w:r>
        <w:tab/>
        <w:t>K</w:t>
      </w:r>
      <w:r>
        <w:rPr>
          <w:vertAlign w:val="subscript"/>
        </w:rPr>
        <w:t>f3</w:t>
      </w:r>
    </w:p>
    <w:p w:rsidR="009F4981" w:rsidRDefault="009F4981" w:rsidP="009F4981"/>
    <w:p w:rsidR="009F4981" w:rsidRDefault="009F4981" w:rsidP="009F4981">
      <w:pPr>
        <w:ind w:left="1440" w:firstLine="720"/>
      </w:pPr>
      <m:oMath>
        <m:r>
          <m:rPr>
            <m:nor/>
          </m:rPr>
          <m:t>Cd</m:t>
        </m:r>
        <m:sSubSup>
          <m:sSubSupPr>
            <m:ctrlPr>
              <w:rPr>
                <w:rFonts w:ascii="Cambria Math" w:hAnsi="Cambria Math"/>
                <w:i/>
              </w:rPr>
            </m:ctrlPr>
          </m:sSubSupPr>
          <m:e>
            <m:r>
              <m:rPr>
                <m:nor/>
              </m:rPr>
              <m:t>(OH)</m:t>
            </m:r>
          </m:e>
          <m:sub>
            <m:r>
              <m:rPr>
                <m:nor/>
              </m:rPr>
              <m:t>3</m:t>
            </m:r>
          </m:sub>
          <m:sup>
            <m:r>
              <w:rPr>
                <w:rFonts w:ascii="Cambria Math" w:hAnsi="Cambria Math"/>
              </w:rPr>
              <m:t>-</m:t>
            </m:r>
          </m:sup>
        </m:sSubSup>
      </m:oMath>
      <w:r>
        <w:t xml:space="preserve">  +  </w:t>
      </w:r>
      <m:oMath>
        <m:sSup>
          <m:sSupPr>
            <m:ctrlPr>
              <w:rPr>
                <w:rFonts w:ascii="Cambria Math" w:hAnsi="Cambria Math"/>
                <w:i/>
              </w:rPr>
            </m:ctrlPr>
          </m:sSupPr>
          <m:e>
            <m:r>
              <m:rPr>
                <m:nor/>
              </m:rPr>
              <m:t>OH</m:t>
            </m:r>
          </m:e>
          <m:sup>
            <m:r>
              <w:rPr>
                <w:rFonts w:ascii="Cambria Math" w:hAnsi="Cambria Math"/>
              </w:rPr>
              <m:t>-</m:t>
            </m:r>
          </m:sup>
        </m:sSup>
      </m:oMath>
      <w:r>
        <w:t xml:space="preserve">  </w:t>
      </w:r>
      <w:r>
        <w:rPr>
          <w:rFonts w:ascii="Wingdings 3" w:hAnsi="Wingdings 3"/>
        </w:rPr>
        <w:t></w:t>
      </w:r>
      <w:r>
        <w:t xml:space="preserve">  </w:t>
      </w:r>
      <m:oMath>
        <m:r>
          <m:rPr>
            <m:nor/>
          </m:rPr>
          <m:t>Cd</m:t>
        </m:r>
        <m:sSubSup>
          <m:sSubSupPr>
            <m:ctrlPr>
              <w:rPr>
                <w:rFonts w:ascii="Cambria Math" w:hAnsi="Cambria Math"/>
                <w:i/>
              </w:rPr>
            </m:ctrlPr>
          </m:sSubSupPr>
          <m:e>
            <m:r>
              <m:rPr>
                <m:nor/>
              </m:rPr>
              <m:t>(OH)</m:t>
            </m:r>
          </m:e>
          <m:sub>
            <m:r>
              <m:rPr>
                <m:nor/>
              </m:rPr>
              <m:t>4</m:t>
            </m:r>
          </m:sub>
          <m:sup>
            <m:r>
              <w:rPr>
                <w:rFonts w:ascii="Cambria Math" w:hAnsi="Cambria Math"/>
              </w:rPr>
              <m:t>2-</m:t>
            </m:r>
          </m:sup>
        </m:sSubSup>
      </m:oMath>
      <w:r>
        <w:tab/>
      </w:r>
      <w:r>
        <w:tab/>
        <w:t>K</w:t>
      </w:r>
      <w:r>
        <w:rPr>
          <w:vertAlign w:val="subscript"/>
        </w:rPr>
        <w:t>f4</w:t>
      </w:r>
    </w:p>
    <w:p w:rsidR="009F4981" w:rsidRDefault="009F4981" w:rsidP="009F4981"/>
    <w:p w:rsidR="009F4981" w:rsidRDefault="009F4981" w:rsidP="009F4981"/>
    <w:p w:rsidR="009F4981" w:rsidRDefault="009F4981" w:rsidP="009F4981">
      <w:r>
        <w:t xml:space="preserve">The evaluation of </w:t>
      </w:r>
      <m:oMath>
        <m:sSub>
          <m:sSubPr>
            <m:ctrlPr>
              <w:rPr>
                <w:rFonts w:ascii="Cambria Math" w:hAnsi="Cambria Math"/>
              </w:rPr>
            </m:ctrlPr>
          </m:sSubPr>
          <m:e>
            <m:r>
              <m:rPr>
                <m:nor/>
              </m:rPr>
              <m:t>α</m:t>
            </m:r>
          </m:e>
          <m:sub>
            <m:sSup>
              <m:sSupPr>
                <m:ctrlPr>
                  <w:rPr>
                    <w:rFonts w:ascii="Cambria Math" w:hAnsi="Cambria Math"/>
                    <w:i/>
                  </w:rPr>
                </m:ctrlPr>
              </m:sSupPr>
              <m:e>
                <m:r>
                  <m:rPr>
                    <m:nor/>
                  </m:rPr>
                  <m:t>Cd</m:t>
                </m:r>
              </m:e>
              <m:sup>
                <m:r>
                  <m:rPr>
                    <m:nor/>
                  </m:rPr>
                  <m:t>2+</m:t>
                </m:r>
              </m:sup>
            </m:sSup>
          </m:sub>
        </m:sSub>
      </m:oMath>
      <w:r>
        <w:t xml:space="preserve"> would involve the initial equation shown below:</w:t>
      </w:r>
    </w:p>
    <w:p w:rsidR="009F4981" w:rsidRDefault="009F4981" w:rsidP="009F4981"/>
    <w:p w:rsidR="009F4981" w:rsidRDefault="009F4981" w:rsidP="009F4981">
      <m:oMathPara>
        <m:oMath>
          <m:sSub>
            <m:sSubPr>
              <m:ctrlPr>
                <w:rPr>
                  <w:rFonts w:ascii="Cambria Math" w:hAnsi="Cambria Math"/>
                </w:rPr>
              </m:ctrlPr>
            </m:sSubPr>
            <m:e>
              <m:r>
                <m:rPr>
                  <m:nor/>
                </m:rPr>
                <m:t>α</m:t>
              </m:r>
            </m:e>
            <m:sub>
              <m:sSup>
                <m:sSupPr>
                  <m:ctrlPr>
                    <w:rPr>
                      <w:rFonts w:ascii="Cambria Math" w:hAnsi="Cambria Math"/>
                      <w:i/>
                    </w:rPr>
                  </m:ctrlPr>
                </m:sSupPr>
                <m:e>
                  <m:r>
                    <m:rPr>
                      <m:nor/>
                    </m:rPr>
                    <m:t>Cd</m:t>
                  </m:r>
                </m:e>
                <m:sup>
                  <m:r>
                    <m:rPr>
                      <m:nor/>
                    </m:rPr>
                    <m:t>2+</m:t>
                  </m:r>
                </m:sup>
              </m:sSup>
            </m:sub>
          </m:sSub>
          <m:r>
            <m:rPr>
              <m:sty m:val="p"/>
            </m:rPr>
            <w:rPr>
              <w:rFonts w:ascii="Cambria Math"/>
            </w:rPr>
            <m:t xml:space="preserve"> </m:t>
          </m:r>
          <m:r>
            <m:rPr>
              <m:nor/>
            </m:rPr>
            <m:t xml:space="preserve">= </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rPr>
                      </m:ctrlPr>
                    </m:sSupPr>
                    <m:e>
                      <m:r>
                        <m:rPr>
                          <m:nor/>
                        </m:rPr>
                        <m:t>Cd</m:t>
                      </m:r>
                    </m:e>
                    <m:sup>
                      <m:r>
                        <m:rPr>
                          <m:nor/>
                        </m:rPr>
                        <m:t>2+</m:t>
                      </m:r>
                    </m:sup>
                  </m:sSup>
                </m:e>
              </m:d>
            </m:num>
            <m:den>
              <m:d>
                <m:dPr>
                  <m:begChr m:val="["/>
                  <m:endChr m:val="]"/>
                  <m:ctrlPr>
                    <w:rPr>
                      <w:rFonts w:ascii="Cambria Math" w:hAnsi="Cambria Math"/>
                    </w:rPr>
                  </m:ctrlPr>
                </m:dPr>
                <m:e>
                  <m:r>
                    <m:rPr>
                      <m:nor/>
                    </m:rPr>
                    <m:t>Cd</m:t>
                  </m:r>
                  <m:sSubSup>
                    <m:sSubSupPr>
                      <m:ctrlPr>
                        <w:rPr>
                          <w:rFonts w:ascii="Cambria Math" w:hAnsi="Cambria Math"/>
                          <w:i/>
                        </w:rPr>
                      </m:ctrlPr>
                    </m:sSubSupPr>
                    <m:e>
                      <m:r>
                        <m:rPr>
                          <m:nor/>
                        </m:rPr>
                        <m:t>(OH)</m:t>
                      </m:r>
                    </m:e>
                    <m:sub>
                      <m:r>
                        <m:rPr>
                          <m:nor/>
                        </m:rPr>
                        <m:t>4</m:t>
                      </m:r>
                    </m:sub>
                    <m:sup>
                      <m:r>
                        <w:rPr>
                          <w:rFonts w:ascii="Cambria Math" w:hAnsi="Cambria Math"/>
                        </w:rPr>
                        <m:t>2-</m:t>
                      </m:r>
                    </m:sup>
                  </m:sSubSup>
                </m:e>
              </m:d>
              <m:r>
                <m:rPr>
                  <m:nor/>
                </m:rPr>
                <m:t xml:space="preserve"> + </m:t>
              </m:r>
              <m:d>
                <m:dPr>
                  <m:begChr m:val="["/>
                  <m:endChr m:val="]"/>
                  <m:ctrlPr>
                    <w:rPr>
                      <w:rFonts w:ascii="Cambria Math" w:hAnsi="Cambria Math"/>
                    </w:rPr>
                  </m:ctrlPr>
                </m:dPr>
                <m:e>
                  <m:r>
                    <m:rPr>
                      <m:nor/>
                    </m:rPr>
                    <m:t>Cd</m:t>
                  </m:r>
                  <m:sSubSup>
                    <m:sSubSupPr>
                      <m:ctrlPr>
                        <w:rPr>
                          <w:rFonts w:ascii="Cambria Math" w:hAnsi="Cambria Math"/>
                          <w:i/>
                        </w:rPr>
                      </m:ctrlPr>
                    </m:sSubSupPr>
                    <m:e>
                      <m:r>
                        <m:rPr>
                          <m:nor/>
                        </m:rPr>
                        <m:t>(OH)</m:t>
                      </m:r>
                    </m:e>
                    <m:sub>
                      <m:r>
                        <m:rPr>
                          <m:nor/>
                        </m:rPr>
                        <m:t>3</m:t>
                      </m:r>
                    </m:sub>
                    <m:sup>
                      <m:r>
                        <w:rPr>
                          <w:rFonts w:ascii="Cambria Math" w:hAnsi="Cambria Math"/>
                        </w:rPr>
                        <m:t>-</m:t>
                      </m:r>
                    </m:sup>
                  </m:sSubSup>
                </m:e>
              </m:d>
              <m:r>
                <m:rPr>
                  <m:nor/>
                </m:rPr>
                <m:t xml:space="preserve"> + </m:t>
              </m:r>
              <m:d>
                <m:dPr>
                  <m:begChr m:val="["/>
                  <m:endChr m:val="]"/>
                  <m:ctrlPr>
                    <w:rPr>
                      <w:rFonts w:ascii="Cambria Math" w:hAnsi="Cambria Math"/>
                    </w:rPr>
                  </m:ctrlPr>
                </m:dPr>
                <m:e>
                  <m:r>
                    <m:rPr>
                      <m:nor/>
                    </m:rPr>
                    <m:t>Cd</m:t>
                  </m:r>
                  <m:sSub>
                    <m:sSubPr>
                      <m:ctrlPr>
                        <w:rPr>
                          <w:rFonts w:ascii="Cambria Math" w:hAnsi="Cambria Math"/>
                        </w:rPr>
                      </m:ctrlPr>
                    </m:sSubPr>
                    <m:e>
                      <m:r>
                        <m:rPr>
                          <m:nor/>
                        </m:rPr>
                        <m:t>(OH)</m:t>
                      </m:r>
                    </m:e>
                    <m:sub>
                      <m:r>
                        <m:rPr>
                          <m:nor/>
                        </m:rPr>
                        <m:t>2</m:t>
                      </m:r>
                    </m:sub>
                  </m:sSub>
                </m:e>
              </m:d>
              <m:r>
                <m:rPr>
                  <m:nor/>
                </m:rPr>
                <m:t xml:space="preserve"> + </m:t>
              </m:r>
              <m:d>
                <m:dPr>
                  <m:begChr m:val="["/>
                  <m:endChr m:val="]"/>
                  <m:ctrlPr>
                    <w:rPr>
                      <w:rFonts w:ascii="Cambria Math" w:hAnsi="Cambria Math"/>
                    </w:rPr>
                  </m:ctrlPr>
                </m:dPr>
                <m:e>
                  <m:r>
                    <m:rPr>
                      <m:nor/>
                    </m:rPr>
                    <m:t>Cd</m:t>
                  </m:r>
                  <m:sSup>
                    <m:sSupPr>
                      <m:ctrlPr>
                        <w:rPr>
                          <w:rFonts w:ascii="Cambria Math" w:hAnsi="Cambria Math"/>
                        </w:rPr>
                      </m:ctrlPr>
                    </m:sSupPr>
                    <m:e>
                      <m:r>
                        <m:rPr>
                          <m:nor/>
                        </m:rPr>
                        <m:t>(OH)</m:t>
                      </m:r>
                    </m:e>
                    <m:sup>
                      <m:r>
                        <m:rPr>
                          <m:nor/>
                        </m:rPr>
                        <m:t>+</m:t>
                      </m:r>
                    </m:sup>
                  </m:sSup>
                </m:e>
              </m:d>
              <m:r>
                <m:rPr>
                  <m:nor/>
                </m:rPr>
                <m:t xml:space="preserve"> + </m:t>
              </m:r>
              <m:d>
                <m:dPr>
                  <m:begChr m:val="["/>
                  <m:endChr m:val="]"/>
                  <m:ctrlPr>
                    <w:rPr>
                      <w:rFonts w:ascii="Cambria Math" w:hAnsi="Cambria Math"/>
                    </w:rPr>
                  </m:ctrlPr>
                </m:dPr>
                <m:e>
                  <m:sSup>
                    <m:sSupPr>
                      <m:ctrlPr>
                        <w:rPr>
                          <w:rFonts w:ascii="Cambria Math" w:hAnsi="Cambria Math"/>
                        </w:rPr>
                      </m:ctrlPr>
                    </m:sSupPr>
                    <m:e>
                      <m:r>
                        <m:rPr>
                          <m:nor/>
                        </m:rPr>
                        <m:t>Cd</m:t>
                      </m:r>
                    </m:e>
                    <m:sup>
                      <m:r>
                        <m:rPr>
                          <m:nor/>
                        </m:rPr>
                        <m:t>2+</m:t>
                      </m:r>
                    </m:sup>
                  </m:sSup>
                </m:e>
              </m:d>
            </m:den>
          </m:f>
        </m:oMath>
      </m:oMathPara>
    </w:p>
    <w:p w:rsidR="009F4981" w:rsidRDefault="009F4981" w:rsidP="009F4981"/>
    <w:p w:rsidR="009F4981" w:rsidRDefault="009F4981" w:rsidP="009F4981">
      <w:r>
        <w:t>Taking the reciprocal leads to the following terms:</w:t>
      </w:r>
    </w:p>
    <w:p w:rsidR="009F4981" w:rsidRDefault="009F4981" w:rsidP="009F4981"/>
    <w:p w:rsidR="009F4981" w:rsidRDefault="009F4981" w:rsidP="009F4981">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p>
                    <m:sSupPr>
                      <m:ctrlPr>
                        <w:rPr>
                          <w:rFonts w:ascii="Cambria Math" w:hAnsi="Cambria Math"/>
                          <w:i/>
                        </w:rPr>
                      </m:ctrlPr>
                    </m:sSupPr>
                    <m:e>
                      <m:r>
                        <m:rPr>
                          <m:nor/>
                        </m:rPr>
                        <m:t>Cd</m:t>
                      </m:r>
                    </m:e>
                    <m:sup>
                      <m:r>
                        <m:rPr>
                          <m:nor/>
                        </m:rPr>
                        <m:t>2+</m:t>
                      </m:r>
                    </m:sup>
                  </m:sSup>
                </m:sub>
              </m:sSub>
            </m:den>
          </m:f>
          <m:r>
            <m:rPr>
              <m:sty m:val="p"/>
            </m:rPr>
            <w:rPr>
              <w:rFonts w:ascii="Cambria Math"/>
            </w:rPr>
            <m:t xml:space="preserve"> </m:t>
          </m:r>
          <m:r>
            <m:rPr>
              <m:nor/>
            </m:rPr>
            <m:t xml:space="preserve">= </m:t>
          </m:r>
          <m:f>
            <m:fPr>
              <m:ctrlPr>
                <w:rPr>
                  <w:rFonts w:ascii="Cambria Math" w:hAnsi="Cambria Math"/>
                </w:rPr>
              </m:ctrlPr>
            </m:fPr>
            <m:num>
              <m:d>
                <m:dPr>
                  <m:begChr m:val="["/>
                  <m:endChr m:val="]"/>
                  <m:ctrlPr>
                    <w:rPr>
                      <w:rFonts w:ascii="Cambria Math" w:hAnsi="Cambria Math"/>
                    </w:rPr>
                  </m:ctrlPr>
                </m:dPr>
                <m:e>
                  <m:r>
                    <m:rPr>
                      <m:nor/>
                    </m:rPr>
                    <m:t>Cd</m:t>
                  </m:r>
                  <m:sSubSup>
                    <m:sSubSupPr>
                      <m:ctrlPr>
                        <w:rPr>
                          <w:rFonts w:ascii="Cambria Math" w:hAnsi="Cambria Math"/>
                          <w:i/>
                        </w:rPr>
                      </m:ctrlPr>
                    </m:sSubSupPr>
                    <m:e>
                      <m:r>
                        <m:rPr>
                          <m:nor/>
                        </m:rPr>
                        <m:t>(OH)</m:t>
                      </m:r>
                    </m:e>
                    <m:sub>
                      <m:r>
                        <m:rPr>
                          <m:nor/>
                        </m:rPr>
                        <m:t>4</m:t>
                      </m:r>
                    </m:sub>
                    <m:sup>
                      <m:r>
                        <w:rPr>
                          <w:rFonts w:ascii="Cambria Math" w:hAnsi="Cambria Math"/>
                        </w:rPr>
                        <m:t>2-</m:t>
                      </m:r>
                    </m:sup>
                  </m:sSubSup>
                </m:e>
              </m:d>
            </m:num>
            <m:den>
              <m:d>
                <m:dPr>
                  <m:begChr m:val="["/>
                  <m:endChr m:val="]"/>
                  <m:ctrlPr>
                    <w:rPr>
                      <w:rFonts w:ascii="Cambria Math" w:hAnsi="Cambria Math"/>
                    </w:rPr>
                  </m:ctrlPr>
                </m:dPr>
                <m:e>
                  <m:sSup>
                    <m:sSupPr>
                      <m:ctrlPr>
                        <w:rPr>
                          <w:rFonts w:ascii="Cambria Math" w:hAnsi="Cambria Math"/>
                        </w:rPr>
                      </m:ctrlPr>
                    </m:sSupPr>
                    <m:e>
                      <m:r>
                        <m:rPr>
                          <m:nor/>
                        </m:rPr>
                        <m:t>Cd</m:t>
                      </m:r>
                    </m:e>
                    <m:sup>
                      <m:r>
                        <m:rPr>
                          <m:nor/>
                        </m:rPr>
                        <m:t>2+</m:t>
                      </m:r>
                    </m:sup>
                  </m:sSup>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rPr>
                  </m:ctrlPr>
                </m:dPr>
                <m:e>
                  <m:r>
                    <m:rPr>
                      <m:nor/>
                    </m:rPr>
                    <m:t>Cd</m:t>
                  </m:r>
                  <m:sSubSup>
                    <m:sSubSupPr>
                      <m:ctrlPr>
                        <w:rPr>
                          <w:rFonts w:ascii="Cambria Math" w:hAnsi="Cambria Math"/>
                          <w:i/>
                        </w:rPr>
                      </m:ctrlPr>
                    </m:sSubSupPr>
                    <m:e>
                      <m:r>
                        <m:rPr>
                          <m:nor/>
                        </m:rPr>
                        <m:t>(OH)</m:t>
                      </m:r>
                    </m:e>
                    <m:sub>
                      <m:r>
                        <m:rPr>
                          <m:nor/>
                        </m:rPr>
                        <m:t>3</m:t>
                      </m:r>
                    </m:sub>
                    <m:sup>
                      <m:r>
                        <w:rPr>
                          <w:rFonts w:ascii="Cambria Math" w:hAnsi="Cambria Math"/>
                        </w:rPr>
                        <m:t>-</m:t>
                      </m:r>
                    </m:sup>
                  </m:sSubSup>
                </m:e>
              </m:d>
            </m:num>
            <m:den>
              <m:d>
                <m:dPr>
                  <m:begChr m:val="["/>
                  <m:endChr m:val="]"/>
                  <m:ctrlPr>
                    <w:rPr>
                      <w:rFonts w:ascii="Cambria Math" w:hAnsi="Cambria Math"/>
                    </w:rPr>
                  </m:ctrlPr>
                </m:dPr>
                <m:e>
                  <m:sSup>
                    <m:sSupPr>
                      <m:ctrlPr>
                        <w:rPr>
                          <w:rFonts w:ascii="Cambria Math" w:hAnsi="Cambria Math"/>
                        </w:rPr>
                      </m:ctrlPr>
                    </m:sSupPr>
                    <m:e>
                      <m:r>
                        <m:rPr>
                          <m:nor/>
                        </m:rPr>
                        <m:t>Cd</m:t>
                      </m:r>
                    </m:e>
                    <m:sup>
                      <m:r>
                        <m:rPr>
                          <m:nor/>
                        </m:rPr>
                        <m:t>2+</m:t>
                      </m:r>
                    </m:sup>
                  </m:sSup>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rPr>
                  </m:ctrlPr>
                </m:dPr>
                <m:e>
                  <m:r>
                    <m:rPr>
                      <m:nor/>
                    </m:rPr>
                    <m:t>Cd</m:t>
                  </m:r>
                  <m:sSub>
                    <m:sSubPr>
                      <m:ctrlPr>
                        <w:rPr>
                          <w:rFonts w:ascii="Cambria Math" w:hAnsi="Cambria Math"/>
                        </w:rPr>
                      </m:ctrlPr>
                    </m:sSubPr>
                    <m:e>
                      <m:r>
                        <m:rPr>
                          <m:nor/>
                        </m:rPr>
                        <m:t>(OH)</m:t>
                      </m:r>
                    </m:e>
                    <m:sub>
                      <m:r>
                        <m:rPr>
                          <m:nor/>
                        </m:rPr>
                        <m:t>2</m:t>
                      </m:r>
                    </m:sub>
                  </m:sSub>
                </m:e>
              </m:d>
            </m:num>
            <m:den>
              <m:d>
                <m:dPr>
                  <m:begChr m:val="["/>
                  <m:endChr m:val="]"/>
                  <m:ctrlPr>
                    <w:rPr>
                      <w:rFonts w:ascii="Cambria Math" w:hAnsi="Cambria Math"/>
                    </w:rPr>
                  </m:ctrlPr>
                </m:dPr>
                <m:e>
                  <m:sSup>
                    <m:sSupPr>
                      <m:ctrlPr>
                        <w:rPr>
                          <w:rFonts w:ascii="Cambria Math" w:hAnsi="Cambria Math"/>
                        </w:rPr>
                      </m:ctrlPr>
                    </m:sSupPr>
                    <m:e>
                      <m:r>
                        <m:rPr>
                          <m:nor/>
                        </m:rPr>
                        <m:t>Cd</m:t>
                      </m:r>
                    </m:e>
                    <m:sup>
                      <m:r>
                        <m:rPr>
                          <m:nor/>
                        </m:rPr>
                        <m:t>2+</m:t>
                      </m:r>
                    </m:sup>
                  </m:sSup>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rPr>
                  </m:ctrlPr>
                </m:dPr>
                <m:e>
                  <m:r>
                    <m:rPr>
                      <m:nor/>
                    </m:rPr>
                    <m:t>Cd</m:t>
                  </m:r>
                  <m:sSup>
                    <m:sSupPr>
                      <m:ctrlPr>
                        <w:rPr>
                          <w:rFonts w:ascii="Cambria Math" w:hAnsi="Cambria Math"/>
                        </w:rPr>
                      </m:ctrlPr>
                    </m:sSupPr>
                    <m:e>
                      <m:r>
                        <m:rPr>
                          <m:nor/>
                        </m:rPr>
                        <m:t>(OH)</m:t>
                      </m:r>
                    </m:e>
                    <m:sup>
                      <m:r>
                        <m:rPr>
                          <m:nor/>
                        </m:rPr>
                        <m:t>+</m:t>
                      </m:r>
                    </m:sup>
                  </m:sSup>
                </m:e>
              </m:d>
            </m:num>
            <m:den>
              <m:d>
                <m:dPr>
                  <m:begChr m:val="["/>
                  <m:endChr m:val="]"/>
                  <m:ctrlPr>
                    <w:rPr>
                      <w:rFonts w:ascii="Cambria Math" w:hAnsi="Cambria Math"/>
                    </w:rPr>
                  </m:ctrlPr>
                </m:dPr>
                <m:e>
                  <m:sSup>
                    <m:sSupPr>
                      <m:ctrlPr>
                        <w:rPr>
                          <w:rFonts w:ascii="Cambria Math" w:hAnsi="Cambria Math"/>
                        </w:rPr>
                      </m:ctrlPr>
                    </m:sSupPr>
                    <m:e>
                      <m:r>
                        <m:rPr>
                          <m:nor/>
                        </m:rPr>
                        <m:t>Cd</m:t>
                      </m:r>
                    </m:e>
                    <m:sup>
                      <m:r>
                        <m:rPr>
                          <m:nor/>
                        </m:rPr>
                        <m:t>2+</m:t>
                      </m:r>
                    </m:sup>
                  </m:sSup>
                </m:e>
              </m:d>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rPr>
                      </m:ctrlPr>
                    </m:sSupPr>
                    <m:e>
                      <m:r>
                        <m:rPr>
                          <m:nor/>
                        </m:rPr>
                        <m:t>Cd</m:t>
                      </m:r>
                    </m:e>
                    <m:sup>
                      <m:r>
                        <m:rPr>
                          <m:nor/>
                        </m:rPr>
                        <m:t>2+</m:t>
                      </m:r>
                    </m:sup>
                  </m:sSup>
                </m:e>
              </m:d>
            </m:num>
            <m:den>
              <m:d>
                <m:dPr>
                  <m:begChr m:val="["/>
                  <m:endChr m:val="]"/>
                  <m:ctrlPr>
                    <w:rPr>
                      <w:rFonts w:ascii="Cambria Math" w:hAnsi="Cambria Math"/>
                    </w:rPr>
                  </m:ctrlPr>
                </m:dPr>
                <m:e>
                  <m:sSup>
                    <m:sSupPr>
                      <m:ctrlPr>
                        <w:rPr>
                          <w:rFonts w:ascii="Cambria Math" w:hAnsi="Cambria Math"/>
                        </w:rPr>
                      </m:ctrlPr>
                    </m:sSupPr>
                    <m:e>
                      <m:r>
                        <m:rPr>
                          <m:nor/>
                        </m:rPr>
                        <m:t>Cd</m:t>
                      </m:r>
                    </m:e>
                    <m:sup>
                      <m:r>
                        <m:rPr>
                          <m:nor/>
                        </m:rPr>
                        <m:t>2+</m:t>
                      </m:r>
                    </m:sup>
                  </m:sSup>
                </m:e>
              </m:d>
            </m:den>
          </m:f>
        </m:oMath>
      </m:oMathPara>
    </w:p>
    <w:p w:rsidR="009F4981" w:rsidRDefault="009F4981" w:rsidP="009F4981"/>
    <w:p w:rsidR="009F4981" w:rsidRDefault="009F4981" w:rsidP="009F4981">
      <w:r>
        <w:t xml:space="preserve">Using the </w:t>
      </w:r>
      <w:proofErr w:type="spellStart"/>
      <w:r>
        <w:t>K</w:t>
      </w:r>
      <w:r>
        <w:rPr>
          <w:vertAlign w:val="subscript"/>
        </w:rPr>
        <w:t>f</w:t>
      </w:r>
      <w:proofErr w:type="spellEnd"/>
      <w:r>
        <w:t xml:space="preserve"> expressions for the complexation of Cd</w:t>
      </w:r>
      <w:r>
        <w:rPr>
          <w:vertAlign w:val="superscript"/>
        </w:rPr>
        <w:t>2+</w:t>
      </w:r>
      <w:r>
        <w:t xml:space="preserve"> with hydroxide, each ratio can be evaluated in terms of </w:t>
      </w:r>
      <w:proofErr w:type="spellStart"/>
      <w:r>
        <w:t>K</w:t>
      </w:r>
      <w:r>
        <w:rPr>
          <w:vertAlign w:val="subscript"/>
        </w:rPr>
        <w:t>f</w:t>
      </w:r>
      <w:proofErr w:type="spellEnd"/>
      <w:r>
        <w:t xml:space="preserve"> values and [</w:t>
      </w:r>
      <m:oMath>
        <m:sSup>
          <m:sSupPr>
            <m:ctrlPr>
              <w:rPr>
                <w:rFonts w:ascii="Cambria Math" w:hAnsi="Cambria Math"/>
                <w:i/>
              </w:rPr>
            </m:ctrlPr>
          </m:sSupPr>
          <m:e>
            <m:r>
              <m:rPr>
                <m:nor/>
              </m:rPr>
              <m:t>OH</m:t>
            </m:r>
          </m:e>
          <m:sup>
            <m:r>
              <w:rPr>
                <w:rFonts w:ascii="Cambria Math" w:hAnsi="Cambria Math"/>
              </w:rPr>
              <m:t>-</m:t>
            </m:r>
          </m:sup>
        </m:sSup>
      </m:oMath>
      <w:r>
        <w:t>], leading to the following equation.</w:t>
      </w:r>
    </w:p>
    <w:p w:rsidR="009F4981" w:rsidRDefault="009F4981" w:rsidP="009F4981"/>
    <w:p w:rsidR="009F4981" w:rsidRDefault="009F4981" w:rsidP="009F4981">
      <m:oMathPara>
        <m:oMath>
          <m:f>
            <m:fPr>
              <m:ctrlPr>
                <w:rPr>
                  <w:rFonts w:ascii="Cambria Math" w:hAnsi="Cambria Math"/>
                </w:rPr>
              </m:ctrlPr>
            </m:fPr>
            <m:num>
              <m:r>
                <m:rPr>
                  <m:nor/>
                </m:rPr>
                <m:t>1</m:t>
              </m:r>
            </m:num>
            <m:den>
              <m:sSub>
                <m:sSubPr>
                  <m:ctrlPr>
                    <w:rPr>
                      <w:rFonts w:ascii="Cambria Math" w:hAnsi="Cambria Math"/>
                    </w:rPr>
                  </m:ctrlPr>
                </m:sSubPr>
                <m:e>
                  <m:r>
                    <m:rPr>
                      <m:nor/>
                    </m:rPr>
                    <m:t>α</m:t>
                  </m:r>
                </m:e>
                <m:sub>
                  <m:sSup>
                    <m:sSupPr>
                      <m:ctrlPr>
                        <w:rPr>
                          <w:rFonts w:ascii="Cambria Math" w:hAnsi="Cambria Math"/>
                          <w:i/>
                        </w:rPr>
                      </m:ctrlPr>
                    </m:sSupPr>
                    <m:e>
                      <m:r>
                        <m:rPr>
                          <m:nor/>
                        </m:rPr>
                        <m:t>Cd</m:t>
                      </m:r>
                    </m:e>
                    <m:sup>
                      <m:r>
                        <m:rPr>
                          <m:nor/>
                        </m:rPr>
                        <m:t>2+</m:t>
                      </m:r>
                    </m:sup>
                  </m:sSup>
                </m:sub>
              </m:sSub>
            </m:den>
          </m:f>
          <m:r>
            <m:rPr>
              <m:sty m:val="p"/>
            </m:rPr>
            <w:rPr>
              <w:rFonts w:ascii="Cambria Math"/>
            </w:rPr>
            <m:t xml:space="preserve"> = </m:t>
          </m:r>
          <m:sSub>
            <m:sSubPr>
              <m:ctrlPr>
                <w:rPr>
                  <w:rFonts w:ascii="Cambria Math" w:hAnsi="Cambria Math"/>
                </w:rPr>
              </m:ctrlPr>
            </m:sSubPr>
            <m:e>
              <m:r>
                <m:rPr>
                  <m:nor/>
                </m:rPr>
                <m:t>K</m:t>
              </m:r>
            </m:e>
            <m:sub>
              <m:r>
                <m:rPr>
                  <m:nor/>
                </m:rPr>
                <m:t>f1</m:t>
              </m:r>
            </m:sub>
          </m:sSub>
          <m:r>
            <m:rPr>
              <m:nor/>
            </m:rPr>
            <m:t xml:space="preserve"> </m:t>
          </m:r>
          <m:sSub>
            <m:sSubPr>
              <m:ctrlPr>
                <w:rPr>
                  <w:rFonts w:ascii="Cambria Math" w:hAnsi="Cambria Math"/>
                </w:rPr>
              </m:ctrlPr>
            </m:sSubPr>
            <m:e>
              <m:r>
                <m:rPr>
                  <m:nor/>
                </m:rPr>
                <m:t>K</m:t>
              </m:r>
            </m:e>
            <m:sub>
              <m:r>
                <m:rPr>
                  <m:nor/>
                </m:rPr>
                <m:t>f2</m:t>
              </m:r>
            </m:sub>
          </m:sSub>
          <m:r>
            <m:rPr>
              <m:nor/>
            </m:rPr>
            <m:t xml:space="preserve"> </m:t>
          </m:r>
          <m:sSub>
            <m:sSubPr>
              <m:ctrlPr>
                <w:rPr>
                  <w:rFonts w:ascii="Cambria Math" w:hAnsi="Cambria Math"/>
                </w:rPr>
              </m:ctrlPr>
            </m:sSubPr>
            <m:e>
              <m:r>
                <m:rPr>
                  <m:nor/>
                </m:rPr>
                <m:t>K</m:t>
              </m:r>
            </m:e>
            <m:sub>
              <m:r>
                <m:rPr>
                  <m:nor/>
                </m:rPr>
                <m:t>f3</m:t>
              </m:r>
            </m:sub>
          </m:sSub>
          <m:r>
            <m:rPr>
              <m:nor/>
            </m:rPr>
            <m:t xml:space="preserve"> </m:t>
          </m:r>
          <m:sSub>
            <m:sSubPr>
              <m:ctrlPr>
                <w:rPr>
                  <w:rFonts w:ascii="Cambria Math" w:hAnsi="Cambria Math"/>
                </w:rPr>
              </m:ctrlPr>
            </m:sSubPr>
            <m:e>
              <m:r>
                <m:rPr>
                  <m:nor/>
                </m:rPr>
                <m:t>K</m:t>
              </m:r>
            </m:e>
            <m:sub>
              <m:r>
                <m:rPr>
                  <m:nor/>
                </m:rPr>
                <m:t>f4</m:t>
              </m:r>
            </m:sub>
          </m:sSub>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i/>
                        </w:rPr>
                      </m:ctrlPr>
                    </m:sSupPr>
                    <m:e>
                      <m:r>
                        <m:rPr>
                          <m:nor/>
                        </m:rPr>
                        <m:t>OH</m:t>
                      </m:r>
                    </m:e>
                    <m:sup>
                      <m:r>
                        <w:rPr>
                          <w:rFonts w:ascii="Cambria Math" w:hAnsi="Cambria Math"/>
                        </w:rPr>
                        <m:t>-</m:t>
                      </m:r>
                    </m:sup>
                  </m:sSup>
                </m:e>
              </m:d>
            </m:e>
            <m:sup>
              <m:r>
                <m:rPr>
                  <m:nor/>
                </m:rPr>
                <m:t>4</m:t>
              </m:r>
            </m:sup>
          </m:sSup>
          <m:r>
            <m:rPr>
              <m:nor/>
            </m:rPr>
            <m:t xml:space="preserve"> + </m:t>
          </m:r>
          <m:sSub>
            <m:sSubPr>
              <m:ctrlPr>
                <w:rPr>
                  <w:rFonts w:ascii="Cambria Math" w:hAnsi="Cambria Math"/>
                </w:rPr>
              </m:ctrlPr>
            </m:sSubPr>
            <m:e>
              <m:r>
                <m:rPr>
                  <m:nor/>
                </m:rPr>
                <m:t>K</m:t>
              </m:r>
            </m:e>
            <m:sub>
              <m:r>
                <m:rPr>
                  <m:nor/>
                </m:rPr>
                <m:t>f1</m:t>
              </m:r>
            </m:sub>
          </m:sSub>
          <m:r>
            <m:rPr>
              <m:nor/>
            </m:rPr>
            <m:t xml:space="preserve"> </m:t>
          </m:r>
          <m:sSub>
            <m:sSubPr>
              <m:ctrlPr>
                <w:rPr>
                  <w:rFonts w:ascii="Cambria Math" w:hAnsi="Cambria Math"/>
                </w:rPr>
              </m:ctrlPr>
            </m:sSubPr>
            <m:e>
              <m:r>
                <m:rPr>
                  <m:nor/>
                </m:rPr>
                <m:t>K</m:t>
              </m:r>
            </m:e>
            <m:sub>
              <m:r>
                <m:rPr>
                  <m:nor/>
                </m:rPr>
                <m:t>f2</m:t>
              </m:r>
            </m:sub>
          </m:sSub>
          <m:r>
            <m:rPr>
              <m:nor/>
            </m:rPr>
            <m:t xml:space="preserve"> </m:t>
          </m:r>
          <m:sSub>
            <m:sSubPr>
              <m:ctrlPr>
                <w:rPr>
                  <w:rFonts w:ascii="Cambria Math" w:hAnsi="Cambria Math"/>
                </w:rPr>
              </m:ctrlPr>
            </m:sSubPr>
            <m:e>
              <m:r>
                <m:rPr>
                  <m:nor/>
                </m:rPr>
                <m:t>K</m:t>
              </m:r>
            </m:e>
            <m:sub>
              <m:r>
                <m:rPr>
                  <m:nor/>
                </m:rPr>
                <m:t>f3</m:t>
              </m:r>
            </m:sub>
          </m:sSub>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i/>
                        </w:rPr>
                      </m:ctrlPr>
                    </m:sSupPr>
                    <m:e>
                      <m:r>
                        <m:rPr>
                          <m:nor/>
                        </m:rPr>
                        <m:t>OH</m:t>
                      </m:r>
                    </m:e>
                    <m:sup>
                      <m:r>
                        <w:rPr>
                          <w:rFonts w:ascii="Cambria Math" w:hAnsi="Cambria Math"/>
                        </w:rPr>
                        <m:t>-</m:t>
                      </m:r>
                    </m:sup>
                  </m:sSup>
                </m:e>
              </m:d>
            </m:e>
            <m:sup>
              <m:r>
                <m:rPr>
                  <m:nor/>
                </m:rPr>
                <m:t>3</m:t>
              </m:r>
            </m:sup>
          </m:sSup>
          <m:r>
            <m:rPr>
              <m:nor/>
            </m:rPr>
            <m:t xml:space="preserve"> + </m:t>
          </m:r>
          <m:sSub>
            <m:sSubPr>
              <m:ctrlPr>
                <w:rPr>
                  <w:rFonts w:ascii="Cambria Math" w:hAnsi="Cambria Math"/>
                </w:rPr>
              </m:ctrlPr>
            </m:sSubPr>
            <m:e>
              <m:r>
                <m:rPr>
                  <m:nor/>
                </m:rPr>
                <m:t>K</m:t>
              </m:r>
            </m:e>
            <m:sub>
              <m:r>
                <m:rPr>
                  <m:nor/>
                </m:rPr>
                <m:t>f1</m:t>
              </m:r>
            </m:sub>
          </m:sSub>
          <m:r>
            <m:rPr>
              <m:nor/>
            </m:rPr>
            <m:t xml:space="preserve"> </m:t>
          </m:r>
          <m:sSub>
            <m:sSubPr>
              <m:ctrlPr>
                <w:rPr>
                  <w:rFonts w:ascii="Cambria Math" w:hAnsi="Cambria Math"/>
                </w:rPr>
              </m:ctrlPr>
            </m:sSubPr>
            <m:e>
              <m:r>
                <m:rPr>
                  <m:nor/>
                </m:rPr>
                <m:t>K</m:t>
              </m:r>
            </m:e>
            <m:sub>
              <m:r>
                <m:rPr>
                  <m:nor/>
                </m:rPr>
                <m:t>f2</m:t>
              </m:r>
            </m:sub>
          </m:sSub>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i/>
                        </w:rPr>
                      </m:ctrlPr>
                    </m:sSupPr>
                    <m:e>
                      <m:r>
                        <m:rPr>
                          <m:nor/>
                        </m:rPr>
                        <m:t>OH</m:t>
                      </m:r>
                    </m:e>
                    <m:sup>
                      <m:r>
                        <w:rPr>
                          <w:rFonts w:ascii="Cambria Math" w:hAnsi="Cambria Math"/>
                        </w:rPr>
                        <m:t>-</m:t>
                      </m:r>
                    </m:sup>
                  </m:sSup>
                </m:e>
              </m:d>
            </m:e>
            <m:sup>
              <m:r>
                <m:rPr>
                  <m:nor/>
                </m:rPr>
                <m:t>2</m:t>
              </m:r>
            </m:sup>
          </m:sSup>
          <m:r>
            <m:rPr>
              <m:nor/>
            </m:rPr>
            <m:t xml:space="preserve"> + </m:t>
          </m:r>
          <m:sSub>
            <m:sSubPr>
              <m:ctrlPr>
                <w:rPr>
                  <w:rFonts w:ascii="Cambria Math" w:hAnsi="Cambria Math"/>
                </w:rPr>
              </m:ctrlPr>
            </m:sSubPr>
            <m:e>
              <m:r>
                <m:rPr>
                  <m:nor/>
                </m:rPr>
                <m:t>K</m:t>
              </m:r>
            </m:e>
            <m:sub>
              <m:r>
                <m:rPr>
                  <m:nor/>
                </m:rPr>
                <m:t>f1</m:t>
              </m:r>
            </m:sub>
          </m:sSub>
          <m:d>
            <m:dPr>
              <m:begChr m:val="["/>
              <m:endChr m:val="]"/>
              <m:ctrlPr>
                <w:rPr>
                  <w:rFonts w:ascii="Cambria Math" w:hAnsi="Cambria Math"/>
                </w:rPr>
              </m:ctrlPr>
            </m:dPr>
            <m:e>
              <m:sSup>
                <m:sSupPr>
                  <m:ctrlPr>
                    <w:rPr>
                      <w:rFonts w:ascii="Cambria Math" w:hAnsi="Cambria Math"/>
                      <w:i/>
                    </w:rPr>
                  </m:ctrlPr>
                </m:sSupPr>
                <m:e>
                  <m:r>
                    <m:rPr>
                      <m:nor/>
                    </m:rPr>
                    <m:t>OH</m:t>
                  </m:r>
                </m:e>
                <m:sup>
                  <m:r>
                    <w:rPr>
                      <w:rFonts w:ascii="Cambria Math" w:hAnsi="Cambria Math"/>
                    </w:rPr>
                    <m:t>-</m:t>
                  </m:r>
                </m:sup>
              </m:sSup>
            </m:e>
          </m:d>
          <m:r>
            <m:rPr>
              <m:nor/>
            </m:rPr>
            <m:t xml:space="preserve"> + 1</m:t>
          </m:r>
        </m:oMath>
      </m:oMathPara>
    </w:p>
    <w:p w:rsidR="009F4981" w:rsidRPr="0093160F" w:rsidRDefault="009F4981" w:rsidP="009F4981">
      <w:pPr>
        <w:pStyle w:val="Footer"/>
        <w:tabs>
          <w:tab w:val="clear" w:pos="4320"/>
          <w:tab w:val="clear" w:pos="8640"/>
        </w:tabs>
        <w:rPr>
          <w:rFonts w:ascii="Cambria Math" w:hAnsi="Cambria Math"/>
          <w:oMath/>
        </w:rPr>
      </w:pPr>
      <m:oMathPara>
        <m:oMath>
          <m:sSub>
            <m:sSubPr>
              <m:ctrlPr>
                <w:rPr>
                  <w:rFonts w:ascii="Cambria Math" w:hAnsi="Cambria Math"/>
                  <w:i/>
                </w:rPr>
              </m:ctrlPr>
            </m:sSubPr>
            <m:e>
              <m:r>
                <m:rPr>
                  <m:nor/>
                </m:rPr>
                <m:t>(K</m:t>
              </m:r>
            </m:e>
            <m:sub>
              <m:r>
                <m:rPr>
                  <m:nor/>
                </m:rPr>
                <m:t>f</m:t>
              </m:r>
            </m:sub>
          </m:sSub>
          <m:r>
            <m:rPr>
              <m:nor/>
            </m:rPr>
            <m:t>)(</m:t>
          </m:r>
          <m:sSub>
            <m:sSubPr>
              <m:ctrlPr>
                <w:rPr>
                  <w:rFonts w:ascii="Cambria Math" w:hAnsi="Cambria Math"/>
                </w:rPr>
              </m:ctrlPr>
            </m:sSubPr>
            <m:e>
              <m:r>
                <m:rPr>
                  <m:nor/>
                </m:rPr>
                <m:t>α</m:t>
              </m:r>
            </m:e>
            <m:sub>
              <m:sSup>
                <m:sSupPr>
                  <m:ctrlPr>
                    <w:rPr>
                      <w:rFonts w:ascii="Cambria Math" w:hAnsi="Cambria Math"/>
                      <w:i/>
                    </w:rPr>
                  </m:ctrlPr>
                </m:sSupPr>
                <m:e>
                  <m:r>
                    <m:rPr>
                      <m:nor/>
                    </m:rPr>
                    <m:t>Cd</m:t>
                  </m:r>
                </m:e>
                <m:sup>
                  <m:r>
                    <m:rPr>
                      <m:nor/>
                    </m:rPr>
                    <m:t>2+</m:t>
                  </m:r>
                </m:sup>
              </m:sSup>
            </m:sub>
          </m:sSub>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vertAlign w:val="superscript"/>
                    </w:rPr>
                    <m:t>-</m:t>
                  </m:r>
                </m:sup>
              </m:sSup>
            </m:sub>
          </m:sSub>
          <m:r>
            <m:rPr>
              <m:nor/>
            </m:rPr>
            <m:t xml:space="preserve">) = </m:t>
          </m:r>
          <m:f>
            <m:fPr>
              <m:ctrlPr>
                <w:rPr>
                  <w:rFonts w:ascii="Cambria Math" w:hAnsi="Cambria Math"/>
                  <w:i/>
                </w:rPr>
              </m:ctrlPr>
            </m:fPr>
            <m:num>
              <m:d>
                <m:dPr>
                  <m:begChr m:val="["/>
                  <m:endChr m:val="]"/>
                  <m:ctrlPr>
                    <w:rPr>
                      <w:rFonts w:ascii="Cambria Math" w:hAnsi="Cambria Math"/>
                      <w:i/>
                    </w:rPr>
                  </m:ctrlPr>
                </m:dPr>
                <m:e>
                  <m:r>
                    <m:rPr>
                      <m:nor/>
                    </m:rPr>
                    <m:t>Cd</m:t>
                  </m:r>
                  <m:sSup>
                    <m:sSupPr>
                      <m:ctrlPr>
                        <w:rPr>
                          <w:rFonts w:ascii="Cambria Math" w:hAnsi="Cambria Math"/>
                          <w:i/>
                        </w:rPr>
                      </m:ctrlPr>
                    </m:sSupPr>
                    <m:e>
                      <m:r>
                        <m:rPr>
                          <m:nor/>
                        </m:rPr>
                        <m:t>E</m:t>
                      </m:r>
                    </m:e>
                    <m:sup>
                      <m:r>
                        <m:rPr>
                          <m:sty m:val="p"/>
                        </m:rPr>
                        <w:rPr>
                          <w:rFonts w:ascii="Cambria Math"/>
                          <w:vertAlign w:val="superscript"/>
                        </w:rPr>
                        <m:t>2</m:t>
                      </m:r>
                      <m:r>
                        <m:rPr>
                          <m:sty m:val="p"/>
                        </m:rPr>
                        <w:rPr>
                          <w:rFonts w:ascii="Cambria Math"/>
                          <w:vertAlign w:val="superscript"/>
                        </w:rPr>
                        <m:t>-</m:t>
                      </m:r>
                    </m:sup>
                  </m:sSup>
                </m:e>
              </m:d>
            </m:num>
            <m:den>
              <m:sSub>
                <m:sSubPr>
                  <m:ctrlPr>
                    <w:rPr>
                      <w:rFonts w:ascii="Cambria Math" w:hAnsi="Cambria Math"/>
                      <w:i/>
                    </w:rPr>
                  </m:ctrlPr>
                </m:sSubPr>
                <m:e>
                  <m:d>
                    <m:dPr>
                      <m:begChr m:val="["/>
                      <m:endChr m:val="]"/>
                      <m:ctrlPr>
                        <w:rPr>
                          <w:rFonts w:ascii="Cambria Math" w:hAnsi="Cambria Math"/>
                          <w:i/>
                        </w:rPr>
                      </m:ctrlPr>
                    </m:dPr>
                    <m:e>
                      <m:r>
                        <m:rPr>
                          <m:nor/>
                        </m:rPr>
                        <m:t>Cd</m:t>
                      </m:r>
                    </m:e>
                  </m:d>
                </m:e>
                <m:sub>
                  <m:r>
                    <m:rPr>
                      <m:nor/>
                    </m:rPr>
                    <m:t>TOT</m:t>
                  </m:r>
                </m:sub>
              </m:sSub>
              <m:sSub>
                <m:sSubPr>
                  <m:ctrlPr>
                    <w:rPr>
                      <w:rFonts w:ascii="Cambria Math" w:hAnsi="Cambria Math"/>
                    </w:rPr>
                  </m:ctrlPr>
                </m:sSubPr>
                <m:e>
                  <m:d>
                    <m:dPr>
                      <m:begChr m:val="["/>
                      <m:endChr m:val="]"/>
                      <m:ctrlPr>
                        <w:rPr>
                          <w:rFonts w:ascii="Cambria Math" w:hAnsi="Cambria Math"/>
                        </w:rPr>
                      </m:ctrlPr>
                    </m:dPr>
                    <m:e>
                      <m:r>
                        <m:rPr>
                          <m:nor/>
                        </m:rPr>
                        <m:t>E</m:t>
                      </m:r>
                    </m:e>
                  </m:d>
                </m:e>
                <m:sub>
                  <m:r>
                    <m:rPr>
                      <m:nor/>
                    </m:rPr>
                    <m:t>TOT</m:t>
                  </m:r>
                </m:sub>
              </m:sSub>
            </m:den>
          </m:f>
        </m:oMath>
      </m:oMathPara>
    </w:p>
    <w:p w:rsidR="009F4981" w:rsidRDefault="009F4981" w:rsidP="009F4981"/>
    <w:p w:rsidR="009F4981" w:rsidRDefault="009F4981" w:rsidP="009F4981">
      <w:r>
        <w:t>Evaluation of a similar set of conditional constants over the entire pH range for the complexation of Cd</w:t>
      </w:r>
      <w:r>
        <w:rPr>
          <w:vertAlign w:val="superscript"/>
        </w:rPr>
        <w:t>2+</w:t>
      </w:r>
      <w:r>
        <w:t xml:space="preserve"> with E</w:t>
      </w:r>
      <w:r>
        <w:rPr>
          <w:vertAlign w:val="superscript"/>
        </w:rPr>
        <w:t>4-</w:t>
      </w:r>
      <w:r>
        <w:t xml:space="preserve"> leads to the set of data in Table 8.</w:t>
      </w:r>
    </w:p>
    <w:p w:rsidR="009F4981" w:rsidRDefault="009F4981" w:rsidP="009F4981"/>
    <w:p w:rsidR="009F4981" w:rsidRDefault="009F4981" w:rsidP="009F4981">
      <w:r w:rsidRPr="006071F1">
        <w:rPr>
          <w:b/>
        </w:rPr>
        <w:t>Ta</w:t>
      </w:r>
      <w:r>
        <w:rPr>
          <w:b/>
        </w:rPr>
        <w:t>ble 8</w:t>
      </w:r>
      <w:r w:rsidRPr="006071F1">
        <w:rPr>
          <w:b/>
        </w:rPr>
        <w:t>.</w:t>
      </w:r>
      <w:r>
        <w:t xml:space="preserve">  Conditional constants for the complexation of Cd</w:t>
      </w:r>
      <w:r w:rsidRPr="006071F1">
        <w:rPr>
          <w:vertAlign w:val="superscript"/>
        </w:rPr>
        <w:t>2+</w:t>
      </w:r>
      <w:r>
        <w:t xml:space="preserve"> with E</w:t>
      </w:r>
      <w:r w:rsidRPr="006071F1">
        <w:rPr>
          <w:vertAlign w:val="superscript"/>
        </w:rPr>
        <w:t>4-</w:t>
      </w:r>
      <w:r>
        <w:t>.</w:t>
      </w:r>
    </w:p>
    <w:p w:rsidR="009F4981" w:rsidRDefault="009F4981" w:rsidP="009F4981"/>
    <w:p w:rsidR="009F4981" w:rsidRDefault="009F4981" w:rsidP="009F4981">
      <w:r>
        <w:t xml:space="preserve">pH </w:t>
      </w:r>
      <w:r>
        <w:tab/>
        <w:t xml:space="preserve">    </w:t>
      </w:r>
      <m:oMath>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vertAlign w:val="superscript"/>
                  </w:rPr>
                  <m:t>-</m:t>
                </m:r>
              </m:sup>
            </m:sSup>
          </m:sub>
        </m:sSub>
      </m:oMath>
      <w:r>
        <w:tab/>
      </w:r>
      <w:r>
        <w:tab/>
        <w:t xml:space="preserve">          </w:t>
      </w:r>
      <m:oMath>
        <m:sSub>
          <m:sSubPr>
            <m:ctrlPr>
              <w:rPr>
                <w:rFonts w:ascii="Cambria Math" w:hAnsi="Cambria Math"/>
              </w:rPr>
            </m:ctrlPr>
          </m:sSubPr>
          <m:e>
            <m:r>
              <m:rPr>
                <m:nor/>
              </m:rPr>
              <m:t>α</m:t>
            </m:r>
          </m:e>
          <m:sub>
            <m:sSup>
              <m:sSupPr>
                <m:ctrlPr>
                  <w:rPr>
                    <w:rFonts w:ascii="Cambria Math" w:hAnsi="Cambria Math"/>
                    <w:i/>
                  </w:rPr>
                </m:ctrlPr>
              </m:sSupPr>
              <m:e>
                <m:r>
                  <m:rPr>
                    <m:nor/>
                  </m:rPr>
                  <m:t>Cd</m:t>
                </m:r>
              </m:e>
              <m:sup>
                <m:r>
                  <m:rPr>
                    <m:nor/>
                  </m:rPr>
                  <m:t>2+</m:t>
                </m:r>
              </m:sup>
            </m:sSup>
          </m:sub>
        </m:sSub>
      </m:oMath>
      <w:r>
        <w:tab/>
      </w:r>
      <w:r>
        <w:tab/>
        <w:t xml:space="preserve">       </w:t>
      </w:r>
      <m:oMath>
        <m:sSub>
          <m:sSubPr>
            <m:ctrlPr>
              <w:rPr>
                <w:rFonts w:ascii="Cambria Math" w:hAnsi="Cambria Math"/>
                <w:i/>
              </w:rPr>
            </m:ctrlPr>
          </m:sSubPr>
          <m:e>
            <m:r>
              <m:rPr>
                <m:nor/>
              </m:rPr>
              <m:t>(K</m:t>
            </m:r>
          </m:e>
          <m:sub>
            <m:r>
              <m:rPr>
                <m:nor/>
              </m:rPr>
              <m:t>f</m:t>
            </m:r>
          </m:sub>
        </m:sSub>
        <m:r>
          <m:rPr>
            <m:nor/>
          </m:rPr>
          <m:t>)(</m:t>
        </m:r>
        <m:sSub>
          <m:sSubPr>
            <m:ctrlPr>
              <w:rPr>
                <w:rFonts w:ascii="Cambria Math" w:hAnsi="Cambria Math"/>
              </w:rPr>
            </m:ctrlPr>
          </m:sSubPr>
          <m:e>
            <m:r>
              <m:rPr>
                <m:nor/>
              </m:rPr>
              <m:t>α</m:t>
            </m:r>
          </m:e>
          <m:sub>
            <m:sSup>
              <m:sSupPr>
                <m:ctrlPr>
                  <w:rPr>
                    <w:rFonts w:ascii="Cambria Math" w:hAnsi="Cambria Math"/>
                    <w:i/>
                  </w:rPr>
                </m:ctrlPr>
              </m:sSupPr>
              <m:e>
                <m:r>
                  <m:rPr>
                    <m:nor/>
                  </m:rPr>
                  <m:t>Cd</m:t>
                </m:r>
              </m:e>
              <m:sup>
                <m:r>
                  <m:rPr>
                    <m:nor/>
                  </m:rPr>
                  <m:t>2+</m:t>
                </m:r>
              </m:sup>
            </m:sSup>
          </m:sub>
        </m:sSub>
        <m:sSub>
          <m:sSubPr>
            <m:ctrlPr>
              <w:rPr>
                <w:rFonts w:ascii="Cambria Math" w:hAnsi="Cambria Math"/>
              </w:rPr>
            </m:ctrlPr>
          </m:sSubPr>
          <m:e>
            <m:r>
              <m:rPr>
                <m:nor/>
              </m:rPr>
              <m:t>)(α</m:t>
            </m:r>
          </m:e>
          <m:sub>
            <m:sSup>
              <m:sSupPr>
                <m:ctrlPr>
                  <w:rPr>
                    <w:rFonts w:ascii="Cambria Math" w:hAnsi="Cambria Math"/>
                    <w:i/>
                  </w:rPr>
                </m:ctrlPr>
              </m:sSupPr>
              <m:e>
                <m:r>
                  <m:rPr>
                    <m:nor/>
                  </m:rPr>
                  <m:t>E</m:t>
                </m:r>
              </m:e>
              <m:sup>
                <m:r>
                  <m:rPr>
                    <m:sty m:val="p"/>
                  </m:rPr>
                  <w:rPr>
                    <w:rFonts w:ascii="Cambria Math"/>
                    <w:vertAlign w:val="superscript"/>
                  </w:rPr>
                  <m:t>4</m:t>
                </m:r>
                <m:r>
                  <m:rPr>
                    <m:sty m:val="p"/>
                  </m:rPr>
                  <w:rPr>
                    <w:rFonts w:ascii="Cambria Math"/>
                    <w:vertAlign w:val="superscript"/>
                  </w:rPr>
                  <m:t>-</m:t>
                </m:r>
              </m:sup>
            </m:sSup>
          </m:sub>
        </m:sSub>
        <m:r>
          <m:rPr>
            <m:nor/>
          </m:rPr>
          <m:t>)</m:t>
        </m:r>
      </m:oMath>
      <w:r>
        <w:tab/>
      </w:r>
      <w:r>
        <w:tab/>
        <w:t>Extent of reaction</w:t>
      </w:r>
    </w:p>
    <w:p w:rsidR="009F4981" w:rsidRDefault="009F4981" w:rsidP="009F4981"/>
    <w:p w:rsidR="009F4981" w:rsidRDefault="009F4981" w:rsidP="009F4981">
      <w:r>
        <w:t>1</w:t>
      </w:r>
      <w:r>
        <w:tab/>
        <w:t>3.66</w:t>
      </w:r>
      <m:oMath>
        <m:r>
          <m:rPr>
            <m:nor/>
          </m:rPr>
          <m:t>×</m:t>
        </m:r>
      </m:oMath>
      <w:r>
        <w:t>10</w:t>
      </w:r>
      <w:r>
        <w:rPr>
          <w:vertAlign w:val="superscript"/>
        </w:rPr>
        <w:t xml:space="preserve">-18 </w:t>
      </w:r>
      <w:r>
        <w:tab/>
      </w:r>
      <w:r>
        <w:tab/>
        <w:t>1</w:t>
      </w:r>
      <w:r>
        <w:tab/>
      </w:r>
      <w:r>
        <w:tab/>
      </w:r>
      <w:r>
        <w:tab/>
        <w:t>1.20</w:t>
      </w:r>
      <m:oMath>
        <m:r>
          <m:rPr>
            <m:nor/>
          </m:rPr>
          <m:t>×</m:t>
        </m:r>
      </m:oMath>
      <w:r>
        <w:t>10</w:t>
      </w:r>
      <w:r>
        <w:rPr>
          <w:vertAlign w:val="superscript"/>
        </w:rPr>
        <w:t xml:space="preserve">-1  </w:t>
      </w:r>
      <w:r>
        <w:t xml:space="preserve">  </w:t>
      </w:r>
      <w:r>
        <w:tab/>
      </w:r>
      <w:r>
        <w:tab/>
        <w:t>Intermediate</w:t>
      </w:r>
    </w:p>
    <w:p w:rsidR="009F4981" w:rsidRDefault="009F4981" w:rsidP="009F4981">
      <w:r>
        <w:t>2</w:t>
      </w:r>
      <w:r>
        <w:tab/>
        <w:t>2.00</w:t>
      </w:r>
      <m:oMath>
        <m:r>
          <m:rPr>
            <m:nor/>
          </m:rPr>
          <m:t>×</m:t>
        </m:r>
      </m:oMath>
      <w:r>
        <w:t>10</w:t>
      </w:r>
      <w:r>
        <w:rPr>
          <w:vertAlign w:val="superscript"/>
        </w:rPr>
        <w:t>-14</w:t>
      </w:r>
      <w:r>
        <w:tab/>
      </w:r>
      <w:r>
        <w:tab/>
        <w:t>1</w:t>
      </w:r>
      <w:r>
        <w:tab/>
      </w:r>
      <w:r>
        <w:tab/>
      </w:r>
      <w:r>
        <w:tab/>
        <w:t>6.32</w:t>
      </w:r>
      <m:oMath>
        <m:r>
          <m:rPr>
            <m:nor/>
          </m:rPr>
          <m:t>×</m:t>
        </m:r>
      </m:oMath>
      <w:r>
        <w:t>10</w:t>
      </w:r>
      <w:r>
        <w:rPr>
          <w:vertAlign w:val="superscript"/>
        </w:rPr>
        <w:t>2</w:t>
      </w:r>
      <w:r>
        <w:tab/>
      </w:r>
      <w:r>
        <w:tab/>
        <w:t>Intermediate</w:t>
      </w:r>
    </w:p>
    <w:p w:rsidR="009F4981" w:rsidRDefault="009F4981" w:rsidP="009F4981">
      <w:r>
        <w:t>3</w:t>
      </w:r>
      <w:r>
        <w:tab/>
        <w:t>1.61</w:t>
      </w:r>
      <m:oMath>
        <m:r>
          <m:rPr>
            <m:nor/>
          </m:rPr>
          <m:t>×</m:t>
        </m:r>
      </m:oMath>
      <w:r>
        <w:t>10</w:t>
      </w:r>
      <w:r>
        <w:rPr>
          <w:vertAlign w:val="superscript"/>
        </w:rPr>
        <w:t>-</w:t>
      </w:r>
      <w:proofErr w:type="gramStart"/>
      <w:r>
        <w:rPr>
          <w:vertAlign w:val="superscript"/>
        </w:rPr>
        <w:t xml:space="preserve">11 </w:t>
      </w:r>
      <w:r>
        <w:t xml:space="preserve"> </w:t>
      </w:r>
      <w:r>
        <w:tab/>
      </w:r>
      <w:proofErr w:type="gramEnd"/>
      <w:r>
        <w:tab/>
        <w:t>1</w:t>
      </w:r>
      <w:r>
        <w:tab/>
      </w:r>
      <w:r>
        <w:tab/>
      </w:r>
      <w:r>
        <w:tab/>
        <w:t>5.09</w:t>
      </w:r>
      <m:oMath>
        <m:r>
          <m:rPr>
            <m:nor/>
          </m:rPr>
          <m:t>×</m:t>
        </m:r>
      </m:oMath>
      <w:r>
        <w:t>10</w:t>
      </w:r>
      <w:r>
        <w:rPr>
          <w:vertAlign w:val="superscript"/>
        </w:rPr>
        <w:t>5</w:t>
      </w:r>
      <w:r>
        <w:tab/>
      </w:r>
      <w:r>
        <w:tab/>
        <w:t>Close to completion</w:t>
      </w:r>
    </w:p>
    <w:p w:rsidR="009F4981" w:rsidRDefault="009F4981" w:rsidP="009F4981">
      <w:r>
        <w:t>4</w:t>
      </w:r>
      <w:r>
        <w:tab/>
        <w:t>2.48</w:t>
      </w:r>
      <m:oMath>
        <m:r>
          <m:rPr>
            <m:nor/>
          </m:rPr>
          <m:t>×</m:t>
        </m:r>
      </m:oMath>
      <w:r>
        <w:t>10</w:t>
      </w:r>
      <w:r>
        <w:rPr>
          <w:vertAlign w:val="superscript"/>
        </w:rPr>
        <w:t xml:space="preserve">-9  </w:t>
      </w:r>
      <w:r>
        <w:t xml:space="preserve"> </w:t>
      </w:r>
      <w:r>
        <w:tab/>
      </w:r>
      <w:r>
        <w:tab/>
        <w:t>1</w:t>
      </w:r>
      <w:r>
        <w:tab/>
      </w:r>
      <w:r>
        <w:tab/>
      </w:r>
      <w:r>
        <w:tab/>
        <w:t>7.84</w:t>
      </w:r>
      <m:oMath>
        <m:r>
          <m:rPr>
            <m:nor/>
          </m:rPr>
          <m:t>×</m:t>
        </m:r>
      </m:oMath>
      <w:proofErr w:type="gramStart"/>
      <w:r>
        <w:t>10</w:t>
      </w:r>
      <w:r>
        <w:rPr>
          <w:vertAlign w:val="superscript"/>
        </w:rPr>
        <w:t xml:space="preserve">7 </w:t>
      </w:r>
      <w:r>
        <w:t xml:space="preserve"> </w:t>
      </w:r>
      <w:r>
        <w:tab/>
      </w:r>
      <w:proofErr w:type="gramEnd"/>
      <w:r>
        <w:tab/>
        <w:t>Completion</w:t>
      </w:r>
    </w:p>
    <w:p w:rsidR="009F4981" w:rsidRDefault="009F4981" w:rsidP="009F4981">
      <w:r>
        <w:t>5</w:t>
      </w:r>
      <w:r>
        <w:tab/>
        <w:t>2.47</w:t>
      </w:r>
      <m:oMath>
        <m:r>
          <m:rPr>
            <m:nor/>
          </m:rPr>
          <m:t>×</m:t>
        </m:r>
      </m:oMath>
      <w:r>
        <w:t>10</w:t>
      </w:r>
      <w:r>
        <w:rPr>
          <w:vertAlign w:val="superscript"/>
        </w:rPr>
        <w:t xml:space="preserve">-7  </w:t>
      </w:r>
      <w:r>
        <w:t xml:space="preserve">  </w:t>
      </w:r>
      <w:r>
        <w:tab/>
      </w:r>
      <w:r>
        <w:tab/>
        <w:t>1</w:t>
      </w:r>
      <w:r>
        <w:tab/>
      </w:r>
      <w:r>
        <w:tab/>
      </w:r>
      <w:r>
        <w:tab/>
        <w:t>7.81</w:t>
      </w:r>
      <m:oMath>
        <m:r>
          <m:rPr>
            <m:nor/>
          </m:rPr>
          <m:t>×</m:t>
        </m:r>
      </m:oMath>
      <w:r>
        <w:t>10</w:t>
      </w:r>
      <w:r>
        <w:rPr>
          <w:vertAlign w:val="superscript"/>
        </w:rPr>
        <w:t xml:space="preserve">9  </w:t>
      </w:r>
      <w:r>
        <w:t xml:space="preserve"> </w:t>
      </w:r>
      <w:r>
        <w:tab/>
      </w:r>
      <w:r>
        <w:tab/>
        <w:t>Completion</w:t>
      </w:r>
    </w:p>
    <w:p w:rsidR="009F4981" w:rsidRDefault="009F4981" w:rsidP="009F4981">
      <w:r>
        <w:t>6</w:t>
      </w:r>
      <w:r>
        <w:tab/>
        <w:t>1.67</w:t>
      </w:r>
      <m:oMath>
        <m:r>
          <m:rPr>
            <m:nor/>
          </m:rPr>
          <m:t>×</m:t>
        </m:r>
      </m:oMath>
      <w:r>
        <w:t>10</w:t>
      </w:r>
      <w:r>
        <w:rPr>
          <w:vertAlign w:val="superscript"/>
        </w:rPr>
        <w:t xml:space="preserve">-5  </w:t>
      </w:r>
      <w:r>
        <w:t xml:space="preserve"> </w:t>
      </w:r>
      <w:r>
        <w:tab/>
      </w:r>
      <w:r>
        <w:tab/>
        <w:t>1</w:t>
      </w:r>
      <w:r>
        <w:tab/>
      </w:r>
      <w:r>
        <w:tab/>
      </w:r>
      <w:r>
        <w:tab/>
        <w:t>5.28</w:t>
      </w:r>
      <m:oMath>
        <m:r>
          <m:rPr>
            <m:nor/>
          </m:rPr>
          <m:t>×</m:t>
        </m:r>
      </m:oMath>
      <w:r>
        <w:t>10</w:t>
      </w:r>
      <w:r>
        <w:rPr>
          <w:vertAlign w:val="superscript"/>
        </w:rPr>
        <w:t xml:space="preserve">11  </w:t>
      </w:r>
      <w:r>
        <w:t xml:space="preserve"> </w:t>
      </w:r>
      <w:r>
        <w:tab/>
      </w:r>
      <w:r>
        <w:tab/>
        <w:t>Completion</w:t>
      </w:r>
    </w:p>
    <w:p w:rsidR="009F4981" w:rsidRDefault="009F4981" w:rsidP="009F4981">
      <w:r>
        <w:t>7</w:t>
      </w:r>
      <w:r>
        <w:tab/>
        <w:t>3.89</w:t>
      </w:r>
      <m:oMath>
        <m:r>
          <m:rPr>
            <m:nor/>
          </m:rPr>
          <m:t>×</m:t>
        </m:r>
      </m:oMath>
      <w:r>
        <w:t>10</w:t>
      </w:r>
      <w:r>
        <w:rPr>
          <w:vertAlign w:val="superscript"/>
        </w:rPr>
        <w:t xml:space="preserve">-4  </w:t>
      </w:r>
      <w:r>
        <w:t xml:space="preserve"> </w:t>
      </w:r>
      <w:r>
        <w:tab/>
      </w:r>
      <w:r>
        <w:tab/>
        <w:t>0.998</w:t>
      </w:r>
      <w:r>
        <w:tab/>
      </w:r>
      <w:r>
        <w:tab/>
      </w:r>
      <w:r>
        <w:tab/>
        <w:t>1.23</w:t>
      </w:r>
      <m:oMath>
        <m:r>
          <m:rPr>
            <m:nor/>
          </m:rPr>
          <m:t>×</m:t>
        </m:r>
      </m:oMath>
      <w:r>
        <w:t>10</w:t>
      </w:r>
      <w:r>
        <w:rPr>
          <w:vertAlign w:val="superscript"/>
        </w:rPr>
        <w:t xml:space="preserve">13  </w:t>
      </w:r>
      <w:r>
        <w:t xml:space="preserve">  </w:t>
      </w:r>
      <w:r>
        <w:tab/>
      </w:r>
      <w:r>
        <w:tab/>
        <w:t>Completion</w:t>
      </w:r>
    </w:p>
    <w:p w:rsidR="009F4981" w:rsidRDefault="009F4981" w:rsidP="009F4981">
      <w:r>
        <w:t>8</w:t>
      </w:r>
      <w:r>
        <w:tab/>
        <w:t>4.47</w:t>
      </w:r>
      <m:oMath>
        <m:r>
          <m:rPr>
            <m:nor/>
          </m:rPr>
          <m:t>×</m:t>
        </m:r>
      </m:oMath>
      <w:r>
        <w:t>10</w:t>
      </w:r>
      <w:r>
        <w:rPr>
          <w:vertAlign w:val="superscript"/>
        </w:rPr>
        <w:t xml:space="preserve">-3  </w:t>
      </w:r>
      <w:r>
        <w:t xml:space="preserve"> </w:t>
      </w:r>
      <w:r>
        <w:tab/>
      </w:r>
      <w:r>
        <w:tab/>
        <w:t>0.980</w:t>
      </w:r>
      <w:r>
        <w:tab/>
      </w:r>
      <w:r>
        <w:tab/>
      </w:r>
      <w:r>
        <w:tab/>
        <w:t>1.38</w:t>
      </w:r>
      <m:oMath>
        <m:r>
          <m:rPr>
            <m:nor/>
          </m:rPr>
          <m:t>×</m:t>
        </m:r>
      </m:oMath>
      <w:proofErr w:type="gramStart"/>
      <w:r>
        <w:t>10</w:t>
      </w:r>
      <w:r>
        <w:rPr>
          <w:vertAlign w:val="superscript"/>
        </w:rPr>
        <w:t xml:space="preserve">14 </w:t>
      </w:r>
      <w:r>
        <w:t xml:space="preserve"> </w:t>
      </w:r>
      <w:r>
        <w:tab/>
      </w:r>
      <w:proofErr w:type="gramEnd"/>
      <w:r>
        <w:tab/>
        <w:t>Completion</w:t>
      </w:r>
    </w:p>
    <w:p w:rsidR="009F4981" w:rsidRDefault="009F4981" w:rsidP="009F4981">
      <w:r>
        <w:t>9</w:t>
      </w:r>
      <w:r>
        <w:tab/>
        <w:t>4.36</w:t>
      </w:r>
      <m:oMath>
        <m:r>
          <m:rPr>
            <m:nor/>
          </m:rPr>
          <m:t>×</m:t>
        </m:r>
      </m:oMath>
      <w:r>
        <w:t>10</w:t>
      </w:r>
      <w:r>
        <w:rPr>
          <w:vertAlign w:val="superscript"/>
        </w:rPr>
        <w:t xml:space="preserve">-2  </w:t>
      </w:r>
      <w:r>
        <w:t xml:space="preserve"> </w:t>
      </w:r>
      <w:r>
        <w:tab/>
      </w:r>
      <w:r>
        <w:tab/>
        <w:t>0.830</w:t>
      </w:r>
      <w:r>
        <w:tab/>
      </w:r>
      <w:r>
        <w:tab/>
      </w:r>
      <w:r>
        <w:tab/>
        <w:t>1.14</w:t>
      </w:r>
      <m:oMath>
        <m:r>
          <m:rPr>
            <m:nor/>
          </m:rPr>
          <m:t>×</m:t>
        </m:r>
      </m:oMath>
      <w:r>
        <w:t>10</w:t>
      </w:r>
      <w:r>
        <w:rPr>
          <w:vertAlign w:val="superscript"/>
        </w:rPr>
        <w:t xml:space="preserve">15  </w:t>
      </w:r>
      <w:r>
        <w:t xml:space="preserve"> </w:t>
      </w:r>
      <w:r>
        <w:tab/>
      </w:r>
      <w:r>
        <w:tab/>
        <w:t>Completion</w:t>
      </w:r>
    </w:p>
    <w:p w:rsidR="009F4981" w:rsidRDefault="009F4981" w:rsidP="009F4981">
      <w:r>
        <w:t>10</w:t>
      </w:r>
      <w:r>
        <w:tab/>
        <w:t>0.314</w:t>
      </w:r>
      <w:r>
        <w:tab/>
      </w:r>
      <w:r>
        <w:tab/>
      </w:r>
      <w:r>
        <w:tab/>
        <w:t>0.284</w:t>
      </w:r>
      <w:r>
        <w:tab/>
      </w:r>
      <w:r>
        <w:tab/>
      </w:r>
      <w:r>
        <w:tab/>
        <w:t>2.81</w:t>
      </w:r>
      <m:oMath>
        <m:r>
          <m:rPr>
            <m:nor/>
          </m:rPr>
          <m:t>×</m:t>
        </m:r>
      </m:oMath>
      <w:r>
        <w:t>10</w:t>
      </w:r>
      <w:r>
        <w:rPr>
          <w:vertAlign w:val="superscript"/>
        </w:rPr>
        <w:t xml:space="preserve">15  </w:t>
      </w:r>
      <w:r>
        <w:t xml:space="preserve"> </w:t>
      </w:r>
      <w:r>
        <w:tab/>
      </w:r>
      <w:r>
        <w:tab/>
        <w:t>Completion</w:t>
      </w:r>
    </w:p>
    <w:p w:rsidR="009F4981" w:rsidRDefault="009F4981" w:rsidP="009F4981">
      <w:r>
        <w:t>11</w:t>
      </w:r>
      <w:r>
        <w:tab/>
        <w:t>0.820</w:t>
      </w:r>
      <w:r>
        <w:tab/>
      </w:r>
      <w:r>
        <w:tab/>
      </w:r>
      <w:r>
        <w:tab/>
        <w:t>1.09</w:t>
      </w:r>
      <m:oMath>
        <m:r>
          <m:rPr>
            <m:nor/>
          </m:rPr>
          <m:t>×</m:t>
        </m:r>
      </m:oMath>
      <w:r>
        <w:t>10</w:t>
      </w:r>
      <w:r>
        <w:rPr>
          <w:vertAlign w:val="superscript"/>
        </w:rPr>
        <w:t>-2</w:t>
      </w:r>
      <w:r>
        <w:tab/>
      </w:r>
      <w:r>
        <w:tab/>
        <w:t>2.82</w:t>
      </w:r>
      <m:oMath>
        <m:r>
          <m:rPr>
            <m:nor/>
          </m:rPr>
          <m:t>×</m:t>
        </m:r>
      </m:oMath>
      <w:r>
        <w:t>10</w:t>
      </w:r>
      <w:r>
        <w:rPr>
          <w:vertAlign w:val="superscript"/>
        </w:rPr>
        <w:t xml:space="preserve">14  </w:t>
      </w:r>
      <w:r>
        <w:t xml:space="preserve"> </w:t>
      </w:r>
      <w:r>
        <w:tab/>
      </w:r>
      <w:r>
        <w:tab/>
        <w:t>Completion</w:t>
      </w:r>
    </w:p>
    <w:p w:rsidR="009F4981" w:rsidRDefault="009F4981" w:rsidP="009F4981">
      <w:r>
        <w:t>12</w:t>
      </w:r>
      <w:r>
        <w:tab/>
        <w:t>0.979</w:t>
      </w:r>
      <w:r>
        <w:tab/>
      </w:r>
      <w:r>
        <w:tab/>
      </w:r>
      <w:r>
        <w:tab/>
        <w:t>2.84</w:t>
      </w:r>
      <m:oMath>
        <m:r>
          <m:rPr>
            <m:nor/>
          </m:rPr>
          <m:t>×</m:t>
        </m:r>
      </m:oMath>
      <w:r>
        <w:t>10</w:t>
      </w:r>
      <w:r>
        <w:rPr>
          <w:vertAlign w:val="superscript"/>
        </w:rPr>
        <w:t>-5</w:t>
      </w:r>
      <w:r>
        <w:tab/>
      </w:r>
      <w:r>
        <w:tab/>
        <w:t>8.79</w:t>
      </w:r>
      <m:oMath>
        <m:r>
          <m:rPr>
            <m:nor/>
          </m:rPr>
          <m:t>×</m:t>
        </m:r>
      </m:oMath>
      <w:r>
        <w:t>10</w:t>
      </w:r>
      <w:r>
        <w:rPr>
          <w:vertAlign w:val="superscript"/>
        </w:rPr>
        <w:t xml:space="preserve">11  </w:t>
      </w:r>
      <w:r>
        <w:t xml:space="preserve"> </w:t>
      </w:r>
      <w:r>
        <w:tab/>
      </w:r>
      <w:r>
        <w:tab/>
        <w:t>Completion</w:t>
      </w:r>
    </w:p>
    <w:p w:rsidR="009F4981" w:rsidRDefault="009F4981" w:rsidP="009F4981">
      <w:r>
        <w:t>13</w:t>
      </w:r>
      <w:r>
        <w:tab/>
        <w:t>0.998</w:t>
      </w:r>
      <w:r>
        <w:tab/>
      </w:r>
      <w:r>
        <w:tab/>
      </w:r>
      <w:r>
        <w:tab/>
        <w:t>8.30</w:t>
      </w:r>
      <m:oMath>
        <m:r>
          <m:rPr>
            <m:nor/>
          </m:rPr>
          <m:t>×</m:t>
        </m:r>
      </m:oMath>
      <w:r>
        <w:t>10</w:t>
      </w:r>
      <w:r>
        <w:rPr>
          <w:vertAlign w:val="superscript"/>
        </w:rPr>
        <w:t>-9</w:t>
      </w:r>
      <w:r>
        <w:tab/>
      </w:r>
      <w:r>
        <w:tab/>
        <w:t>2.62</w:t>
      </w:r>
      <m:oMath>
        <m:r>
          <m:rPr>
            <m:nor/>
          </m:rPr>
          <m:t>×</m:t>
        </m:r>
      </m:oMath>
      <w:r>
        <w:t>10</w:t>
      </w:r>
      <w:r>
        <w:rPr>
          <w:vertAlign w:val="superscript"/>
        </w:rPr>
        <w:t xml:space="preserve">8  </w:t>
      </w:r>
      <w:r>
        <w:t xml:space="preserve"> </w:t>
      </w:r>
      <w:r>
        <w:tab/>
      </w:r>
      <w:r>
        <w:tab/>
        <w:t>Completion</w:t>
      </w:r>
    </w:p>
    <w:p w:rsidR="009F4981" w:rsidRDefault="009F4981" w:rsidP="009F4981"/>
    <w:p w:rsidR="009F4981" w:rsidRDefault="009F4981" w:rsidP="009F4981">
      <w:r>
        <w:t>If we compare this data to that for Ca</w:t>
      </w:r>
      <w:r>
        <w:rPr>
          <w:vertAlign w:val="superscript"/>
        </w:rPr>
        <w:t>2+</w:t>
      </w:r>
      <w:r>
        <w:t>, we see that a much higher proportion of the Cd</w:t>
      </w:r>
      <w:r>
        <w:rPr>
          <w:vertAlign w:val="superscript"/>
        </w:rPr>
        <w:t>2+</w:t>
      </w:r>
      <w:r>
        <w:t xml:space="preserve"> is complexed with hydroxide ion at the more basic pH values.  The complexation with hydroxide is sufficient enough at pH 12 and 13 to significantly lower the conditional constant compared to the maximum at pH 10.  Nevertheless, the complexation of Cd</w:t>
      </w:r>
      <w:r>
        <w:rPr>
          <w:vertAlign w:val="superscript"/>
        </w:rPr>
        <w:t>2+</w:t>
      </w:r>
      <w:r>
        <w:t xml:space="preserve"> by the EDTA is still complete at pH 12 and 13 because of such a high formation constant.  </w:t>
      </w:r>
    </w:p>
    <w:p w:rsidR="009F4981" w:rsidRDefault="009F4981" w:rsidP="009F4981"/>
    <w:p w:rsidR="009F4981" w:rsidRDefault="009F4981" w:rsidP="009F4981">
      <w:r>
        <w:t>What we see for a species like Cd</w:t>
      </w:r>
      <w:r>
        <w:rPr>
          <w:vertAlign w:val="superscript"/>
        </w:rPr>
        <w:t>2+</w:t>
      </w:r>
      <w:r>
        <w:t xml:space="preserve"> is some optimum pH for complexation with EDTA.  At low pH, protonation of the EDTA reduces the extent of complexation.  At high pH, complexation of the Cd</w:t>
      </w:r>
      <w:r>
        <w:rPr>
          <w:vertAlign w:val="superscript"/>
        </w:rPr>
        <w:t>2+</w:t>
      </w:r>
      <w:r>
        <w:t xml:space="preserve"> with hydroxide competes with the EDTA to some extent.  If we wanted to perform an analysis of Cd</w:t>
      </w:r>
      <w:r>
        <w:rPr>
          <w:vertAlign w:val="superscript"/>
        </w:rPr>
        <w:t>2+</w:t>
      </w:r>
      <w:r>
        <w:t xml:space="preserve"> using EDTA, we would buffer the solution at the pH that produces the maximum conditional constant, which is at a pH of 10.</w:t>
      </w:r>
    </w:p>
    <w:p w:rsidR="009F4981" w:rsidRDefault="009F4981" w:rsidP="009F4981"/>
    <w:p w:rsidR="009F4981" w:rsidRDefault="009F4981" w:rsidP="009F4981">
      <w:pPr>
        <w:pStyle w:val="Heading1"/>
      </w:pPr>
    </w:p>
    <w:p w:rsidR="009F4981" w:rsidRDefault="009F4981" w:rsidP="009F4981">
      <w:bookmarkStart w:id="0" w:name="_GoBack"/>
      <w:bookmarkEnd w:id="0"/>
    </w:p>
    <w:sectPr w:rsidR="009F4981" w:rsidSect="008C2806">
      <w:footerReference w:type="even" r:id="rId20"/>
      <w:footerReference w:type="default" r:id="rId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MT Extra">
    <w:panose1 w:val="05050102010205020202"/>
    <w:charset w:val="02"/>
    <w:family w:val="roman"/>
    <w:pitch w:val="variable"/>
    <w:sig w:usb0="8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5F5D" w:rsidRDefault="00E97D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505F5D" w:rsidRDefault="00E97D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5F5D" w:rsidRDefault="00E97D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49</w:t>
    </w:r>
    <w:r>
      <w:rPr>
        <w:rStyle w:val="PageNumber"/>
      </w:rPr>
      <w:fldChar w:fldCharType="end"/>
    </w:r>
  </w:p>
  <w:p w:rsidR="00505F5D" w:rsidRDefault="00E97DD3">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A62E6"/>
    <w:multiLevelType w:val="singleLevel"/>
    <w:tmpl w:val="AF04D8DE"/>
    <w:lvl w:ilvl="0">
      <w:start w:val="5"/>
      <w:numFmt w:val="decimal"/>
      <w:lvlText w:val="%1"/>
      <w:lvlJc w:val="left"/>
      <w:pPr>
        <w:tabs>
          <w:tab w:val="num" w:pos="360"/>
        </w:tabs>
        <w:ind w:left="360" w:hanging="360"/>
      </w:pPr>
      <w:rPr>
        <w:rFonts w:hint="default"/>
      </w:rPr>
    </w:lvl>
  </w:abstractNum>
  <w:abstractNum w:abstractNumId="1" w15:restartNumberingAfterBreak="0">
    <w:nsid w:val="13C766A7"/>
    <w:multiLevelType w:val="singleLevel"/>
    <w:tmpl w:val="AC801B3A"/>
    <w:lvl w:ilvl="0">
      <w:start w:val="10"/>
      <w:numFmt w:val="decimal"/>
      <w:lvlText w:val="%1"/>
      <w:lvlJc w:val="left"/>
      <w:pPr>
        <w:tabs>
          <w:tab w:val="num" w:pos="1440"/>
        </w:tabs>
        <w:ind w:left="1440" w:hanging="1440"/>
      </w:pPr>
      <w:rPr>
        <w:rFonts w:hint="default"/>
      </w:rPr>
    </w:lvl>
  </w:abstractNum>
  <w:abstractNum w:abstractNumId="2" w15:restartNumberingAfterBreak="0">
    <w:nsid w:val="1B345A20"/>
    <w:multiLevelType w:val="singleLevel"/>
    <w:tmpl w:val="0409000F"/>
    <w:lvl w:ilvl="0">
      <w:start w:val="4"/>
      <w:numFmt w:val="decimal"/>
      <w:lvlText w:val="%1."/>
      <w:lvlJc w:val="left"/>
      <w:pPr>
        <w:tabs>
          <w:tab w:val="num" w:pos="360"/>
        </w:tabs>
        <w:ind w:left="360" w:hanging="360"/>
      </w:pPr>
      <w:rPr>
        <w:rFonts w:hint="default"/>
      </w:rPr>
    </w:lvl>
  </w:abstractNum>
  <w:abstractNum w:abstractNumId="3" w15:restartNumberingAfterBreak="0">
    <w:nsid w:val="23775069"/>
    <w:multiLevelType w:val="singleLevel"/>
    <w:tmpl w:val="0409000F"/>
    <w:lvl w:ilvl="0">
      <w:start w:val="1"/>
      <w:numFmt w:val="decimal"/>
      <w:lvlText w:val="%1."/>
      <w:lvlJc w:val="left"/>
      <w:pPr>
        <w:tabs>
          <w:tab w:val="num" w:pos="360"/>
        </w:tabs>
        <w:ind w:left="360" w:hanging="360"/>
      </w:pPr>
      <w:rPr>
        <w:rFonts w:hint="default"/>
      </w:rPr>
    </w:lvl>
  </w:abstractNum>
  <w:abstractNum w:abstractNumId="4" w15:restartNumberingAfterBreak="0">
    <w:nsid w:val="3B0D2881"/>
    <w:multiLevelType w:val="singleLevel"/>
    <w:tmpl w:val="23F034B0"/>
    <w:lvl w:ilvl="0">
      <w:start w:val="1"/>
      <w:numFmt w:val="lowerLetter"/>
      <w:lvlText w:val="(%1)"/>
      <w:lvlJc w:val="left"/>
      <w:pPr>
        <w:tabs>
          <w:tab w:val="num" w:pos="1095"/>
        </w:tabs>
        <w:ind w:left="1095" w:hanging="375"/>
      </w:pPr>
      <w:rPr>
        <w:rFonts w:hint="default"/>
      </w:rPr>
    </w:lvl>
  </w:abstractNum>
  <w:abstractNum w:abstractNumId="5" w15:restartNumberingAfterBreak="0">
    <w:nsid w:val="41440D18"/>
    <w:multiLevelType w:val="singleLevel"/>
    <w:tmpl w:val="04090011"/>
    <w:lvl w:ilvl="0">
      <w:start w:val="1"/>
      <w:numFmt w:val="decimal"/>
      <w:lvlText w:val="%1)"/>
      <w:lvlJc w:val="left"/>
      <w:pPr>
        <w:tabs>
          <w:tab w:val="num" w:pos="360"/>
        </w:tabs>
        <w:ind w:left="360" w:hanging="360"/>
      </w:pPr>
      <w:rPr>
        <w:rFonts w:hint="default"/>
      </w:rPr>
    </w:lvl>
  </w:abstractNum>
  <w:abstractNum w:abstractNumId="6" w15:restartNumberingAfterBreak="0">
    <w:nsid w:val="42A03BEF"/>
    <w:multiLevelType w:val="singleLevel"/>
    <w:tmpl w:val="E2961938"/>
    <w:lvl w:ilvl="0">
      <w:start w:val="1"/>
      <w:numFmt w:val="upperRoman"/>
      <w:lvlText w:val="%1-"/>
      <w:lvlJc w:val="left"/>
      <w:pPr>
        <w:tabs>
          <w:tab w:val="num" w:pos="3600"/>
        </w:tabs>
        <w:ind w:left="3600" w:hanging="720"/>
      </w:pPr>
      <w:rPr>
        <w:rFonts w:hint="default"/>
      </w:rPr>
    </w:lvl>
  </w:abstractNum>
  <w:abstractNum w:abstractNumId="7" w15:restartNumberingAfterBreak="0">
    <w:nsid w:val="4F9662B9"/>
    <w:multiLevelType w:val="singleLevel"/>
    <w:tmpl w:val="0409000F"/>
    <w:lvl w:ilvl="0">
      <w:start w:val="4"/>
      <w:numFmt w:val="decimal"/>
      <w:lvlText w:val="%1."/>
      <w:lvlJc w:val="left"/>
      <w:pPr>
        <w:tabs>
          <w:tab w:val="num" w:pos="360"/>
        </w:tabs>
        <w:ind w:left="360" w:hanging="360"/>
      </w:pPr>
      <w:rPr>
        <w:rFonts w:hint="default"/>
      </w:rPr>
    </w:lvl>
  </w:abstractNum>
  <w:abstractNum w:abstractNumId="8" w15:restartNumberingAfterBreak="0">
    <w:nsid w:val="5FF504B8"/>
    <w:multiLevelType w:val="singleLevel"/>
    <w:tmpl w:val="0409000F"/>
    <w:lvl w:ilvl="0">
      <w:start w:val="1"/>
      <w:numFmt w:val="decimal"/>
      <w:lvlText w:val="%1."/>
      <w:lvlJc w:val="left"/>
      <w:pPr>
        <w:tabs>
          <w:tab w:val="num" w:pos="360"/>
        </w:tabs>
        <w:ind w:left="360" w:hanging="360"/>
      </w:pPr>
      <w:rPr>
        <w:rFonts w:hint="default"/>
      </w:rPr>
    </w:lvl>
  </w:abstractNum>
  <w:abstractNum w:abstractNumId="9" w15:restartNumberingAfterBreak="0">
    <w:nsid w:val="62AE67CE"/>
    <w:multiLevelType w:val="singleLevel"/>
    <w:tmpl w:val="531021D4"/>
    <w:lvl w:ilvl="0">
      <w:start w:val="1"/>
      <w:numFmt w:val="upperRoman"/>
      <w:lvlText w:val="%1-"/>
      <w:lvlJc w:val="left"/>
      <w:pPr>
        <w:tabs>
          <w:tab w:val="num" w:pos="720"/>
        </w:tabs>
        <w:ind w:left="720" w:hanging="720"/>
      </w:pPr>
      <w:rPr>
        <w:rFonts w:hint="default"/>
      </w:rPr>
    </w:lvl>
  </w:abstractNum>
  <w:abstractNum w:abstractNumId="10" w15:restartNumberingAfterBreak="0">
    <w:nsid w:val="656A5CCC"/>
    <w:multiLevelType w:val="singleLevel"/>
    <w:tmpl w:val="0409000F"/>
    <w:lvl w:ilvl="0">
      <w:start w:val="4"/>
      <w:numFmt w:val="decimal"/>
      <w:lvlText w:val="%1."/>
      <w:lvlJc w:val="left"/>
      <w:pPr>
        <w:tabs>
          <w:tab w:val="num" w:pos="360"/>
        </w:tabs>
        <w:ind w:left="360" w:hanging="360"/>
      </w:pPr>
      <w:rPr>
        <w:rFonts w:hint="default"/>
      </w:rPr>
    </w:lvl>
  </w:abstractNum>
  <w:abstractNum w:abstractNumId="11" w15:restartNumberingAfterBreak="0">
    <w:nsid w:val="6C182958"/>
    <w:multiLevelType w:val="singleLevel"/>
    <w:tmpl w:val="04090017"/>
    <w:lvl w:ilvl="0">
      <w:start w:val="2"/>
      <w:numFmt w:val="lowerLetter"/>
      <w:lvlText w:val="%1)"/>
      <w:lvlJc w:val="left"/>
      <w:pPr>
        <w:tabs>
          <w:tab w:val="num" w:pos="360"/>
        </w:tabs>
        <w:ind w:left="360" w:hanging="360"/>
      </w:pPr>
      <w:rPr>
        <w:rFonts w:hint="default"/>
      </w:rPr>
    </w:lvl>
  </w:abstractNum>
  <w:abstractNum w:abstractNumId="12" w15:restartNumberingAfterBreak="0">
    <w:nsid w:val="72296942"/>
    <w:multiLevelType w:val="singleLevel"/>
    <w:tmpl w:val="CF8261AC"/>
    <w:lvl w:ilvl="0">
      <w:start w:val="1"/>
      <w:numFmt w:val="upperRoman"/>
      <w:lvlText w:val="%1-"/>
      <w:lvlJc w:val="left"/>
      <w:pPr>
        <w:tabs>
          <w:tab w:val="num" w:pos="720"/>
        </w:tabs>
        <w:ind w:left="720" w:hanging="720"/>
      </w:pPr>
      <w:rPr>
        <w:rFonts w:hint="default"/>
      </w:rPr>
    </w:lvl>
  </w:abstractNum>
  <w:abstractNum w:abstractNumId="13" w15:restartNumberingAfterBreak="0">
    <w:nsid w:val="7AC659EE"/>
    <w:multiLevelType w:val="singleLevel"/>
    <w:tmpl w:val="7B586444"/>
    <w:lvl w:ilvl="0">
      <w:start w:val="5"/>
      <w:numFmt w:val="decimal"/>
      <w:lvlText w:val="%1"/>
      <w:lvlJc w:val="left"/>
      <w:pPr>
        <w:tabs>
          <w:tab w:val="num" w:pos="360"/>
        </w:tabs>
        <w:ind w:left="360" w:hanging="360"/>
      </w:pPr>
      <w:rPr>
        <w:rFonts w:hint="default"/>
      </w:rPr>
    </w:lvl>
  </w:abstractNum>
  <w:num w:numId="1">
    <w:abstractNumId w:val="9"/>
  </w:num>
  <w:num w:numId="2">
    <w:abstractNumId w:val="2"/>
  </w:num>
  <w:num w:numId="3">
    <w:abstractNumId w:val="8"/>
  </w:num>
  <w:num w:numId="4">
    <w:abstractNumId w:val="3"/>
  </w:num>
  <w:num w:numId="5">
    <w:abstractNumId w:val="1"/>
  </w:num>
  <w:num w:numId="6">
    <w:abstractNumId w:val="13"/>
  </w:num>
  <w:num w:numId="7">
    <w:abstractNumId w:val="0"/>
  </w:num>
  <w:num w:numId="8">
    <w:abstractNumId w:val="4"/>
  </w:num>
  <w:num w:numId="9">
    <w:abstractNumId w:val="5"/>
  </w:num>
  <w:num w:numId="10">
    <w:abstractNumId w:val="12"/>
  </w:num>
  <w:num w:numId="11">
    <w:abstractNumId w:val="6"/>
  </w:num>
  <w:num w:numId="12">
    <w:abstractNumId w:val="10"/>
  </w:num>
  <w:num w:numId="13">
    <w:abstractNumId w:val="7"/>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981"/>
    <w:rsid w:val="00712E76"/>
    <w:rsid w:val="009F4981"/>
    <w:rsid w:val="00E97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60F45"/>
  <w15:chartTrackingRefBased/>
  <w15:docId w15:val="{409D8B21-2C57-4FFC-9481-DC5D51DEA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F4981"/>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9F4981"/>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F4981"/>
    <w:rPr>
      <w:rFonts w:ascii="Times New Roman" w:eastAsia="Times New Roman" w:hAnsi="Times New Roman" w:cs="Times New Roman"/>
      <w:b/>
      <w:sz w:val="24"/>
      <w:szCs w:val="20"/>
    </w:rPr>
  </w:style>
  <w:style w:type="character" w:styleId="Hyperlink">
    <w:name w:val="Hyperlink"/>
    <w:basedOn w:val="DefaultParagraphFont"/>
    <w:rsid w:val="009F4981"/>
    <w:rPr>
      <w:color w:val="0000FF"/>
      <w:u w:val="single"/>
    </w:rPr>
  </w:style>
  <w:style w:type="paragraph" w:styleId="Title">
    <w:name w:val="Title"/>
    <w:basedOn w:val="Normal"/>
    <w:link w:val="TitleChar"/>
    <w:qFormat/>
    <w:rsid w:val="009F4981"/>
    <w:pPr>
      <w:jc w:val="center"/>
    </w:pPr>
    <w:rPr>
      <w:b/>
      <w:sz w:val="28"/>
    </w:rPr>
  </w:style>
  <w:style w:type="character" w:customStyle="1" w:styleId="TitleChar">
    <w:name w:val="Title Char"/>
    <w:basedOn w:val="DefaultParagraphFont"/>
    <w:link w:val="Title"/>
    <w:rsid w:val="009F4981"/>
    <w:rPr>
      <w:rFonts w:ascii="Times New Roman" w:eastAsia="Times New Roman" w:hAnsi="Times New Roman" w:cs="Times New Roman"/>
      <w:b/>
      <w:sz w:val="28"/>
      <w:szCs w:val="20"/>
    </w:rPr>
  </w:style>
  <w:style w:type="paragraph" w:styleId="Footer">
    <w:name w:val="footer"/>
    <w:basedOn w:val="Normal"/>
    <w:link w:val="FooterChar"/>
    <w:rsid w:val="009F4981"/>
    <w:pPr>
      <w:tabs>
        <w:tab w:val="center" w:pos="4320"/>
        <w:tab w:val="right" w:pos="8640"/>
      </w:tabs>
    </w:pPr>
  </w:style>
  <w:style w:type="character" w:customStyle="1" w:styleId="FooterChar">
    <w:name w:val="Footer Char"/>
    <w:basedOn w:val="DefaultParagraphFont"/>
    <w:link w:val="Footer"/>
    <w:rsid w:val="009F4981"/>
    <w:rPr>
      <w:rFonts w:ascii="Times New Roman" w:eastAsia="Times New Roman" w:hAnsi="Times New Roman" w:cs="Times New Roman"/>
      <w:sz w:val="24"/>
      <w:szCs w:val="20"/>
    </w:rPr>
  </w:style>
  <w:style w:type="character" w:styleId="PageNumber">
    <w:name w:val="page number"/>
    <w:basedOn w:val="DefaultParagraphFont"/>
    <w:rsid w:val="009F4981"/>
  </w:style>
  <w:style w:type="paragraph" w:styleId="BodyText">
    <w:name w:val="Body Text"/>
    <w:basedOn w:val="Normal"/>
    <w:link w:val="BodyTextChar"/>
    <w:rsid w:val="009F4981"/>
    <w:rPr>
      <w:b/>
    </w:rPr>
  </w:style>
  <w:style w:type="character" w:customStyle="1" w:styleId="BodyTextChar">
    <w:name w:val="Body Text Char"/>
    <w:basedOn w:val="DefaultParagraphFont"/>
    <w:link w:val="BodyText"/>
    <w:rsid w:val="009F4981"/>
    <w:rPr>
      <w:rFonts w:ascii="Times New Roman" w:eastAsia="Times New Roman" w:hAnsi="Times New Roman" w:cs="Times New Roman"/>
      <w:b/>
      <w:sz w:val="24"/>
      <w:szCs w:val="20"/>
    </w:rPr>
  </w:style>
  <w:style w:type="paragraph" w:styleId="BalloonText">
    <w:name w:val="Balloon Text"/>
    <w:basedOn w:val="Normal"/>
    <w:link w:val="BalloonTextChar"/>
    <w:semiHidden/>
    <w:rsid w:val="009F4981"/>
    <w:rPr>
      <w:rFonts w:ascii="Tahoma" w:hAnsi="Tahoma" w:cs="Tahoma"/>
      <w:sz w:val="16"/>
      <w:szCs w:val="16"/>
    </w:rPr>
  </w:style>
  <w:style w:type="character" w:customStyle="1" w:styleId="BalloonTextChar">
    <w:name w:val="Balloon Text Char"/>
    <w:basedOn w:val="DefaultParagraphFont"/>
    <w:link w:val="BalloonText"/>
    <w:semiHidden/>
    <w:rsid w:val="009F4981"/>
    <w:rPr>
      <w:rFonts w:ascii="Tahoma" w:eastAsia="Times New Roman" w:hAnsi="Tahoma" w:cs="Tahoma"/>
      <w:sz w:val="16"/>
      <w:szCs w:val="16"/>
    </w:rPr>
  </w:style>
  <w:style w:type="character" w:styleId="PlaceholderText">
    <w:name w:val="Placeholder Text"/>
    <w:basedOn w:val="DefaultParagraphFont"/>
    <w:uiPriority w:val="99"/>
    <w:semiHidden/>
    <w:rsid w:val="009F4981"/>
    <w:rPr>
      <w:color w:val="808080"/>
    </w:rPr>
  </w:style>
  <w:style w:type="character" w:styleId="Emphasis">
    <w:name w:val="Emphasis"/>
    <w:basedOn w:val="DefaultParagraphFont"/>
    <w:qFormat/>
    <w:rsid w:val="009F49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emf"/><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2.emf"/><Relationship Id="rId12" Type="http://schemas.openxmlformats.org/officeDocument/2006/relationships/oleObject" Target="embeddings/oleObject4.bin"/><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emf"/><Relationship Id="rId5" Type="http://schemas.openxmlformats.org/officeDocument/2006/relationships/image" Target="media/image1.emf"/><Relationship Id="rId15" Type="http://schemas.openxmlformats.org/officeDocument/2006/relationships/image" Target="media/image6.emf"/><Relationship Id="rId23" Type="http://schemas.openxmlformats.org/officeDocument/2006/relationships/theme" Target="theme/theme1.xml"/><Relationship Id="rId10" Type="http://schemas.openxmlformats.org/officeDocument/2006/relationships/oleObject" Target="embeddings/oleObject3.bin"/><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oleObject" Target="embeddings/oleObject5.bin"/><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5028</Words>
  <Characters>28664</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33625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J. Wenzel</dc:creator>
  <cp:keywords/>
  <dc:description/>
  <cp:lastModifiedBy>Thomas J. Wenzel</cp:lastModifiedBy>
  <cp:revision>2</cp:revision>
  <dcterms:created xsi:type="dcterms:W3CDTF">2020-12-28T15:38:00Z</dcterms:created>
  <dcterms:modified xsi:type="dcterms:W3CDTF">2020-12-28T15:41:00Z</dcterms:modified>
</cp:coreProperties>
</file>