
<file path=[Content_Types].xml><?xml version="1.0" encoding="utf-8"?>
<Types xmlns="http://schemas.openxmlformats.org/package/2006/content-types">
  <Default Extension="png" ContentType="image/png"/>
  <Default Extension="bin" ContentType="application/vnd.openxmlformats-officedocument.oleObject"/>
  <Default Extension="tmp"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0EB" w:rsidRPr="000103CE" w:rsidRDefault="000103CE" w:rsidP="000103CE">
      <w:pPr>
        <w:pStyle w:val="NoSpacing"/>
        <w:rPr>
          <w:b/>
        </w:rPr>
      </w:pPr>
      <w:bookmarkStart w:id="0" w:name="_GoBack"/>
      <w:bookmarkEnd w:id="0"/>
      <w:r w:rsidRPr="000103CE">
        <w:rPr>
          <w:b/>
        </w:rPr>
        <w:t>M</w:t>
      </w:r>
      <w:r w:rsidR="008C3DC0">
        <w:rPr>
          <w:b/>
        </w:rPr>
        <w:t>ASS SPECTROMETRY</w:t>
      </w:r>
    </w:p>
    <w:p w:rsidR="000103CE" w:rsidRDefault="000103CE" w:rsidP="000103CE">
      <w:pPr>
        <w:pStyle w:val="NoSpacing"/>
      </w:pPr>
    </w:p>
    <w:p w:rsidR="00534958" w:rsidRPr="00534958" w:rsidRDefault="00534958" w:rsidP="00534958">
      <w:pPr>
        <w:pStyle w:val="NoSpacing"/>
        <w:numPr>
          <w:ilvl w:val="0"/>
          <w:numId w:val="2"/>
        </w:numPr>
        <w:ind w:left="360"/>
        <w:rPr>
          <w:b/>
        </w:rPr>
      </w:pPr>
      <w:r w:rsidRPr="00534958">
        <w:rPr>
          <w:b/>
        </w:rPr>
        <w:t xml:space="preserve"> Introductory Concepts</w:t>
      </w:r>
    </w:p>
    <w:p w:rsidR="00534958" w:rsidRDefault="00534958" w:rsidP="000103CE">
      <w:pPr>
        <w:pStyle w:val="NoSpacing"/>
      </w:pPr>
    </w:p>
    <w:p w:rsidR="000103CE" w:rsidRDefault="000103CE" w:rsidP="000103CE">
      <w:pPr>
        <w:pStyle w:val="NoSpacing"/>
      </w:pPr>
      <w:r>
        <w:t xml:space="preserve">Mass spectrometry is a useful technique for compound identification.  As the name implies, it is a method that allows you to determine the mass of a species.  Mass spectrometric techniques require the formation of </w:t>
      </w:r>
      <w:r w:rsidR="000435D8">
        <w:t>gas-phase</w:t>
      </w:r>
      <w:r>
        <w:t xml:space="preserve"> ion</w:t>
      </w:r>
      <w:r w:rsidR="000435D8">
        <w:t>s</w:t>
      </w:r>
      <w:r>
        <w:t>, and most involve the formation and analysis of cations.</w:t>
      </w:r>
    </w:p>
    <w:p w:rsidR="000103CE" w:rsidRDefault="000103CE" w:rsidP="000103CE">
      <w:pPr>
        <w:pStyle w:val="NoSpacing"/>
      </w:pPr>
    </w:p>
    <w:p w:rsidR="000103CE" w:rsidRPr="000103CE" w:rsidRDefault="000103CE" w:rsidP="000103CE">
      <w:pPr>
        <w:pStyle w:val="NoSpacing"/>
        <w:rPr>
          <w:b/>
        </w:rPr>
      </w:pPr>
      <w:r w:rsidRPr="000103CE">
        <w:rPr>
          <w:b/>
        </w:rPr>
        <w:t>Why do you think it is necessary to have ion</w:t>
      </w:r>
      <w:r>
        <w:rPr>
          <w:b/>
        </w:rPr>
        <w:t>s</w:t>
      </w:r>
      <w:r w:rsidRPr="000103CE">
        <w:rPr>
          <w:b/>
        </w:rPr>
        <w:t xml:space="preserve"> instead of neutral species?</w:t>
      </w:r>
    </w:p>
    <w:p w:rsidR="000103CE" w:rsidRDefault="005F1269" w:rsidP="000103CE">
      <w:pPr>
        <w:pStyle w:val="NoSpacing"/>
      </w:pPr>
      <w:r>
        <w:t xml:space="preserve">The benefit of having ions is that an electric field can be used to draw them out of a gas-phase mixture and move them around in a mass spectrometer.  </w:t>
      </w:r>
      <w:r w:rsidR="000103CE">
        <w:t xml:space="preserve">Most mass spectrometers </w:t>
      </w:r>
      <w:r w:rsidR="00F27169">
        <w:t>operate</w:t>
      </w:r>
      <w:r w:rsidR="000103CE">
        <w:t xml:space="preserve"> at high vacuum conditions.</w:t>
      </w:r>
    </w:p>
    <w:p w:rsidR="000103CE" w:rsidRDefault="000103CE" w:rsidP="000103CE">
      <w:pPr>
        <w:pStyle w:val="NoSpacing"/>
      </w:pPr>
    </w:p>
    <w:p w:rsidR="000103CE" w:rsidRPr="000103CE" w:rsidRDefault="000103CE" w:rsidP="000103CE">
      <w:pPr>
        <w:pStyle w:val="NoSpacing"/>
        <w:rPr>
          <w:b/>
        </w:rPr>
      </w:pPr>
      <w:r w:rsidRPr="000103CE">
        <w:rPr>
          <w:b/>
        </w:rPr>
        <w:t>Why do you think mass spectrometers operate under high vacuum conditions?</w:t>
      </w:r>
    </w:p>
    <w:p w:rsidR="000103CE" w:rsidRDefault="005F1269" w:rsidP="000103CE">
      <w:pPr>
        <w:pStyle w:val="NoSpacing"/>
      </w:pPr>
      <w:r>
        <w:t xml:space="preserve">It will be important to have the ion exist for a long enough time to be able to perform the measurement.  High vacuum conditions will reduce collisions with other gas-phase species and prolong ion lifetime.   </w:t>
      </w:r>
    </w:p>
    <w:p w:rsidR="005F1269" w:rsidRDefault="005F1269" w:rsidP="000103CE">
      <w:pPr>
        <w:pStyle w:val="NoSpacing"/>
      </w:pPr>
    </w:p>
    <w:p w:rsidR="000103CE" w:rsidRDefault="000103CE" w:rsidP="000103CE">
      <w:pPr>
        <w:pStyle w:val="NoSpacing"/>
      </w:pPr>
      <w:r>
        <w:t>One component of a mass spectrometer is known as an ion source.  There are a number of different methods that are used to generate ions in mass spectrometry.  A common one when analyzing relatively small molecules (e.g., most of the organic chemicals you studied in a sophomore-level organic chemistry course) is to bombard compounds in the gas phase with a high-energy beam of electrons</w:t>
      </w:r>
      <w:r w:rsidR="00405AB0">
        <w:t xml:space="preserve"> – this is known as </w:t>
      </w:r>
      <w:r w:rsidR="00405AB0" w:rsidRPr="00405AB0">
        <w:rPr>
          <w:b/>
        </w:rPr>
        <w:t>electron ionization</w:t>
      </w:r>
      <w:r w:rsidR="00D44277">
        <w:rPr>
          <w:b/>
        </w:rPr>
        <w:t xml:space="preserve"> (EI)</w:t>
      </w:r>
      <w:r>
        <w:t>.</w:t>
      </w:r>
      <w:r w:rsidR="005F1269">
        <w:t xml:space="preserve">  </w:t>
      </w:r>
    </w:p>
    <w:p w:rsidR="000103CE" w:rsidRDefault="000103CE" w:rsidP="000103CE">
      <w:pPr>
        <w:pStyle w:val="NoSpacing"/>
      </w:pPr>
    </w:p>
    <w:p w:rsidR="00936F6B" w:rsidRDefault="00F27169" w:rsidP="000103CE">
      <w:pPr>
        <w:pStyle w:val="NoSpacing"/>
      </w:pPr>
      <w:r>
        <w:t>Figure 1</w:t>
      </w:r>
      <w:r w:rsidR="00A4199C">
        <w:t xml:space="preserve"> shows a mass analyzer system known as a sector instrument.  Even though this mass analyzer is not commonly used today, the way it works is helpful in understanding some basic factors that allow a mass spectrometer to distinguish ions.  In addition to the magnetic sector, the figure shows the location of the ion source</w:t>
      </w:r>
      <w:r w:rsidR="004A27ED">
        <w:t xml:space="preserve"> and detector</w:t>
      </w:r>
      <w:r w:rsidR="00A4199C">
        <w:t>.</w:t>
      </w:r>
      <w:r w:rsidR="00E21BFD">
        <w:t xml:space="preserve">  </w:t>
      </w:r>
    </w:p>
    <w:p w:rsidR="00936F6B" w:rsidRDefault="00936F6B" w:rsidP="000103CE">
      <w:pPr>
        <w:pStyle w:val="NoSpacing"/>
      </w:pPr>
    </w:p>
    <w:p w:rsidR="000103CE" w:rsidRDefault="00936F6B" w:rsidP="000103CE">
      <w:pPr>
        <w:pStyle w:val="NoSpacing"/>
      </w:pPr>
      <w:r>
        <w:t xml:space="preserve">In the sector analyzer, a magnetic field (B) is applied that deflects the path of the ions.  </w:t>
      </w:r>
      <w:r w:rsidR="00F27169">
        <w:t>Figure 1</w:t>
      </w:r>
      <w:r>
        <w:t xml:space="preserve"> </w:t>
      </w:r>
      <w:r w:rsidR="00E21BFD">
        <w:t>also shows the paths of several ions moving through the curved path.  Note how one makes it all the way through to the detector.  Others strike the walls of the channel.</w:t>
      </w:r>
      <w:r w:rsidR="005F5EBC">
        <w:t xml:space="preserve">  When ions strike the walls of the analyzer, they will gain an electron and no longer be capable of being analyzed.</w:t>
      </w:r>
    </w:p>
    <w:p w:rsidR="00936F6B" w:rsidRDefault="005915D4" w:rsidP="00243E99">
      <w:pPr>
        <w:pStyle w:val="NoSpacing"/>
        <w:jc w:val="center"/>
      </w:pPr>
      <w:r>
        <w:rPr>
          <w:noProof/>
        </w:rPr>
        <w:drawing>
          <wp:inline distT="0" distB="0" distL="0" distR="0">
            <wp:extent cx="3511550" cy="25599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814D3.t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48106" cy="2586613"/>
                    </a:xfrm>
                    <a:prstGeom prst="rect">
                      <a:avLst/>
                    </a:prstGeom>
                  </pic:spPr>
                </pic:pic>
              </a:graphicData>
            </a:graphic>
          </wp:inline>
        </w:drawing>
      </w:r>
    </w:p>
    <w:p w:rsidR="00A4199C" w:rsidRDefault="00F27169" w:rsidP="000103CE">
      <w:pPr>
        <w:pStyle w:val="NoSpacing"/>
      </w:pPr>
      <w:r w:rsidRPr="00F27169">
        <w:rPr>
          <w:b/>
        </w:rPr>
        <w:t>Figure 1.</w:t>
      </w:r>
      <w:r>
        <w:t xml:space="preserve">  Magnetic sector mass analyzer</w:t>
      </w:r>
    </w:p>
    <w:p w:rsidR="005F1269" w:rsidRDefault="005F1269" w:rsidP="000103CE">
      <w:pPr>
        <w:pStyle w:val="NoSpacing"/>
      </w:pPr>
      <w:r>
        <w:lastRenderedPageBreak/>
        <w:t xml:space="preserve">An EI source will </w:t>
      </w:r>
      <w:r w:rsidR="005F5EBC">
        <w:t xml:space="preserve">have </w:t>
      </w:r>
      <w:r>
        <w:t>a gas-phase mixture that contains neutral, cationic and anionic species.</w:t>
      </w:r>
    </w:p>
    <w:p w:rsidR="005F1269" w:rsidRDefault="005F1269" w:rsidP="000103CE">
      <w:pPr>
        <w:pStyle w:val="NoSpacing"/>
      </w:pPr>
    </w:p>
    <w:p w:rsidR="00A4199C" w:rsidRPr="00A4199C" w:rsidRDefault="00A4199C" w:rsidP="000103CE">
      <w:pPr>
        <w:pStyle w:val="NoSpacing"/>
        <w:rPr>
          <w:b/>
        </w:rPr>
      </w:pPr>
      <w:r w:rsidRPr="00A4199C">
        <w:rPr>
          <w:b/>
        </w:rPr>
        <w:t>What would be needed between the ion source and magnetic sector if the goal is to analyze cations?</w:t>
      </w:r>
    </w:p>
    <w:p w:rsidR="00936F6B" w:rsidRPr="005F1269" w:rsidRDefault="005F1269" w:rsidP="000103CE">
      <w:pPr>
        <w:pStyle w:val="NoSpacing"/>
      </w:pPr>
      <w:r>
        <w:t xml:space="preserve">It would be necessary to introduce a negatively charged electric field between the ion source and mass analyzer that is capable of pulling the cations out of the gas-phase mixture.  This electric field serves several purposes.  One is to draw out only the cations.  A second is to create a focused beam of the cations to introduce into the mass analyzer.  A third is to accelerate the beam of cations before it enters the mass analyzer. </w:t>
      </w:r>
    </w:p>
    <w:p w:rsidR="005F1269" w:rsidRDefault="005F1269" w:rsidP="000103CE">
      <w:pPr>
        <w:pStyle w:val="NoSpacing"/>
        <w:rPr>
          <w:b/>
        </w:rPr>
      </w:pPr>
    </w:p>
    <w:p w:rsidR="000103CE" w:rsidRPr="00405AB0" w:rsidRDefault="00405AB0" w:rsidP="000103CE">
      <w:pPr>
        <w:pStyle w:val="NoSpacing"/>
        <w:rPr>
          <w:b/>
        </w:rPr>
      </w:pPr>
      <w:r w:rsidRPr="00405AB0">
        <w:rPr>
          <w:b/>
        </w:rPr>
        <w:t xml:space="preserve">What </w:t>
      </w:r>
      <w:r>
        <w:rPr>
          <w:b/>
        </w:rPr>
        <w:t xml:space="preserve">aspects of </w:t>
      </w:r>
      <w:r w:rsidR="004A27ED">
        <w:rPr>
          <w:b/>
        </w:rPr>
        <w:t xml:space="preserve">(a) </w:t>
      </w:r>
      <w:r>
        <w:rPr>
          <w:b/>
        </w:rPr>
        <w:t xml:space="preserve">the chemical species </w:t>
      </w:r>
      <w:r w:rsidR="004A27ED">
        <w:rPr>
          <w:b/>
        </w:rPr>
        <w:t xml:space="preserve">and (b) operating parameters of the </w:t>
      </w:r>
      <w:r>
        <w:rPr>
          <w:b/>
        </w:rPr>
        <w:t xml:space="preserve">mass spectrometer would </w:t>
      </w:r>
      <w:r w:rsidRPr="00405AB0">
        <w:rPr>
          <w:b/>
        </w:rPr>
        <w:t>influence the angle of deflection?</w:t>
      </w:r>
      <w:r w:rsidR="00A4199C" w:rsidRPr="00405AB0">
        <w:rPr>
          <w:b/>
        </w:rPr>
        <w:t xml:space="preserve"> </w:t>
      </w:r>
      <w:r>
        <w:rPr>
          <w:b/>
        </w:rPr>
        <w:t xml:space="preserve"> For each variable you identify, indicate what would make the deflection of </w:t>
      </w:r>
      <w:r w:rsidR="004E7330">
        <w:rPr>
          <w:b/>
        </w:rPr>
        <w:t>an</w:t>
      </w:r>
      <w:r>
        <w:rPr>
          <w:b/>
        </w:rPr>
        <w:t xml:space="preserve"> ion smaller or larger.  </w:t>
      </w:r>
    </w:p>
    <w:p w:rsidR="005F5EBC" w:rsidRDefault="005F1269" w:rsidP="000103CE">
      <w:pPr>
        <w:pStyle w:val="NoSpacing"/>
      </w:pPr>
      <w:r>
        <w:t>There are four parameters that influence the angle of deflection</w:t>
      </w:r>
      <w:r w:rsidR="006C6A85">
        <w:t xml:space="preserve">, two of which </w:t>
      </w:r>
      <w:r w:rsidR="005F5EBC">
        <w:t>relate to the chemical species</w:t>
      </w:r>
      <w:r w:rsidR="006C6A85">
        <w:t>; two of which</w:t>
      </w:r>
      <w:r w:rsidR="005F5EBC">
        <w:t xml:space="preserve"> relate to operating parameters of the mass spectrometer.</w:t>
      </w:r>
    </w:p>
    <w:p w:rsidR="005F5EBC" w:rsidRDefault="005F5EBC" w:rsidP="000103CE">
      <w:pPr>
        <w:pStyle w:val="NoSpacing"/>
      </w:pPr>
    </w:p>
    <w:p w:rsidR="005F1269" w:rsidRDefault="005F5EBC" w:rsidP="006C6A85">
      <w:pPr>
        <w:pStyle w:val="NoSpacing"/>
        <w:numPr>
          <w:ilvl w:val="0"/>
          <w:numId w:val="1"/>
        </w:numPr>
      </w:pPr>
      <w:r>
        <w:t xml:space="preserve">The </w:t>
      </w:r>
      <w:r w:rsidR="005F1269" w:rsidRPr="006C6A85">
        <w:rPr>
          <w:b/>
        </w:rPr>
        <w:t>mass</w:t>
      </w:r>
      <w:r w:rsidR="005F1269">
        <w:t xml:space="preserve"> </w:t>
      </w:r>
      <w:r w:rsidR="005F1269" w:rsidRPr="006C6A85">
        <w:rPr>
          <w:b/>
        </w:rPr>
        <w:t>of the chemical species</w:t>
      </w:r>
      <w:r w:rsidR="005F1269">
        <w:t xml:space="preserve">.  </w:t>
      </w:r>
      <w:r>
        <w:t>The heavier the species, the less the angle of deflection.  Hopefully, it makes intuitive sense that the heavier a species, all else being equal</w:t>
      </w:r>
      <w:r w:rsidR="006C6A85">
        <w:t>, the more difficult it would be to deflect it off its path.</w:t>
      </w:r>
    </w:p>
    <w:p w:rsidR="006C6A85" w:rsidRDefault="006C6A85" w:rsidP="000103CE">
      <w:pPr>
        <w:pStyle w:val="NoSpacing"/>
      </w:pPr>
    </w:p>
    <w:p w:rsidR="005F5EBC" w:rsidRDefault="005F5EBC" w:rsidP="006C6A85">
      <w:pPr>
        <w:pStyle w:val="NoSpacing"/>
        <w:numPr>
          <w:ilvl w:val="0"/>
          <w:numId w:val="1"/>
        </w:numPr>
      </w:pPr>
      <w:r>
        <w:t xml:space="preserve">The </w:t>
      </w:r>
      <w:r w:rsidRPr="006C6A85">
        <w:rPr>
          <w:b/>
        </w:rPr>
        <w:t>charge</w:t>
      </w:r>
      <w:r>
        <w:t xml:space="preserve"> </w:t>
      </w:r>
      <w:r w:rsidRPr="006C6A85">
        <w:rPr>
          <w:b/>
        </w:rPr>
        <w:t>of the chemical species</w:t>
      </w:r>
      <w:r>
        <w:t xml:space="preserve">. </w:t>
      </w:r>
      <w:r w:rsidR="006C6A85">
        <w:t xml:space="preserve"> The larger the charge, the more the species interacts with the magnetic field and the larger the angle of deflection.  </w:t>
      </w:r>
      <w:r>
        <w:t xml:space="preserve"> </w:t>
      </w:r>
    </w:p>
    <w:p w:rsidR="005F5EBC" w:rsidRDefault="005F5EBC" w:rsidP="000103CE">
      <w:pPr>
        <w:pStyle w:val="NoSpacing"/>
      </w:pPr>
    </w:p>
    <w:p w:rsidR="005F1269" w:rsidRDefault="006C6A85" w:rsidP="006C6A85">
      <w:pPr>
        <w:pStyle w:val="NoSpacing"/>
        <w:numPr>
          <w:ilvl w:val="0"/>
          <w:numId w:val="1"/>
        </w:numPr>
      </w:pPr>
      <w:r>
        <w:t xml:space="preserve">The </w:t>
      </w:r>
      <w:r w:rsidRPr="006C6A85">
        <w:rPr>
          <w:b/>
        </w:rPr>
        <w:t>acceleration voltage</w:t>
      </w:r>
      <w:r>
        <w:t xml:space="preserve"> used in creating the focused beam of cations.  This voltage will influence the speed at which the ions enter the mass analyzer.  The higher the voltage, the faster the speed, and the less the angle of deflection.  </w:t>
      </w:r>
    </w:p>
    <w:p w:rsidR="006C6A85" w:rsidRDefault="006C6A85" w:rsidP="000103CE">
      <w:pPr>
        <w:pStyle w:val="NoSpacing"/>
      </w:pPr>
    </w:p>
    <w:p w:rsidR="006C6A85" w:rsidRDefault="006C6A85" w:rsidP="006C6A85">
      <w:pPr>
        <w:pStyle w:val="NoSpacing"/>
        <w:numPr>
          <w:ilvl w:val="0"/>
          <w:numId w:val="1"/>
        </w:numPr>
      </w:pPr>
      <w:r>
        <w:t xml:space="preserve">The </w:t>
      </w:r>
      <w:r w:rsidRPr="006C6A85">
        <w:rPr>
          <w:b/>
        </w:rPr>
        <w:t>size of the applied magnetic field</w:t>
      </w:r>
      <w:r>
        <w:t xml:space="preserve">.  The larger the applied magnetic field, the larger the angle of deflection.  </w:t>
      </w:r>
    </w:p>
    <w:p w:rsidR="005F1269" w:rsidRDefault="005F1269" w:rsidP="000103CE">
      <w:pPr>
        <w:pStyle w:val="NoSpacing"/>
      </w:pPr>
    </w:p>
    <w:p w:rsidR="000103CE" w:rsidRDefault="00340F6C" w:rsidP="000103CE">
      <w:pPr>
        <w:pStyle w:val="NoSpacing"/>
      </w:pPr>
      <w:r>
        <w:t xml:space="preserve">Note that at any </w:t>
      </w:r>
      <w:r w:rsidR="000B416B">
        <w:t xml:space="preserve">specific </w:t>
      </w:r>
      <w:r>
        <w:t xml:space="preserve">group of </w:t>
      </w:r>
      <w:r w:rsidR="006C6A85">
        <w:t xml:space="preserve">the four </w:t>
      </w:r>
      <w:r>
        <w:t>settings</w:t>
      </w:r>
      <w:r w:rsidR="000B416B">
        <w:t xml:space="preserve"> (acceleration voltage, magnetic field, mass of the ion, charge of the ion</w:t>
      </w:r>
      <w:r w:rsidR="00F27169">
        <w:t xml:space="preserve"> provided all have +1 charges</w:t>
      </w:r>
      <w:r w:rsidR="000B416B">
        <w:t>)</w:t>
      </w:r>
      <w:r>
        <w:t xml:space="preserve">, </w:t>
      </w:r>
      <w:r w:rsidR="000B416B">
        <w:t xml:space="preserve">only </w:t>
      </w:r>
      <w:r w:rsidR="006C6A85">
        <w:t>one</w:t>
      </w:r>
      <w:r w:rsidR="000B416B">
        <w:t xml:space="preserve"> </w:t>
      </w:r>
      <w:r>
        <w:t>particular species w</w:t>
      </w:r>
      <w:r w:rsidR="000B416B">
        <w:t>ill</w:t>
      </w:r>
      <w:r>
        <w:t xml:space="preserve"> make </w:t>
      </w:r>
      <w:r w:rsidR="006C6A85">
        <w:t>its</w:t>
      </w:r>
      <w:r w:rsidR="000B416B">
        <w:t xml:space="preserve"> </w:t>
      </w:r>
      <w:r>
        <w:t>way through the open channel of the sector device</w:t>
      </w:r>
      <w:r w:rsidR="000B416B">
        <w:t xml:space="preserve"> to the detector</w:t>
      </w:r>
      <w:r>
        <w:t xml:space="preserve">.  Because of the influence of mass and charge </w:t>
      </w:r>
      <w:r w:rsidR="00ED1CFB">
        <w:t xml:space="preserve">in determining which species makes it through the device, a mass spectrometer actually measures the mass-to-charge ratio (m/z) for the </w:t>
      </w:r>
      <w:r>
        <w:t>species</w:t>
      </w:r>
      <w:r w:rsidR="00ED1CFB">
        <w:t xml:space="preserve">.  Fortunately, it is exceedingly rare in </w:t>
      </w:r>
      <w:r>
        <w:t xml:space="preserve">an </w:t>
      </w:r>
      <w:r w:rsidR="00D44277">
        <w:t>EI</w:t>
      </w:r>
      <w:r>
        <w:t xml:space="preserve"> source </w:t>
      </w:r>
      <w:r w:rsidR="00ED1CFB">
        <w:t xml:space="preserve">to produce ions that have anything other than </w:t>
      </w:r>
      <w:r w:rsidR="000103CE">
        <w:t>a +1 charge</w:t>
      </w:r>
      <w:r w:rsidR="000B416B">
        <w:t>, which simplifies the analysis of a mass spectrum</w:t>
      </w:r>
      <w:r w:rsidR="000103CE">
        <w:t>.</w:t>
      </w:r>
      <w:r w:rsidR="00405AB0">
        <w:t xml:space="preserve">  </w:t>
      </w:r>
      <w:r w:rsidR="000103CE">
        <w:t xml:space="preserve">  </w:t>
      </w:r>
    </w:p>
    <w:p w:rsidR="006C6A85" w:rsidRDefault="006C6A85" w:rsidP="000103CE">
      <w:pPr>
        <w:pStyle w:val="NoSpacing"/>
      </w:pPr>
    </w:p>
    <w:p w:rsidR="00340F6C" w:rsidRDefault="00340F6C" w:rsidP="000103CE">
      <w:pPr>
        <w:pStyle w:val="NoSpacing"/>
        <w:rPr>
          <w:b/>
        </w:rPr>
      </w:pPr>
      <w:r w:rsidRPr="00D44277">
        <w:rPr>
          <w:b/>
        </w:rPr>
        <w:t xml:space="preserve">What could you vary to obtain a mass spectrum </w:t>
      </w:r>
      <w:r w:rsidR="00D44277" w:rsidRPr="00D44277">
        <w:rPr>
          <w:b/>
        </w:rPr>
        <w:t xml:space="preserve">for a chemical compound </w:t>
      </w:r>
      <w:r w:rsidR="00D44277">
        <w:rPr>
          <w:b/>
        </w:rPr>
        <w:t xml:space="preserve">using an EI source and </w:t>
      </w:r>
      <w:r w:rsidR="00D44277" w:rsidRPr="00D44277">
        <w:rPr>
          <w:b/>
        </w:rPr>
        <w:t xml:space="preserve">sector </w:t>
      </w:r>
      <w:r w:rsidR="00D44277">
        <w:rPr>
          <w:b/>
        </w:rPr>
        <w:t>mass analyzer</w:t>
      </w:r>
      <w:r w:rsidR="00D44277" w:rsidRPr="00D44277">
        <w:rPr>
          <w:b/>
        </w:rPr>
        <w:t xml:space="preserve">?  </w:t>
      </w:r>
      <w:r w:rsidR="004A27ED">
        <w:rPr>
          <w:b/>
        </w:rPr>
        <w:t>A mass spectrum is a plot of isotopic abundance (Y-axis) versus m/z (X-axis).</w:t>
      </w:r>
    </w:p>
    <w:p w:rsidR="006C6A85" w:rsidRPr="00FE6846" w:rsidRDefault="00FE6846" w:rsidP="000103CE">
      <w:pPr>
        <w:pStyle w:val="NoSpacing"/>
      </w:pPr>
      <w:r w:rsidRPr="00FE6846">
        <w:t xml:space="preserve">Since the </w:t>
      </w:r>
      <w:r>
        <w:t xml:space="preserve">m/z value is set for a particular species, the two things that can be varied are either the acceleration voltage </w:t>
      </w:r>
      <w:r w:rsidR="007A1B54">
        <w:t>or the applied magnetic field.  (1) Systematically scanning from high to low acceleration voltages with a constant applied magnetic field or (2) scanning from low to high magnetic field with a constant acceleration voltage would allow you to obtain a mass spectrum from low to high m/z values.</w:t>
      </w:r>
    </w:p>
    <w:p w:rsidR="006C6A85" w:rsidRDefault="006C6A85" w:rsidP="000103CE">
      <w:pPr>
        <w:pStyle w:val="NoSpacing"/>
      </w:pPr>
    </w:p>
    <w:p w:rsidR="007A1B54" w:rsidRDefault="007A1B54" w:rsidP="000103CE">
      <w:pPr>
        <w:pStyle w:val="NoSpacing"/>
      </w:pPr>
    </w:p>
    <w:p w:rsidR="00534958" w:rsidRDefault="00534958" w:rsidP="000103CE">
      <w:pPr>
        <w:pStyle w:val="NoSpacing"/>
      </w:pPr>
    </w:p>
    <w:p w:rsidR="00534958" w:rsidRDefault="00534958" w:rsidP="000103CE">
      <w:pPr>
        <w:pStyle w:val="NoSpacing"/>
      </w:pPr>
    </w:p>
    <w:p w:rsidR="00534958" w:rsidRDefault="00534958" w:rsidP="000103CE">
      <w:pPr>
        <w:pStyle w:val="NoSpacing"/>
      </w:pPr>
    </w:p>
    <w:p w:rsidR="00534958" w:rsidRPr="00534958" w:rsidRDefault="00534958" w:rsidP="00534958">
      <w:pPr>
        <w:pStyle w:val="ListParagraph"/>
        <w:numPr>
          <w:ilvl w:val="0"/>
          <w:numId w:val="2"/>
        </w:numPr>
        <w:ind w:left="360"/>
        <w:rPr>
          <w:rFonts w:asciiTheme="minorHAnsi" w:hAnsiTheme="minorHAnsi" w:cstheme="minorHAnsi"/>
          <w:b/>
          <w:sz w:val="22"/>
          <w:szCs w:val="22"/>
        </w:rPr>
      </w:pPr>
      <w:r w:rsidRPr="00534958">
        <w:rPr>
          <w:rFonts w:asciiTheme="minorHAnsi" w:hAnsiTheme="minorHAnsi" w:cstheme="minorHAnsi"/>
          <w:b/>
          <w:sz w:val="22"/>
          <w:szCs w:val="22"/>
        </w:rPr>
        <w:lastRenderedPageBreak/>
        <w:t>Fragmentation in Mass Spectrometry</w:t>
      </w:r>
    </w:p>
    <w:p w:rsidR="00534958" w:rsidRPr="00FB70FA" w:rsidRDefault="00534958" w:rsidP="00534958">
      <w:pPr>
        <w:pStyle w:val="Heading1"/>
        <w:rPr>
          <w:rFonts w:asciiTheme="minorHAnsi" w:hAnsiTheme="minorHAnsi" w:cstheme="minorHAnsi"/>
          <w:bCs/>
          <w:sz w:val="22"/>
          <w:szCs w:val="22"/>
        </w:rPr>
      </w:pPr>
    </w:p>
    <w:p w:rsidR="00534958" w:rsidRPr="00FB70FA" w:rsidRDefault="00534958" w:rsidP="00534958">
      <w:pPr>
        <w:rPr>
          <w:rFonts w:asciiTheme="minorHAnsi" w:hAnsiTheme="minorHAnsi" w:cstheme="minorHAnsi"/>
          <w:b/>
          <w:sz w:val="22"/>
          <w:szCs w:val="22"/>
        </w:rPr>
      </w:pPr>
      <w:r>
        <w:rPr>
          <w:rFonts w:asciiTheme="minorHAnsi" w:hAnsiTheme="minorHAnsi" w:cstheme="minorHAnsi"/>
          <w:bCs/>
          <w:sz w:val="22"/>
          <w:szCs w:val="22"/>
        </w:rPr>
        <w:t xml:space="preserve">An important aspect of electron ionization is that it can generate fragment ions for a molecule.  </w:t>
      </w:r>
      <w:r w:rsidR="00FD4BF5">
        <w:rPr>
          <w:rFonts w:asciiTheme="minorHAnsi" w:hAnsiTheme="minorHAnsi" w:cstheme="minorHAnsi"/>
          <w:bCs/>
          <w:sz w:val="22"/>
          <w:szCs w:val="22"/>
        </w:rPr>
        <w:t xml:space="preserve">As the name implies, fragments are smaller portions of the </w:t>
      </w:r>
      <w:r w:rsidR="00D87AD0">
        <w:rPr>
          <w:rFonts w:asciiTheme="minorHAnsi" w:hAnsiTheme="minorHAnsi" w:cstheme="minorHAnsi"/>
          <w:bCs/>
          <w:sz w:val="22"/>
          <w:szCs w:val="22"/>
        </w:rPr>
        <w:t>molecule</w:t>
      </w:r>
      <w:r w:rsidR="00FD4BF5">
        <w:rPr>
          <w:rFonts w:asciiTheme="minorHAnsi" w:hAnsiTheme="minorHAnsi" w:cstheme="minorHAnsi"/>
          <w:bCs/>
          <w:sz w:val="22"/>
          <w:szCs w:val="22"/>
        </w:rPr>
        <w:t xml:space="preserve">.  </w:t>
      </w:r>
      <w:r w:rsidRPr="00FB70FA">
        <w:rPr>
          <w:rFonts w:asciiTheme="minorHAnsi" w:hAnsiTheme="minorHAnsi" w:cstheme="minorHAnsi"/>
          <w:bCs/>
          <w:sz w:val="22"/>
          <w:szCs w:val="22"/>
        </w:rPr>
        <w:t xml:space="preserve">Almost </w:t>
      </w:r>
      <w:r w:rsidRPr="00FB70FA">
        <w:rPr>
          <w:rFonts w:asciiTheme="minorHAnsi" w:hAnsiTheme="minorHAnsi" w:cstheme="minorHAnsi"/>
          <w:sz w:val="22"/>
          <w:szCs w:val="22"/>
        </w:rPr>
        <w:t>all the cations created in a conventional mass spectrometer have a +1 charge.  Consider the molecule acetophenone, consisting of three parts labeled A, B, and C.  The dotted lines represent the division of the different parts.</w:t>
      </w:r>
    </w:p>
    <w:p w:rsidR="00534958" w:rsidRPr="00D6771F" w:rsidRDefault="00534958" w:rsidP="00534958"/>
    <w:p w:rsidR="00534958" w:rsidRPr="00D6771F" w:rsidRDefault="00534958" w:rsidP="00534958">
      <w:pPr>
        <w:pStyle w:val="Heading1"/>
        <w:jc w:val="center"/>
        <w:rPr>
          <w:b w:val="0"/>
        </w:rPr>
      </w:pPr>
      <w:r>
        <w:rPr>
          <w:noProof/>
          <w:snapToGrid/>
        </w:rPr>
        <mc:AlternateContent>
          <mc:Choice Requires="wps">
            <w:drawing>
              <wp:anchor distT="0" distB="0" distL="114300" distR="114300" simplePos="0" relativeHeight="251660288" behindDoc="0" locked="0" layoutInCell="1" allowOverlap="1" wp14:anchorId="31DE4AAC" wp14:editId="37E366C0">
                <wp:simplePos x="0" y="0"/>
                <wp:positionH relativeFrom="column">
                  <wp:posOffset>3467100</wp:posOffset>
                </wp:positionH>
                <wp:positionV relativeFrom="paragraph">
                  <wp:posOffset>134620</wp:posOffset>
                </wp:positionV>
                <wp:extent cx="0" cy="469900"/>
                <wp:effectExtent l="0" t="0" r="12700" b="12700"/>
                <wp:wrapNone/>
                <wp:docPr id="12" name="Straight Connector 12"/>
                <wp:cNvGraphicFramePr/>
                <a:graphic xmlns:a="http://schemas.openxmlformats.org/drawingml/2006/main">
                  <a:graphicData uri="http://schemas.microsoft.com/office/word/2010/wordprocessingShape">
                    <wps:wsp>
                      <wps:cNvCnPr/>
                      <wps:spPr>
                        <a:xfrm>
                          <a:off x="0" y="0"/>
                          <a:ext cx="0" cy="469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EAA8B04" id="Straight Connector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3pt,10.6pt" to="273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" strokecolor="black [3200]">
                <v:stroke dashstyle="dash"/>
              </v:line>
            </w:pict>
          </mc:Fallback>
        </mc:AlternateContent>
      </w:r>
      <w:r>
        <w:rPr>
          <w:noProof/>
          <w:snapToGrid/>
        </w:rPr>
        <mc:AlternateContent>
          <mc:Choice Requires="wps">
            <w:drawing>
              <wp:anchor distT="0" distB="0" distL="114300" distR="114300" simplePos="0" relativeHeight="251659264" behindDoc="0" locked="0" layoutInCell="1" allowOverlap="1" wp14:anchorId="29E9AB6B" wp14:editId="0461EF48">
                <wp:simplePos x="0" y="0"/>
                <wp:positionH relativeFrom="column">
                  <wp:posOffset>3022600</wp:posOffset>
                </wp:positionH>
                <wp:positionV relativeFrom="paragraph">
                  <wp:posOffset>134620</wp:posOffset>
                </wp:positionV>
                <wp:extent cx="0" cy="469900"/>
                <wp:effectExtent l="0" t="0" r="12700" b="12700"/>
                <wp:wrapNone/>
                <wp:docPr id="8" name="Straight Connector 8"/>
                <wp:cNvGraphicFramePr/>
                <a:graphic xmlns:a="http://schemas.openxmlformats.org/drawingml/2006/main">
                  <a:graphicData uri="http://schemas.microsoft.com/office/word/2010/wordprocessingShape">
                    <wps:wsp>
                      <wps:cNvCnPr/>
                      <wps:spPr>
                        <a:xfrm>
                          <a:off x="0" y="0"/>
                          <a:ext cx="0" cy="469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A29E8FE"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8pt,10.6pt" to="238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" strokecolor="black [3200]">
                <v:stroke dashstyle="dash"/>
              </v:line>
            </w:pict>
          </mc:Fallback>
        </mc:AlternateContent>
      </w:r>
      <w:r w:rsidRPr="00E91D92">
        <w:rPr>
          <w:noProof/>
          <w:snapToGrid/>
        </w:rPr>
        <w:object w:dxaOrig="2792" w:dyaOrig="12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5pt;height:57.5pt;mso-width-percent:0;mso-height-percent:0;mso-width-percent:0;mso-height-percent:0" o:ole="">
            <v:imagedata r:id="rId8" o:title=""/>
          </v:shape>
          <o:OLEObject Type="Embed" ProgID="ChemDraw.Document.6.0" ShapeID="_x0000_i1025" DrawAspect="Content" ObjectID="_1670666507" r:id="rId9"/>
        </w:object>
      </w:r>
    </w:p>
    <w:p w:rsidR="00534958" w:rsidRDefault="00534958" w:rsidP="00534958">
      <w:pPr>
        <w:pStyle w:val="Footer"/>
        <w:tabs>
          <w:tab w:val="clear" w:pos="4320"/>
          <w:tab w:val="clear" w:pos="8640"/>
        </w:tabs>
      </w:pPr>
      <w:r>
        <w:tab/>
      </w:r>
      <w:r>
        <w:tab/>
      </w:r>
      <w:r>
        <w:tab/>
      </w:r>
      <w:r>
        <w:tab/>
      </w:r>
      <w:r>
        <w:tab/>
        <w:t xml:space="preserve">     A                B        C</w:t>
      </w:r>
    </w:p>
    <w:p w:rsidR="00534958" w:rsidRPr="00FB70FA" w:rsidRDefault="00534958" w:rsidP="00534958">
      <w:pPr>
        <w:jc w:val="center"/>
        <w:rPr>
          <w:rFonts w:asciiTheme="minorHAnsi" w:hAnsiTheme="minorHAnsi" w:cstheme="minorHAnsi"/>
          <w:sz w:val="22"/>
          <w:szCs w:val="22"/>
        </w:rPr>
      </w:pPr>
      <w:r>
        <w:t xml:space="preserve">     </w:t>
      </w:r>
      <w:r w:rsidRPr="00FB70FA">
        <w:rPr>
          <w:rFonts w:asciiTheme="minorHAnsi" w:hAnsiTheme="minorHAnsi" w:cstheme="minorHAnsi"/>
          <w:sz w:val="22"/>
          <w:szCs w:val="22"/>
        </w:rPr>
        <w:t>Acetophenone</w:t>
      </w:r>
    </w:p>
    <w:p w:rsidR="00534958" w:rsidRDefault="00534958" w:rsidP="00534958">
      <w:pPr>
        <w:rPr>
          <w:rFonts w:asciiTheme="minorHAnsi" w:hAnsiTheme="minorHAnsi" w:cstheme="minorHAnsi"/>
          <w:sz w:val="22"/>
          <w:szCs w:val="22"/>
        </w:rPr>
      </w:pPr>
    </w:p>
    <w:p w:rsidR="00534958" w:rsidRPr="00FB70FA" w:rsidRDefault="00534958" w:rsidP="00534958">
      <w:pPr>
        <w:rPr>
          <w:rFonts w:asciiTheme="minorHAnsi" w:hAnsiTheme="minorHAnsi" w:cstheme="minorHAnsi"/>
          <w:b/>
          <w:sz w:val="22"/>
          <w:szCs w:val="22"/>
        </w:rPr>
      </w:pPr>
      <w:r w:rsidRPr="00FB70FA">
        <w:rPr>
          <w:rFonts w:asciiTheme="minorHAnsi" w:hAnsiTheme="minorHAnsi" w:cstheme="minorHAnsi"/>
          <w:b/>
          <w:sz w:val="22"/>
          <w:szCs w:val="22"/>
        </w:rPr>
        <w:t xml:space="preserve">List all cationic fragments that are hypothetically possible, along with their respective masses. </w:t>
      </w:r>
    </w:p>
    <w:p w:rsidR="005700D3" w:rsidRDefault="005700D3" w:rsidP="005700D3">
      <w:pPr>
        <w:rPr>
          <w:rFonts w:asciiTheme="minorHAnsi" w:hAnsiTheme="minorHAnsi" w:cstheme="minorHAnsi"/>
          <w:sz w:val="22"/>
          <w:szCs w:val="22"/>
        </w:rPr>
      </w:pPr>
      <w:r>
        <w:rPr>
          <w:rFonts w:asciiTheme="minorHAnsi" w:hAnsiTheme="minorHAnsi" w:cstheme="minorHAnsi"/>
          <w:sz w:val="22"/>
          <w:szCs w:val="22"/>
        </w:rPr>
        <w:t>We would consider all of the following ions as hypothetical possibilities:</w:t>
      </w:r>
    </w:p>
    <w:p w:rsidR="005700D3" w:rsidRDefault="005700D3" w:rsidP="005700D3">
      <w:pPr>
        <w:rPr>
          <w:rFonts w:asciiTheme="minorHAnsi" w:hAnsiTheme="minorHAnsi" w:cstheme="minorHAnsi"/>
          <w:sz w:val="22"/>
          <w:szCs w:val="22"/>
        </w:rPr>
      </w:pP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120</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AB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105</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43</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AC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92</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A</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77</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28</w:t>
      </w:r>
    </w:p>
    <w:p w:rsidR="005700D3" w:rsidRPr="005700D3" w:rsidRDefault="005700D3" w:rsidP="005700D3">
      <w:pPr>
        <w:ind w:left="2880" w:firstLine="720"/>
        <w:rPr>
          <w:rFonts w:asciiTheme="minorHAnsi" w:hAnsiTheme="minorHAnsi" w:cstheme="minorHAnsi"/>
          <w:sz w:val="22"/>
          <w:szCs w:val="22"/>
        </w:rPr>
      </w:pPr>
      <w:r>
        <w:rPr>
          <w:rFonts w:asciiTheme="minorHAnsi" w:hAnsiTheme="minorHAnsi" w:cstheme="minorHAnsi"/>
          <w:sz w:val="22"/>
          <w:szCs w:val="22"/>
        </w:rPr>
        <w:t>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15</w:t>
      </w:r>
    </w:p>
    <w:p w:rsidR="00534958" w:rsidRDefault="00534958" w:rsidP="00534958">
      <w:pPr>
        <w:rPr>
          <w:rFonts w:asciiTheme="minorHAnsi" w:hAnsiTheme="minorHAnsi" w:cstheme="minorHAnsi"/>
          <w:sz w:val="22"/>
          <w:szCs w:val="22"/>
        </w:rPr>
      </w:pPr>
    </w:p>
    <w:p w:rsidR="00534958" w:rsidRPr="00FB70FA" w:rsidRDefault="00534958" w:rsidP="00534958">
      <w:pPr>
        <w:rPr>
          <w:rFonts w:asciiTheme="minorHAnsi" w:hAnsiTheme="minorHAnsi" w:cstheme="minorHAnsi"/>
          <w:b/>
          <w:sz w:val="22"/>
          <w:szCs w:val="22"/>
        </w:rPr>
      </w:pPr>
      <w:r w:rsidRPr="00FB70FA">
        <w:rPr>
          <w:rFonts w:asciiTheme="minorHAnsi" w:hAnsiTheme="minorHAnsi" w:cstheme="minorHAnsi"/>
          <w:b/>
          <w:sz w:val="22"/>
          <w:szCs w:val="22"/>
        </w:rPr>
        <w:t>Which of these fragments do you think are likely to form? Are there any fragments that are unlikely to form? Explain why.</w:t>
      </w:r>
    </w:p>
    <w:p w:rsidR="00534958" w:rsidRDefault="005700D3" w:rsidP="00534958">
      <w:pPr>
        <w:rPr>
          <w:rFonts w:asciiTheme="minorHAnsi" w:hAnsiTheme="minorHAnsi" w:cstheme="minorHAnsi"/>
          <w:sz w:val="22"/>
          <w:szCs w:val="22"/>
        </w:rPr>
      </w:pPr>
      <w:r>
        <w:rPr>
          <w:rFonts w:asciiTheme="minorHAnsi" w:hAnsiTheme="minorHAnsi" w:cstheme="minorHAnsi"/>
          <w:sz w:val="22"/>
          <w:szCs w:val="22"/>
        </w:rPr>
        <w:t xml:space="preserve">An important consideration with mass spectrometry involves the extent to which the different </w:t>
      </w:r>
      <w:r w:rsidR="00F27169">
        <w:rPr>
          <w:rFonts w:asciiTheme="minorHAnsi" w:hAnsiTheme="minorHAnsi" w:cstheme="minorHAnsi"/>
          <w:sz w:val="22"/>
          <w:szCs w:val="22"/>
        </w:rPr>
        <w:t>fragment</w:t>
      </w:r>
      <w:r>
        <w:rPr>
          <w:rFonts w:asciiTheme="minorHAnsi" w:hAnsiTheme="minorHAnsi" w:cstheme="minorHAnsi"/>
          <w:sz w:val="22"/>
          <w:szCs w:val="22"/>
        </w:rPr>
        <w:t>s form.  In many ways, the processes that occur within an EI source mirror the reactivity properties of the molecules.  For example, you are likely familiar with the concept of a leaving group in organic molecules.  In a mass spectrometer, a leaving group is likely to “leave” the compound meaning either its cationic species or the cation of the remaining species will be a very likely fragment.</w:t>
      </w:r>
    </w:p>
    <w:p w:rsidR="005700D3" w:rsidRDefault="005700D3" w:rsidP="00534958">
      <w:pPr>
        <w:rPr>
          <w:rFonts w:asciiTheme="minorHAnsi" w:hAnsiTheme="minorHAnsi" w:cstheme="minorHAnsi"/>
          <w:sz w:val="22"/>
          <w:szCs w:val="22"/>
        </w:rPr>
      </w:pPr>
    </w:p>
    <w:p w:rsidR="0026183C" w:rsidRDefault="005700D3" w:rsidP="00534958">
      <w:pPr>
        <w:rPr>
          <w:rFonts w:asciiTheme="minorHAnsi" w:hAnsiTheme="minorHAnsi" w:cstheme="minorHAnsi"/>
          <w:sz w:val="22"/>
          <w:szCs w:val="22"/>
        </w:rPr>
      </w:pPr>
      <w:r>
        <w:rPr>
          <w:rFonts w:asciiTheme="minorHAnsi" w:hAnsiTheme="minorHAnsi" w:cstheme="minorHAnsi"/>
          <w:sz w:val="22"/>
          <w:szCs w:val="22"/>
        </w:rPr>
        <w:t>If we consider acetophenone, we might expect that the AC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fragment would be highly unlikely.  Formation of AC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would require an intramolecular rea</w:t>
      </w:r>
      <w:r w:rsidR="00F27169">
        <w:rPr>
          <w:rFonts w:asciiTheme="minorHAnsi" w:hAnsiTheme="minorHAnsi" w:cstheme="minorHAnsi"/>
          <w:sz w:val="22"/>
          <w:szCs w:val="22"/>
        </w:rPr>
        <w:t>rrangement</w:t>
      </w:r>
      <w:r>
        <w:rPr>
          <w:rFonts w:asciiTheme="minorHAnsi" w:hAnsiTheme="minorHAnsi" w:cstheme="minorHAnsi"/>
          <w:sz w:val="22"/>
          <w:szCs w:val="22"/>
        </w:rPr>
        <w:t xml:space="preserve"> where the CH</w:t>
      </w:r>
      <w:r w:rsidRPr="005700D3">
        <w:rPr>
          <w:rFonts w:asciiTheme="minorHAnsi" w:hAnsiTheme="minorHAnsi" w:cstheme="minorHAnsi"/>
          <w:sz w:val="22"/>
          <w:szCs w:val="22"/>
          <w:vertAlign w:val="subscript"/>
        </w:rPr>
        <w:t xml:space="preserve">3 </w:t>
      </w:r>
      <w:r>
        <w:rPr>
          <w:rFonts w:asciiTheme="minorHAnsi" w:hAnsiTheme="minorHAnsi" w:cstheme="minorHAnsi"/>
          <w:sz w:val="22"/>
          <w:szCs w:val="22"/>
        </w:rPr>
        <w:t xml:space="preserve">group would form a bond to the phenyl ring and the carbonyl group (C=O) would split out.  In acetophenone, the methyl group isn’t close enough to the ring to </w:t>
      </w:r>
      <w:r w:rsidR="0026183C">
        <w:rPr>
          <w:rFonts w:asciiTheme="minorHAnsi" w:hAnsiTheme="minorHAnsi" w:cstheme="minorHAnsi"/>
          <w:sz w:val="22"/>
          <w:szCs w:val="22"/>
        </w:rPr>
        <w:t>undergo such an intramolecular reaction.  An interesting observation occurs if the ketone functional group had a longer carbon chain (-CH</w:t>
      </w:r>
      <w:r w:rsidR="0026183C" w:rsidRPr="00F27169">
        <w:rPr>
          <w:rFonts w:asciiTheme="minorHAnsi" w:hAnsiTheme="minorHAnsi" w:cstheme="minorHAnsi"/>
          <w:sz w:val="22"/>
          <w:szCs w:val="22"/>
          <w:vertAlign w:val="subscript"/>
        </w:rPr>
        <w:t>2</w:t>
      </w:r>
      <w:r w:rsidR="0026183C">
        <w:rPr>
          <w:rFonts w:asciiTheme="minorHAnsi" w:hAnsiTheme="minorHAnsi" w:cstheme="minorHAnsi"/>
          <w:sz w:val="22"/>
          <w:szCs w:val="22"/>
        </w:rPr>
        <w:t>CH</w:t>
      </w:r>
      <w:r w:rsidR="0026183C" w:rsidRPr="00F27169">
        <w:rPr>
          <w:rFonts w:asciiTheme="minorHAnsi" w:hAnsiTheme="minorHAnsi" w:cstheme="minorHAnsi"/>
          <w:sz w:val="22"/>
          <w:szCs w:val="22"/>
          <w:vertAlign w:val="subscript"/>
        </w:rPr>
        <w:t>2</w:t>
      </w:r>
      <w:r w:rsidR="0026183C">
        <w:rPr>
          <w:rFonts w:asciiTheme="minorHAnsi" w:hAnsiTheme="minorHAnsi" w:cstheme="minorHAnsi"/>
          <w:sz w:val="22"/>
          <w:szCs w:val="22"/>
        </w:rPr>
        <w:t>CH</w:t>
      </w:r>
      <w:r w:rsidR="0026183C" w:rsidRPr="00F27169">
        <w:rPr>
          <w:rFonts w:asciiTheme="minorHAnsi" w:hAnsiTheme="minorHAnsi" w:cstheme="minorHAnsi"/>
          <w:sz w:val="22"/>
          <w:szCs w:val="22"/>
          <w:vertAlign w:val="subscript"/>
        </w:rPr>
        <w:t>3</w:t>
      </w:r>
      <w:r w:rsidR="0026183C">
        <w:rPr>
          <w:rFonts w:asciiTheme="minorHAnsi" w:hAnsiTheme="minorHAnsi" w:cstheme="minorHAnsi"/>
          <w:sz w:val="22"/>
          <w:szCs w:val="22"/>
        </w:rPr>
        <w:t>).  In this case, the substituent group is now long enough that the methyl group can participate in the corresponding intramolecular rearrangement in an EI source and the resulting fragment is actually quite favorable.</w:t>
      </w:r>
    </w:p>
    <w:p w:rsidR="0026183C" w:rsidRDefault="0026183C" w:rsidP="00534958">
      <w:pPr>
        <w:rPr>
          <w:rFonts w:asciiTheme="minorHAnsi" w:hAnsiTheme="minorHAnsi" w:cstheme="minorHAnsi"/>
          <w:sz w:val="22"/>
          <w:szCs w:val="22"/>
        </w:rPr>
      </w:pPr>
    </w:p>
    <w:p w:rsidR="0026183C" w:rsidRDefault="0026183C" w:rsidP="00534958">
      <w:pPr>
        <w:rPr>
          <w:rFonts w:asciiTheme="minorHAnsi" w:hAnsiTheme="minorHAnsi" w:cstheme="minorHAnsi"/>
          <w:sz w:val="22"/>
          <w:szCs w:val="22"/>
        </w:rPr>
      </w:pPr>
      <w:r>
        <w:rPr>
          <w:rFonts w:asciiTheme="minorHAnsi" w:hAnsiTheme="minorHAnsi" w:cstheme="minorHAnsi"/>
          <w:sz w:val="22"/>
          <w:szCs w:val="22"/>
        </w:rPr>
        <w:t>The other fragment we might expect to be highly unlikely is 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This ion would require the simultaneous breaking of two bonds, which is </w:t>
      </w:r>
      <w:r w:rsidR="00F27169">
        <w:rPr>
          <w:rFonts w:asciiTheme="minorHAnsi" w:hAnsiTheme="minorHAnsi" w:cstheme="minorHAnsi"/>
          <w:sz w:val="22"/>
          <w:szCs w:val="22"/>
        </w:rPr>
        <w:t xml:space="preserve">less likely to occur </w:t>
      </w:r>
      <w:r>
        <w:rPr>
          <w:rFonts w:asciiTheme="minorHAnsi" w:hAnsiTheme="minorHAnsi" w:cstheme="minorHAnsi"/>
          <w:sz w:val="22"/>
          <w:szCs w:val="22"/>
        </w:rPr>
        <w:t xml:space="preserve">in an EI source.  </w:t>
      </w:r>
    </w:p>
    <w:p w:rsidR="0026183C" w:rsidRDefault="0026183C" w:rsidP="00534958">
      <w:pPr>
        <w:rPr>
          <w:rFonts w:asciiTheme="minorHAnsi" w:hAnsiTheme="minorHAnsi" w:cstheme="minorHAnsi"/>
          <w:sz w:val="22"/>
          <w:szCs w:val="22"/>
        </w:rPr>
      </w:pPr>
    </w:p>
    <w:p w:rsidR="00FD4BF5" w:rsidRDefault="00FD4BF5" w:rsidP="00534958">
      <w:pPr>
        <w:rPr>
          <w:rFonts w:asciiTheme="minorHAnsi" w:hAnsiTheme="minorHAnsi" w:cstheme="minorHAnsi"/>
          <w:sz w:val="22"/>
          <w:szCs w:val="22"/>
        </w:rPr>
      </w:pPr>
    </w:p>
    <w:p w:rsidR="00F27169" w:rsidRDefault="00F27169" w:rsidP="00534958">
      <w:pPr>
        <w:rPr>
          <w:rFonts w:asciiTheme="minorHAnsi" w:hAnsiTheme="minorHAnsi" w:cstheme="minorHAnsi"/>
          <w:sz w:val="22"/>
          <w:szCs w:val="22"/>
        </w:rPr>
      </w:pPr>
    </w:p>
    <w:p w:rsidR="00F27169" w:rsidRDefault="00F27169" w:rsidP="00534958">
      <w:pPr>
        <w:rPr>
          <w:rFonts w:asciiTheme="minorHAnsi" w:hAnsiTheme="minorHAnsi" w:cstheme="minorHAnsi"/>
          <w:sz w:val="22"/>
          <w:szCs w:val="22"/>
        </w:rPr>
      </w:pPr>
    </w:p>
    <w:p w:rsidR="005700D3" w:rsidRPr="005700D3" w:rsidRDefault="0026183C" w:rsidP="00534958">
      <w:pPr>
        <w:rPr>
          <w:rFonts w:asciiTheme="minorHAnsi" w:hAnsiTheme="minorHAnsi" w:cstheme="minorHAnsi"/>
          <w:sz w:val="22"/>
          <w:szCs w:val="22"/>
        </w:rPr>
      </w:pPr>
      <w:r>
        <w:rPr>
          <w:rFonts w:asciiTheme="minorHAnsi" w:hAnsiTheme="minorHAnsi" w:cstheme="minorHAnsi"/>
          <w:sz w:val="22"/>
          <w:szCs w:val="22"/>
        </w:rPr>
        <w:lastRenderedPageBreak/>
        <w:t>All of the other fragments are reasonable to expect in the mass spectrum of acetophenone.  The 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ion</w:t>
      </w:r>
      <w:r w:rsidR="00FD4BF5">
        <w:rPr>
          <w:rFonts w:asciiTheme="minorHAnsi" w:hAnsiTheme="minorHAnsi" w:cstheme="minorHAnsi"/>
          <w:sz w:val="22"/>
          <w:szCs w:val="22"/>
        </w:rPr>
        <w:t>, which is</w:t>
      </w:r>
      <w:r>
        <w:rPr>
          <w:rFonts w:asciiTheme="minorHAnsi" w:hAnsiTheme="minorHAnsi" w:cstheme="minorHAnsi"/>
          <w:sz w:val="22"/>
          <w:szCs w:val="22"/>
        </w:rPr>
        <w:t xml:space="preserve"> the molecular ion</w:t>
      </w:r>
      <w:r w:rsidR="00FD4BF5">
        <w:rPr>
          <w:rFonts w:asciiTheme="minorHAnsi" w:hAnsiTheme="minorHAnsi" w:cstheme="minorHAnsi"/>
          <w:sz w:val="22"/>
          <w:szCs w:val="22"/>
        </w:rPr>
        <w:t>, is very useful when trying to interpret mass spectra.  However, some compounds fragment too easily and do not product a molecular ion in EI source.</w:t>
      </w:r>
      <w:r>
        <w:rPr>
          <w:rFonts w:asciiTheme="minorHAnsi" w:hAnsiTheme="minorHAnsi" w:cstheme="minorHAnsi"/>
          <w:sz w:val="22"/>
          <w:szCs w:val="22"/>
        </w:rPr>
        <w:t xml:space="preserve">    </w:t>
      </w:r>
    </w:p>
    <w:p w:rsidR="005700D3" w:rsidRDefault="005700D3" w:rsidP="00534958">
      <w:pPr>
        <w:rPr>
          <w:rFonts w:asciiTheme="minorHAnsi" w:hAnsiTheme="minorHAnsi" w:cstheme="minorHAnsi"/>
          <w:sz w:val="22"/>
          <w:szCs w:val="22"/>
        </w:rPr>
      </w:pPr>
    </w:p>
    <w:p w:rsidR="00D87AD0" w:rsidRDefault="00D87AD0" w:rsidP="00534958">
      <w:pPr>
        <w:rPr>
          <w:rFonts w:asciiTheme="minorHAnsi" w:hAnsiTheme="minorHAnsi" w:cstheme="minorHAnsi"/>
          <w:sz w:val="22"/>
          <w:szCs w:val="22"/>
        </w:rPr>
      </w:pPr>
      <w:r>
        <w:rPr>
          <w:rFonts w:asciiTheme="minorHAnsi" w:hAnsiTheme="minorHAnsi" w:cstheme="minorHAnsi"/>
          <w:sz w:val="22"/>
          <w:szCs w:val="22"/>
        </w:rPr>
        <w:t xml:space="preserve">The mass spectrum of acetophenone is shown in Figure </w:t>
      </w:r>
      <w:r w:rsidR="00F27169">
        <w:rPr>
          <w:rFonts w:asciiTheme="minorHAnsi" w:hAnsiTheme="minorHAnsi" w:cstheme="minorHAnsi"/>
          <w:sz w:val="22"/>
          <w:szCs w:val="22"/>
        </w:rPr>
        <w:t>2</w:t>
      </w:r>
      <w:r>
        <w:rPr>
          <w:rFonts w:asciiTheme="minorHAnsi" w:hAnsiTheme="minorHAnsi" w:cstheme="minorHAnsi"/>
          <w:sz w:val="22"/>
          <w:szCs w:val="22"/>
        </w:rPr>
        <w:t>.</w:t>
      </w:r>
    </w:p>
    <w:p w:rsidR="00D87AD0" w:rsidRDefault="00D87AD0" w:rsidP="00534958">
      <w:pPr>
        <w:rPr>
          <w:rFonts w:asciiTheme="minorHAnsi" w:hAnsiTheme="minorHAnsi" w:cstheme="minorHAnsi"/>
          <w:sz w:val="22"/>
          <w:szCs w:val="22"/>
        </w:rPr>
      </w:pPr>
    </w:p>
    <w:p w:rsidR="00D87AD0" w:rsidRDefault="00D87AD0" w:rsidP="00D87AD0">
      <w:pPr>
        <w:jc w:val="center"/>
        <w:rPr>
          <w:rFonts w:asciiTheme="minorHAnsi" w:hAnsiTheme="minorHAnsi" w:cstheme="minorHAnsi"/>
          <w:sz w:val="22"/>
          <w:szCs w:val="22"/>
        </w:rPr>
      </w:pPr>
      <w:r>
        <w:rPr>
          <w:noProof/>
          <w:snapToGrid/>
        </w:rPr>
        <w:drawing>
          <wp:inline distT="0" distB="0" distL="0" distR="0" wp14:anchorId="74652F19" wp14:editId="68CCCFBC">
            <wp:extent cx="3879850" cy="2909887"/>
            <wp:effectExtent l="0" t="0" r="6350" b="5080"/>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book.cgi.png"/>
                    <pic:cNvPicPr/>
                  </pic:nvPicPr>
                  <pic:blipFill>
                    <a:blip r:embed="rId10">
                      <a:extLst>
                        <a:ext uri="{28A0092B-C50C-407E-A947-70E740481C1C}">
                          <a14:useLocalDpi xmlns:a14="http://schemas.microsoft.com/office/drawing/2010/main" val="0"/>
                        </a:ext>
                      </a:extLst>
                    </a:blip>
                    <a:stretch>
                      <a:fillRect/>
                    </a:stretch>
                  </pic:blipFill>
                  <pic:spPr>
                    <a:xfrm>
                      <a:off x="0" y="0"/>
                      <a:ext cx="3906130" cy="2929597"/>
                    </a:xfrm>
                    <a:prstGeom prst="rect">
                      <a:avLst/>
                    </a:prstGeom>
                  </pic:spPr>
                </pic:pic>
              </a:graphicData>
            </a:graphic>
          </wp:inline>
        </w:drawing>
      </w:r>
    </w:p>
    <w:p w:rsidR="00D87AD0" w:rsidRDefault="00D87AD0" w:rsidP="00534958">
      <w:pPr>
        <w:rPr>
          <w:rFonts w:asciiTheme="minorHAnsi" w:hAnsiTheme="minorHAnsi" w:cstheme="minorHAnsi"/>
          <w:sz w:val="22"/>
          <w:szCs w:val="22"/>
        </w:rPr>
      </w:pPr>
    </w:p>
    <w:p w:rsidR="00D87AD0" w:rsidRDefault="00D87AD0" w:rsidP="00534958">
      <w:pPr>
        <w:rPr>
          <w:rFonts w:asciiTheme="minorHAnsi" w:hAnsiTheme="minorHAnsi" w:cstheme="minorHAnsi"/>
          <w:sz w:val="22"/>
          <w:szCs w:val="22"/>
        </w:rPr>
      </w:pPr>
      <w:r w:rsidRPr="00D87AD0">
        <w:rPr>
          <w:rFonts w:asciiTheme="minorHAnsi" w:hAnsiTheme="minorHAnsi" w:cstheme="minorHAnsi"/>
          <w:b/>
          <w:sz w:val="22"/>
          <w:szCs w:val="22"/>
        </w:rPr>
        <w:t xml:space="preserve">Figure </w:t>
      </w:r>
      <w:r w:rsidR="00F27169">
        <w:rPr>
          <w:rFonts w:asciiTheme="minorHAnsi" w:hAnsiTheme="minorHAnsi" w:cstheme="minorHAnsi"/>
          <w:b/>
          <w:sz w:val="22"/>
          <w:szCs w:val="22"/>
        </w:rPr>
        <w:t>2</w:t>
      </w:r>
      <w:r w:rsidRPr="00D87AD0">
        <w:rPr>
          <w:rFonts w:asciiTheme="minorHAnsi" w:hAnsiTheme="minorHAnsi" w:cstheme="minorHAnsi"/>
          <w:b/>
          <w:sz w:val="22"/>
          <w:szCs w:val="22"/>
        </w:rPr>
        <w:t>.</w:t>
      </w:r>
      <w:r>
        <w:rPr>
          <w:rFonts w:asciiTheme="minorHAnsi" w:hAnsiTheme="minorHAnsi" w:cstheme="minorHAnsi"/>
          <w:sz w:val="22"/>
          <w:szCs w:val="22"/>
        </w:rPr>
        <w:t xml:space="preserve">  Mass spectrum of acetophenone.</w:t>
      </w:r>
    </w:p>
    <w:p w:rsidR="00D87AD0" w:rsidRDefault="00D87AD0" w:rsidP="00534958">
      <w:pPr>
        <w:rPr>
          <w:rFonts w:asciiTheme="minorHAnsi" w:hAnsiTheme="minorHAnsi" w:cstheme="minorHAnsi"/>
          <w:sz w:val="22"/>
          <w:szCs w:val="22"/>
        </w:rPr>
      </w:pPr>
    </w:p>
    <w:p w:rsidR="00D87AD0" w:rsidRPr="005700D3" w:rsidRDefault="00D87AD0" w:rsidP="00C64573">
      <w:pPr>
        <w:rPr>
          <w:rFonts w:asciiTheme="minorHAnsi" w:hAnsiTheme="minorHAnsi" w:cstheme="minorHAnsi"/>
          <w:sz w:val="22"/>
          <w:szCs w:val="22"/>
        </w:rPr>
      </w:pPr>
      <w:r>
        <w:rPr>
          <w:rFonts w:asciiTheme="minorHAnsi" w:hAnsiTheme="minorHAnsi" w:cstheme="minorHAnsi"/>
          <w:sz w:val="22"/>
          <w:szCs w:val="22"/>
        </w:rPr>
        <w:t>There are several things in this spectrum worth commenting on.  In</w:t>
      </w:r>
      <w:r w:rsidR="00534958" w:rsidRPr="00FB70FA">
        <w:rPr>
          <w:rFonts w:asciiTheme="minorHAnsi" w:hAnsiTheme="minorHAnsi" w:cstheme="minorHAnsi"/>
          <w:sz w:val="22"/>
          <w:szCs w:val="22"/>
        </w:rPr>
        <w:t xml:space="preserve"> a mass spectrum</w:t>
      </w:r>
      <w:r>
        <w:rPr>
          <w:rFonts w:asciiTheme="minorHAnsi" w:hAnsiTheme="minorHAnsi" w:cstheme="minorHAnsi"/>
          <w:sz w:val="22"/>
          <w:szCs w:val="22"/>
        </w:rPr>
        <w:t>,</w:t>
      </w:r>
      <w:r w:rsidR="00534958" w:rsidRPr="00FB70FA">
        <w:rPr>
          <w:rFonts w:asciiTheme="minorHAnsi" w:hAnsiTheme="minorHAnsi" w:cstheme="minorHAnsi"/>
          <w:sz w:val="22"/>
          <w:szCs w:val="22"/>
        </w:rPr>
        <w:t xml:space="preserve"> the most intense ion is given a value of 100 and the intensity of each other ion is reported relative to it.</w:t>
      </w:r>
      <w:r>
        <w:rPr>
          <w:rFonts w:asciiTheme="minorHAnsi" w:hAnsiTheme="minorHAnsi" w:cstheme="minorHAnsi"/>
          <w:sz w:val="22"/>
          <w:szCs w:val="22"/>
        </w:rPr>
        <w:t xml:space="preserve">  Note that the m/z = 105 peak is the largest peak in the spectrum (what we called AB</w:t>
      </w:r>
      <w:r w:rsidRPr="005700D3">
        <w:rPr>
          <w:rFonts w:asciiTheme="minorHAnsi" w:hAnsiTheme="minorHAnsi" w:cstheme="minorHAnsi"/>
          <w:sz w:val="22"/>
          <w:szCs w:val="22"/>
          <w:vertAlign w:val="superscript"/>
        </w:rPr>
        <w:t>+</w:t>
      </w:r>
      <w:r>
        <w:rPr>
          <w:rFonts w:asciiTheme="minorHAnsi" w:hAnsiTheme="minorHAnsi" w:cstheme="minorHAnsi"/>
          <w:sz w:val="22"/>
          <w:szCs w:val="22"/>
        </w:rPr>
        <w:t>).  That means that this is the most common fragment ion of acetophenone.  Note that there is a fairly intense molecular ion</w:t>
      </w:r>
      <w:r w:rsidR="002F4F6B">
        <w:rPr>
          <w:rFonts w:asciiTheme="minorHAnsi" w:hAnsiTheme="minorHAnsi" w:cstheme="minorHAnsi"/>
          <w:sz w:val="22"/>
          <w:szCs w:val="22"/>
        </w:rPr>
        <w:t xml:space="preserve"> for acetophenone</w:t>
      </w:r>
      <w:r>
        <w:rPr>
          <w:rFonts w:asciiTheme="minorHAnsi" w:hAnsiTheme="minorHAnsi" w:cstheme="minorHAnsi"/>
          <w:sz w:val="22"/>
          <w:szCs w:val="22"/>
        </w:rPr>
        <w:t xml:space="preserve"> (ABC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 120</w:t>
      </w:r>
      <w:r w:rsidR="00C64573">
        <w:rPr>
          <w:rFonts w:asciiTheme="minorHAnsi" w:hAnsiTheme="minorHAnsi" w:cstheme="minorHAnsi"/>
          <w:sz w:val="22"/>
          <w:szCs w:val="22"/>
        </w:rPr>
        <w:t>).  Peaks for the other fragments we identified as being reasonable (</w:t>
      </w:r>
      <w:r>
        <w:rPr>
          <w:rFonts w:asciiTheme="minorHAnsi" w:hAnsiTheme="minorHAnsi" w:cstheme="minorHAnsi"/>
          <w:sz w:val="22"/>
          <w:szCs w:val="22"/>
        </w:rPr>
        <w:t>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sidR="00C64573">
        <w:rPr>
          <w:rFonts w:asciiTheme="minorHAnsi" w:hAnsiTheme="minorHAnsi" w:cstheme="minorHAnsi"/>
          <w:sz w:val="22"/>
          <w:szCs w:val="22"/>
        </w:rPr>
        <w:t>=</w:t>
      </w:r>
      <w:r>
        <w:rPr>
          <w:rFonts w:asciiTheme="minorHAnsi" w:hAnsiTheme="minorHAnsi" w:cstheme="minorHAnsi"/>
          <w:sz w:val="22"/>
          <w:szCs w:val="22"/>
        </w:rPr>
        <w:t xml:space="preserve"> 43</w:t>
      </w:r>
      <w:r w:rsidR="00C64573">
        <w:rPr>
          <w:rFonts w:asciiTheme="minorHAnsi" w:hAnsiTheme="minorHAnsi" w:cstheme="minorHAnsi"/>
          <w:sz w:val="22"/>
          <w:szCs w:val="22"/>
        </w:rPr>
        <w:t>; A</w:t>
      </w:r>
      <w:r w:rsidR="00C64573" w:rsidRPr="005700D3">
        <w:rPr>
          <w:rFonts w:asciiTheme="minorHAnsi" w:hAnsiTheme="minorHAnsi" w:cstheme="minorHAnsi"/>
          <w:sz w:val="22"/>
          <w:szCs w:val="22"/>
          <w:vertAlign w:val="superscript"/>
        </w:rPr>
        <w:t>+</w:t>
      </w:r>
      <w:r w:rsidR="00C64573">
        <w:rPr>
          <w:rFonts w:asciiTheme="minorHAnsi" w:hAnsiTheme="minorHAnsi" w:cstheme="minorHAnsi"/>
          <w:sz w:val="22"/>
          <w:szCs w:val="22"/>
        </w:rPr>
        <w:t xml:space="preserve"> = 77) are observed in the spectrum.  Peaks for fragments we thought were unlikely (AC</w:t>
      </w:r>
      <w:r w:rsidR="00C64573" w:rsidRPr="005700D3">
        <w:rPr>
          <w:rFonts w:asciiTheme="minorHAnsi" w:hAnsiTheme="minorHAnsi" w:cstheme="minorHAnsi"/>
          <w:sz w:val="22"/>
          <w:szCs w:val="22"/>
          <w:vertAlign w:val="superscript"/>
        </w:rPr>
        <w:t>+</w:t>
      </w:r>
      <w:r w:rsidR="00C64573">
        <w:rPr>
          <w:rFonts w:asciiTheme="minorHAnsi" w:hAnsiTheme="minorHAnsi" w:cstheme="minorHAnsi"/>
          <w:sz w:val="22"/>
          <w:szCs w:val="22"/>
        </w:rPr>
        <w:t xml:space="preserve"> = 92; B</w:t>
      </w:r>
      <w:r w:rsidR="00C64573" w:rsidRPr="005700D3">
        <w:rPr>
          <w:rFonts w:asciiTheme="minorHAnsi" w:hAnsiTheme="minorHAnsi" w:cstheme="minorHAnsi"/>
          <w:sz w:val="22"/>
          <w:szCs w:val="22"/>
          <w:vertAlign w:val="superscript"/>
        </w:rPr>
        <w:t>+</w:t>
      </w:r>
      <w:r w:rsidR="00C64573">
        <w:rPr>
          <w:rFonts w:asciiTheme="minorHAnsi" w:hAnsiTheme="minorHAnsi" w:cstheme="minorHAnsi"/>
          <w:sz w:val="22"/>
          <w:szCs w:val="22"/>
        </w:rPr>
        <w:t xml:space="preserve"> = 28) are not observed in the spectrum.  </w:t>
      </w:r>
      <w:r w:rsidR="002F4F6B">
        <w:rPr>
          <w:rFonts w:asciiTheme="minorHAnsi" w:hAnsiTheme="minorHAnsi" w:cstheme="minorHAnsi"/>
          <w:sz w:val="22"/>
          <w:szCs w:val="22"/>
        </w:rPr>
        <w:t xml:space="preserve">Also note that the spectrum only goes down to m/z = 20, meaning we would not know whether the peak for </w:t>
      </w:r>
      <w:r w:rsidR="00C64573">
        <w:rPr>
          <w:rFonts w:asciiTheme="minorHAnsi" w:hAnsiTheme="minorHAnsi" w:cstheme="minorHAnsi"/>
          <w:sz w:val="22"/>
          <w:szCs w:val="22"/>
        </w:rPr>
        <w:t>C</w:t>
      </w:r>
      <w:r w:rsidR="00C64573" w:rsidRPr="005700D3">
        <w:rPr>
          <w:rFonts w:asciiTheme="minorHAnsi" w:hAnsiTheme="minorHAnsi" w:cstheme="minorHAnsi"/>
          <w:sz w:val="22"/>
          <w:szCs w:val="22"/>
          <w:vertAlign w:val="superscript"/>
        </w:rPr>
        <w:t>+</w:t>
      </w:r>
      <w:r w:rsidR="00C64573">
        <w:rPr>
          <w:rFonts w:asciiTheme="minorHAnsi" w:hAnsiTheme="minorHAnsi" w:cstheme="minorHAnsi"/>
          <w:sz w:val="22"/>
          <w:szCs w:val="22"/>
        </w:rPr>
        <w:t xml:space="preserve"> </w:t>
      </w:r>
      <w:r w:rsidR="002F4F6B">
        <w:rPr>
          <w:rFonts w:asciiTheme="minorHAnsi" w:hAnsiTheme="minorHAnsi" w:cstheme="minorHAnsi"/>
          <w:sz w:val="22"/>
          <w:szCs w:val="22"/>
        </w:rPr>
        <w:t xml:space="preserve">with a mass of </w:t>
      </w:r>
      <w:r>
        <w:rPr>
          <w:rFonts w:asciiTheme="minorHAnsi" w:hAnsiTheme="minorHAnsi" w:cstheme="minorHAnsi"/>
          <w:sz w:val="22"/>
          <w:szCs w:val="22"/>
        </w:rPr>
        <w:t>15</w:t>
      </w:r>
      <w:r w:rsidR="002F4F6B">
        <w:rPr>
          <w:rFonts w:asciiTheme="minorHAnsi" w:hAnsiTheme="minorHAnsi" w:cstheme="minorHAnsi"/>
          <w:sz w:val="22"/>
          <w:szCs w:val="22"/>
        </w:rPr>
        <w:t xml:space="preserve"> is in the spectrum.  </w:t>
      </w:r>
      <w:r w:rsidR="00F27169">
        <w:rPr>
          <w:rFonts w:asciiTheme="minorHAnsi" w:hAnsiTheme="minorHAnsi" w:cstheme="minorHAnsi"/>
          <w:sz w:val="22"/>
          <w:szCs w:val="22"/>
        </w:rPr>
        <w:t xml:space="preserve">It is common to cut off the low m/z region of the spectrum </w:t>
      </w:r>
      <w:r w:rsidR="002F4F6B">
        <w:rPr>
          <w:rFonts w:asciiTheme="minorHAnsi" w:hAnsiTheme="minorHAnsi" w:cstheme="minorHAnsi"/>
          <w:sz w:val="22"/>
          <w:szCs w:val="22"/>
        </w:rPr>
        <w:t xml:space="preserve">because fragments with masses below m/z = 20 are not that useful in interpreting mass spectra. </w:t>
      </w:r>
    </w:p>
    <w:p w:rsidR="00D87AD0" w:rsidRDefault="00D87AD0" w:rsidP="00D87AD0">
      <w:pPr>
        <w:rPr>
          <w:rFonts w:asciiTheme="minorHAnsi" w:hAnsiTheme="minorHAnsi" w:cstheme="minorHAnsi"/>
          <w:sz w:val="22"/>
          <w:szCs w:val="22"/>
        </w:rPr>
      </w:pPr>
    </w:p>
    <w:p w:rsidR="00D87AD0" w:rsidRDefault="003B6A95" w:rsidP="00534958">
      <w:pPr>
        <w:rPr>
          <w:rFonts w:asciiTheme="minorHAnsi" w:hAnsiTheme="minorHAnsi" w:cstheme="minorHAnsi"/>
          <w:sz w:val="22"/>
          <w:szCs w:val="22"/>
        </w:rPr>
      </w:pPr>
      <w:r>
        <w:rPr>
          <w:rFonts w:asciiTheme="minorHAnsi" w:hAnsiTheme="minorHAnsi" w:cstheme="minorHAnsi"/>
          <w:sz w:val="22"/>
          <w:szCs w:val="22"/>
        </w:rPr>
        <w:t xml:space="preserve">An important aspect of mass spectrometry is that two compounds with the same molecular weight often have very different mass spectra because of differences in their fragmentation patterns.  As example would be to consider the compound </w:t>
      </w:r>
      <w:proofErr w:type="spellStart"/>
      <w:r>
        <w:rPr>
          <w:rFonts w:asciiTheme="minorHAnsi" w:hAnsiTheme="minorHAnsi" w:cstheme="minorHAnsi"/>
          <w:sz w:val="22"/>
          <w:szCs w:val="22"/>
        </w:rPr>
        <w:t>benzeneacetaldehyde</w:t>
      </w:r>
      <w:proofErr w:type="spellEnd"/>
    </w:p>
    <w:p w:rsidR="00D87AD0" w:rsidRDefault="00D87AD0" w:rsidP="00534958">
      <w:pPr>
        <w:rPr>
          <w:rFonts w:asciiTheme="minorHAnsi" w:hAnsiTheme="minorHAnsi" w:cstheme="minorHAnsi"/>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3B6A95" w:rsidRDefault="003B6A95" w:rsidP="00534958">
      <w:pPr>
        <w:rPr>
          <w:rFonts w:asciiTheme="minorHAnsi" w:hAnsiTheme="minorHAnsi" w:cstheme="minorHAnsi"/>
          <w:b/>
          <w:sz w:val="22"/>
          <w:szCs w:val="22"/>
        </w:rPr>
      </w:pPr>
    </w:p>
    <w:p w:rsidR="00534958" w:rsidRDefault="00534958" w:rsidP="00534958">
      <w:pPr>
        <w:jc w:val="center"/>
        <w:rPr>
          <w:noProof/>
          <w:snapToGrid/>
        </w:rPr>
      </w:pPr>
      <w:r>
        <w:rPr>
          <w:noProof/>
          <w:snapToGrid/>
        </w:rPr>
        <mc:AlternateContent>
          <mc:Choice Requires="wps">
            <w:drawing>
              <wp:anchor distT="0" distB="0" distL="114300" distR="114300" simplePos="0" relativeHeight="251662336" behindDoc="0" locked="0" layoutInCell="1" allowOverlap="1" wp14:anchorId="431A6246" wp14:editId="6638F9A9">
                <wp:simplePos x="0" y="0"/>
                <wp:positionH relativeFrom="column">
                  <wp:posOffset>3365500</wp:posOffset>
                </wp:positionH>
                <wp:positionV relativeFrom="paragraph">
                  <wp:posOffset>152400</wp:posOffset>
                </wp:positionV>
                <wp:extent cx="0" cy="457200"/>
                <wp:effectExtent l="0" t="0" r="12700" b="12700"/>
                <wp:wrapNone/>
                <wp:docPr id="14" name="Straight Connector 14"/>
                <wp:cNvGraphicFramePr/>
                <a:graphic xmlns:a="http://schemas.openxmlformats.org/drawingml/2006/main">
                  <a:graphicData uri="http://schemas.microsoft.com/office/word/2010/wordprocessingShape">
                    <wps:wsp>
                      <wps:cNvCnPr/>
                      <wps:spPr>
                        <a:xfrm flipV="1">
                          <a:off x="0" y="0"/>
                          <a:ext cx="0" cy="4572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F8C3A3B" id="Straight Connector 1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65pt,12pt" to="2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" strokecolor="black [3200]">
                <v:stroke dashstyle="dash"/>
              </v:line>
            </w:pict>
          </mc:Fallback>
        </mc:AlternateContent>
      </w:r>
      <w:r>
        <w:rPr>
          <w:noProof/>
          <w:snapToGrid/>
        </w:rPr>
        <mc:AlternateContent>
          <mc:Choice Requires="wps">
            <w:drawing>
              <wp:anchor distT="0" distB="0" distL="114300" distR="114300" simplePos="0" relativeHeight="251661312" behindDoc="0" locked="0" layoutInCell="1" allowOverlap="1" wp14:anchorId="32CEA741" wp14:editId="3CF340CE">
                <wp:simplePos x="0" y="0"/>
                <wp:positionH relativeFrom="column">
                  <wp:posOffset>2933700</wp:posOffset>
                </wp:positionH>
                <wp:positionV relativeFrom="paragraph">
                  <wp:posOffset>152400</wp:posOffset>
                </wp:positionV>
                <wp:extent cx="0" cy="457200"/>
                <wp:effectExtent l="0" t="0" r="12700" b="12700"/>
                <wp:wrapNone/>
                <wp:docPr id="13" name="Straight Connector 13"/>
                <wp:cNvGraphicFramePr/>
                <a:graphic xmlns:a="http://schemas.openxmlformats.org/drawingml/2006/main">
                  <a:graphicData uri="http://schemas.microsoft.com/office/word/2010/wordprocessingShape">
                    <wps:wsp>
                      <wps:cNvCnPr/>
                      <wps:spPr>
                        <a:xfrm flipV="1">
                          <a:off x="0" y="0"/>
                          <a:ext cx="0" cy="4572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50D3D95" id="Straight Connector 1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31pt,12pt" to="23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" strokecolor="black [3200]">
                <v:stroke dashstyle="dash"/>
              </v:line>
            </w:pict>
          </mc:Fallback>
        </mc:AlternateContent>
      </w:r>
      <w:r w:rsidRPr="00E91D92">
        <w:rPr>
          <w:noProof/>
          <w:snapToGrid/>
        </w:rPr>
        <w:object w:dxaOrig="3394" w:dyaOrig="1301">
          <v:shape id="_x0000_i1026" type="#_x0000_t75" alt="" style="width:2in;height:54.5pt;mso-width-percent:0;mso-height-percent:0;mso-width-percent:0;mso-height-percent:0" o:ole="">
            <v:imagedata r:id="rId11" o:title=""/>
          </v:shape>
          <o:OLEObject Type="Embed" ProgID="ChemDraw.Document.6.0" ShapeID="_x0000_i1026" DrawAspect="Content" ObjectID="_1670666508" r:id="rId12"/>
        </w:object>
      </w:r>
    </w:p>
    <w:p w:rsidR="00534958" w:rsidRDefault="00534958" w:rsidP="00534958">
      <w:pPr>
        <w:jc w:val="center"/>
      </w:pPr>
      <w:r>
        <w:rPr>
          <w:noProof/>
          <w:snapToGrid/>
        </w:rPr>
        <w:t xml:space="preserve">   A</w:t>
      </w:r>
      <w:r>
        <w:rPr>
          <w:noProof/>
          <w:snapToGrid/>
        </w:rPr>
        <w:tab/>
        <w:t xml:space="preserve">         B</w:t>
      </w:r>
      <w:r>
        <w:rPr>
          <w:noProof/>
          <w:snapToGrid/>
        </w:rPr>
        <w:tab/>
        <w:t xml:space="preserve">        C</w:t>
      </w:r>
    </w:p>
    <w:p w:rsidR="00534958" w:rsidRDefault="00534958" w:rsidP="00534958">
      <w:pPr>
        <w:jc w:val="center"/>
      </w:pPr>
    </w:p>
    <w:p w:rsidR="00534958" w:rsidRDefault="00534958" w:rsidP="00534958">
      <w:pPr>
        <w:jc w:val="center"/>
      </w:pPr>
      <w:proofErr w:type="spellStart"/>
      <w:r>
        <w:t>benzeneacetaldehyde</w:t>
      </w:r>
      <w:proofErr w:type="spellEnd"/>
    </w:p>
    <w:p w:rsidR="00534958" w:rsidRDefault="00534958" w:rsidP="00534958"/>
    <w:p w:rsidR="003B6A95" w:rsidRPr="00FB70FA" w:rsidRDefault="003B6A95" w:rsidP="003B6A95">
      <w:pPr>
        <w:rPr>
          <w:rFonts w:asciiTheme="minorHAnsi" w:hAnsiTheme="minorHAnsi" w:cstheme="minorHAnsi"/>
          <w:b/>
          <w:sz w:val="22"/>
          <w:szCs w:val="22"/>
        </w:rPr>
      </w:pPr>
      <w:r w:rsidRPr="00FB70FA">
        <w:rPr>
          <w:rFonts w:asciiTheme="minorHAnsi" w:hAnsiTheme="minorHAnsi" w:cstheme="minorHAnsi"/>
          <w:b/>
          <w:sz w:val="22"/>
          <w:szCs w:val="22"/>
        </w:rPr>
        <w:t xml:space="preserve">What would be the masses of the major fragments of </w:t>
      </w:r>
      <w:proofErr w:type="spellStart"/>
      <w:r w:rsidRPr="00FB70FA">
        <w:rPr>
          <w:rFonts w:asciiTheme="minorHAnsi" w:hAnsiTheme="minorHAnsi" w:cstheme="minorHAnsi"/>
          <w:b/>
          <w:sz w:val="22"/>
          <w:szCs w:val="22"/>
        </w:rPr>
        <w:t>benzeneacetaldehyde</w:t>
      </w:r>
      <w:proofErr w:type="spellEnd"/>
      <w:r w:rsidRPr="00FB70FA">
        <w:rPr>
          <w:rFonts w:asciiTheme="minorHAnsi" w:hAnsiTheme="minorHAnsi" w:cstheme="minorHAnsi"/>
          <w:b/>
          <w:sz w:val="22"/>
          <w:szCs w:val="22"/>
        </w:rPr>
        <w:t xml:space="preserve">? </w:t>
      </w:r>
    </w:p>
    <w:p w:rsidR="00534958" w:rsidRPr="003B6A95" w:rsidRDefault="003B6A95" w:rsidP="003B6A95">
      <w:pPr>
        <w:rPr>
          <w:rFonts w:asciiTheme="minorHAnsi" w:hAnsiTheme="minorHAnsi" w:cstheme="minorHAnsi"/>
          <w:sz w:val="22"/>
          <w:szCs w:val="22"/>
        </w:rPr>
      </w:pPr>
      <w:r w:rsidRPr="003B6A95">
        <w:rPr>
          <w:rFonts w:asciiTheme="minorHAnsi" w:hAnsiTheme="minorHAnsi" w:cstheme="minorHAnsi"/>
          <w:sz w:val="22"/>
          <w:szCs w:val="22"/>
        </w:rPr>
        <w:t>The char</w:t>
      </w:r>
      <w:r>
        <w:rPr>
          <w:rFonts w:asciiTheme="minorHAnsi" w:hAnsiTheme="minorHAnsi" w:cstheme="minorHAnsi"/>
          <w:sz w:val="22"/>
          <w:szCs w:val="22"/>
        </w:rPr>
        <w:t xml:space="preserve">t below shows the masses of similar fragments for acetophenone and </w:t>
      </w:r>
      <w:proofErr w:type="spellStart"/>
      <w:r>
        <w:rPr>
          <w:rFonts w:asciiTheme="minorHAnsi" w:hAnsiTheme="minorHAnsi" w:cstheme="minorHAnsi"/>
          <w:sz w:val="22"/>
          <w:szCs w:val="22"/>
        </w:rPr>
        <w:t>benzeneacetaldehyde</w:t>
      </w:r>
      <w:proofErr w:type="spellEnd"/>
      <w:r>
        <w:rPr>
          <w:rFonts w:asciiTheme="minorHAnsi" w:hAnsiTheme="minorHAnsi" w:cstheme="minorHAnsi"/>
          <w:sz w:val="22"/>
          <w:szCs w:val="22"/>
        </w:rPr>
        <w:t>.</w:t>
      </w:r>
    </w:p>
    <w:p w:rsidR="003B6A95" w:rsidRDefault="003B6A95" w:rsidP="003B6A95">
      <w:pPr>
        <w:rPr>
          <w:rFonts w:asciiTheme="minorHAnsi" w:hAnsiTheme="minorHAnsi" w:cstheme="minorHAnsi"/>
          <w:sz w:val="22"/>
          <w:szCs w:val="22"/>
        </w:rPr>
      </w:pPr>
    </w:p>
    <w:p w:rsidR="003B6A95" w:rsidRDefault="003B6A95" w:rsidP="003B6A95">
      <w:pPr>
        <w:ind w:left="1440" w:firstLine="720"/>
        <w:rPr>
          <w:rFonts w:asciiTheme="minorHAnsi" w:hAnsiTheme="minorHAnsi" w:cstheme="minorHAnsi"/>
          <w:sz w:val="22"/>
          <w:szCs w:val="22"/>
        </w:rPr>
      </w:pPr>
      <w:r w:rsidRPr="00F27169">
        <w:rPr>
          <w:rFonts w:asciiTheme="minorHAnsi" w:hAnsiTheme="minorHAnsi" w:cstheme="minorHAnsi"/>
          <w:b/>
          <w:sz w:val="22"/>
          <w:szCs w:val="22"/>
        </w:rPr>
        <w:t>Acetophenone</w:t>
      </w:r>
      <w:r>
        <w:rPr>
          <w:rFonts w:asciiTheme="minorHAnsi" w:hAnsiTheme="minorHAnsi" w:cstheme="minorHAnsi"/>
          <w:sz w:val="22"/>
          <w:szCs w:val="22"/>
        </w:rPr>
        <w:tab/>
      </w:r>
      <w:r>
        <w:rPr>
          <w:rFonts w:asciiTheme="minorHAnsi" w:hAnsiTheme="minorHAnsi" w:cstheme="minorHAnsi"/>
          <w:sz w:val="22"/>
          <w:szCs w:val="22"/>
        </w:rPr>
        <w:tab/>
      </w:r>
      <w:proofErr w:type="spellStart"/>
      <w:r w:rsidRPr="00F27169">
        <w:rPr>
          <w:rFonts w:asciiTheme="minorHAnsi" w:hAnsiTheme="minorHAnsi" w:cstheme="minorHAnsi"/>
          <w:b/>
          <w:sz w:val="22"/>
          <w:szCs w:val="22"/>
        </w:rPr>
        <w:t>Benzeneacetaldehyde</w:t>
      </w:r>
      <w:proofErr w:type="spellEnd"/>
    </w:p>
    <w:p w:rsidR="003B6A95" w:rsidRPr="005700D3" w:rsidRDefault="003B6A95" w:rsidP="003B6A95">
      <w:pPr>
        <w:ind w:left="1440" w:firstLine="720"/>
        <w:rPr>
          <w:rFonts w:asciiTheme="minorHAnsi" w:hAnsiTheme="minorHAnsi" w:cstheme="minorHAnsi"/>
          <w:sz w:val="22"/>
          <w:szCs w:val="22"/>
        </w:rPr>
      </w:pPr>
      <w:r>
        <w:rPr>
          <w:rFonts w:asciiTheme="minorHAnsi" w:hAnsiTheme="minorHAnsi" w:cstheme="minorHAnsi"/>
          <w:sz w:val="22"/>
          <w:szCs w:val="22"/>
        </w:rPr>
        <w:t>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120</w:t>
      </w:r>
      <w:r>
        <w:rPr>
          <w:rFonts w:asciiTheme="minorHAnsi" w:hAnsiTheme="minorHAnsi" w:cstheme="minorHAnsi"/>
          <w:sz w:val="22"/>
          <w:szCs w:val="22"/>
        </w:rPr>
        <w:tab/>
      </w:r>
      <w:r>
        <w:rPr>
          <w:rFonts w:asciiTheme="minorHAnsi" w:hAnsiTheme="minorHAnsi" w:cstheme="minorHAnsi"/>
          <w:sz w:val="22"/>
          <w:szCs w:val="22"/>
        </w:rPr>
        <w:tab/>
        <w:t>ABC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120</w:t>
      </w:r>
    </w:p>
    <w:p w:rsidR="003B6A95" w:rsidRPr="005700D3" w:rsidRDefault="003B6A95" w:rsidP="003B6A95">
      <w:pPr>
        <w:ind w:left="1440" w:firstLine="720"/>
        <w:rPr>
          <w:rFonts w:asciiTheme="minorHAnsi" w:hAnsiTheme="minorHAnsi" w:cstheme="minorHAnsi"/>
          <w:sz w:val="22"/>
          <w:szCs w:val="22"/>
        </w:rPr>
      </w:pPr>
      <w:r>
        <w:rPr>
          <w:rFonts w:asciiTheme="minorHAnsi" w:hAnsiTheme="minorHAnsi" w:cstheme="minorHAnsi"/>
          <w:sz w:val="22"/>
          <w:szCs w:val="22"/>
        </w:rPr>
        <w:t>AB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105</w:t>
      </w:r>
      <w:r>
        <w:rPr>
          <w:rFonts w:asciiTheme="minorHAnsi" w:hAnsiTheme="minorHAnsi" w:cstheme="minorHAnsi"/>
          <w:sz w:val="22"/>
          <w:szCs w:val="22"/>
        </w:rPr>
        <w:tab/>
      </w:r>
      <w:r>
        <w:rPr>
          <w:rFonts w:asciiTheme="minorHAnsi" w:hAnsiTheme="minorHAnsi" w:cstheme="minorHAnsi"/>
          <w:sz w:val="22"/>
          <w:szCs w:val="22"/>
        </w:rPr>
        <w:tab/>
        <w:t>AB</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91</w:t>
      </w:r>
    </w:p>
    <w:p w:rsidR="003B6A95" w:rsidRPr="005700D3" w:rsidRDefault="003B6A95" w:rsidP="003B6A95">
      <w:pPr>
        <w:ind w:left="1440" w:firstLine="720"/>
        <w:rPr>
          <w:rFonts w:asciiTheme="minorHAnsi" w:hAnsiTheme="minorHAnsi" w:cstheme="minorHAnsi"/>
          <w:sz w:val="22"/>
          <w:szCs w:val="22"/>
        </w:rPr>
      </w:pPr>
      <w:r>
        <w:rPr>
          <w:rFonts w:asciiTheme="minorHAnsi" w:hAnsiTheme="minorHAnsi" w:cstheme="minorHAnsi"/>
          <w:sz w:val="22"/>
          <w:szCs w:val="22"/>
        </w:rPr>
        <w:t>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43</w:t>
      </w:r>
      <w:r>
        <w:rPr>
          <w:rFonts w:asciiTheme="minorHAnsi" w:hAnsiTheme="minorHAnsi" w:cstheme="minorHAnsi"/>
          <w:sz w:val="22"/>
          <w:szCs w:val="22"/>
        </w:rPr>
        <w:tab/>
      </w:r>
      <w:r>
        <w:rPr>
          <w:rFonts w:asciiTheme="minorHAnsi" w:hAnsiTheme="minorHAnsi" w:cstheme="minorHAnsi"/>
          <w:sz w:val="22"/>
          <w:szCs w:val="22"/>
        </w:rPr>
        <w:tab/>
        <w:t>BC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43</w:t>
      </w:r>
    </w:p>
    <w:p w:rsidR="003B6A95" w:rsidRPr="003B6A95" w:rsidRDefault="003B6A95" w:rsidP="003B6A95">
      <w:pPr>
        <w:ind w:left="1440" w:firstLine="720"/>
        <w:rPr>
          <w:rFonts w:asciiTheme="minorHAnsi" w:hAnsiTheme="minorHAnsi" w:cstheme="minorHAnsi"/>
          <w:b/>
          <w:sz w:val="22"/>
          <w:szCs w:val="22"/>
        </w:rPr>
      </w:pPr>
      <w:r>
        <w:rPr>
          <w:rFonts w:asciiTheme="minorHAnsi" w:hAnsiTheme="minorHAnsi" w:cstheme="minorHAnsi"/>
          <w:sz w:val="22"/>
          <w:szCs w:val="22"/>
        </w:rPr>
        <w:t>A</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77</w:t>
      </w:r>
      <w:r>
        <w:rPr>
          <w:rFonts w:asciiTheme="minorHAnsi" w:hAnsiTheme="minorHAnsi" w:cstheme="minorHAnsi"/>
          <w:sz w:val="22"/>
          <w:szCs w:val="22"/>
        </w:rPr>
        <w:tab/>
      </w:r>
      <w:r>
        <w:rPr>
          <w:rFonts w:asciiTheme="minorHAnsi" w:hAnsiTheme="minorHAnsi" w:cstheme="minorHAnsi"/>
          <w:sz w:val="22"/>
          <w:szCs w:val="22"/>
        </w:rPr>
        <w:tab/>
        <w:t>A</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77</w:t>
      </w:r>
    </w:p>
    <w:p w:rsidR="003B6A95" w:rsidRPr="005700D3" w:rsidRDefault="003B6A95" w:rsidP="003B6A95">
      <w:pPr>
        <w:ind w:left="1440" w:firstLine="720"/>
        <w:rPr>
          <w:rFonts w:asciiTheme="minorHAnsi" w:hAnsiTheme="minorHAnsi" w:cstheme="minorHAnsi"/>
          <w:sz w:val="22"/>
          <w:szCs w:val="22"/>
        </w:rPr>
      </w:pPr>
      <w:r>
        <w:rPr>
          <w:rFonts w:asciiTheme="minorHAnsi" w:hAnsiTheme="minorHAnsi" w:cstheme="minorHAnsi"/>
          <w:sz w:val="22"/>
          <w:szCs w:val="22"/>
        </w:rPr>
        <w:t>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15</w:t>
      </w:r>
      <w:r>
        <w:rPr>
          <w:rFonts w:asciiTheme="minorHAnsi" w:hAnsiTheme="minorHAnsi" w:cstheme="minorHAnsi"/>
          <w:sz w:val="22"/>
          <w:szCs w:val="22"/>
        </w:rPr>
        <w:tab/>
      </w:r>
      <w:r>
        <w:rPr>
          <w:rFonts w:asciiTheme="minorHAnsi" w:hAnsiTheme="minorHAnsi" w:cstheme="minorHAnsi"/>
          <w:sz w:val="22"/>
          <w:szCs w:val="22"/>
        </w:rPr>
        <w:tab/>
        <w:t>C</w:t>
      </w:r>
      <w:r w:rsidRPr="005700D3">
        <w:rPr>
          <w:rFonts w:asciiTheme="minorHAnsi" w:hAnsiTheme="minorHAnsi" w:cstheme="minorHAnsi"/>
          <w:sz w:val="22"/>
          <w:szCs w:val="22"/>
          <w:vertAlign w:val="superscript"/>
        </w:rPr>
        <w:t>+</w:t>
      </w:r>
      <w:r>
        <w:rPr>
          <w:rFonts w:asciiTheme="minorHAnsi" w:hAnsiTheme="minorHAnsi" w:cstheme="minorHAnsi"/>
          <w:sz w:val="22"/>
          <w:szCs w:val="22"/>
        </w:rPr>
        <w:t xml:space="preserve"> </w:t>
      </w:r>
      <w:r>
        <w:rPr>
          <w:rFonts w:asciiTheme="minorHAnsi" w:hAnsiTheme="minorHAnsi" w:cstheme="minorHAnsi"/>
          <w:sz w:val="22"/>
          <w:szCs w:val="22"/>
        </w:rPr>
        <w:tab/>
        <w:t>– 29</w:t>
      </w:r>
    </w:p>
    <w:p w:rsidR="003B6A95" w:rsidRPr="003B6A95" w:rsidRDefault="003B6A95" w:rsidP="003B6A95">
      <w:pPr>
        <w:rPr>
          <w:rFonts w:asciiTheme="minorHAnsi" w:hAnsiTheme="minorHAnsi" w:cstheme="minorHAnsi"/>
          <w:sz w:val="22"/>
          <w:szCs w:val="22"/>
        </w:rPr>
      </w:pPr>
    </w:p>
    <w:p w:rsidR="004F710D" w:rsidRPr="003B6A95" w:rsidRDefault="003B6A95" w:rsidP="004F710D">
      <w:pPr>
        <w:rPr>
          <w:rFonts w:asciiTheme="minorHAnsi" w:hAnsiTheme="minorHAnsi" w:cstheme="minorHAnsi"/>
          <w:sz w:val="22"/>
          <w:szCs w:val="22"/>
        </w:rPr>
      </w:pPr>
      <w:r w:rsidRPr="003B6A95">
        <w:rPr>
          <w:rFonts w:asciiTheme="minorHAnsi" w:hAnsiTheme="minorHAnsi" w:cstheme="minorHAnsi"/>
          <w:sz w:val="22"/>
          <w:szCs w:val="22"/>
        </w:rPr>
        <w:t>Note th</w:t>
      </w:r>
      <w:r>
        <w:rPr>
          <w:rFonts w:asciiTheme="minorHAnsi" w:hAnsiTheme="minorHAnsi" w:cstheme="minorHAnsi"/>
          <w:sz w:val="22"/>
          <w:szCs w:val="22"/>
        </w:rPr>
        <w:t xml:space="preserve">at </w:t>
      </w:r>
      <w:r w:rsidR="004F710D">
        <w:rPr>
          <w:rFonts w:asciiTheme="minorHAnsi" w:hAnsiTheme="minorHAnsi" w:cstheme="minorHAnsi"/>
          <w:sz w:val="22"/>
          <w:szCs w:val="22"/>
        </w:rPr>
        <w:t>the AB</w:t>
      </w:r>
      <w:r w:rsidR="004F710D" w:rsidRPr="005700D3">
        <w:rPr>
          <w:rFonts w:asciiTheme="minorHAnsi" w:hAnsiTheme="minorHAnsi" w:cstheme="minorHAnsi"/>
          <w:sz w:val="22"/>
          <w:szCs w:val="22"/>
          <w:vertAlign w:val="superscript"/>
        </w:rPr>
        <w:t>+</w:t>
      </w:r>
      <w:r w:rsidR="004F710D">
        <w:rPr>
          <w:rFonts w:asciiTheme="minorHAnsi" w:hAnsiTheme="minorHAnsi" w:cstheme="minorHAnsi"/>
          <w:sz w:val="22"/>
          <w:szCs w:val="22"/>
        </w:rPr>
        <w:t xml:space="preserve"> fragment shows a significant difference in acetophenone (AB</w:t>
      </w:r>
      <w:r w:rsidR="004F710D" w:rsidRPr="005700D3">
        <w:rPr>
          <w:rFonts w:asciiTheme="minorHAnsi" w:hAnsiTheme="minorHAnsi" w:cstheme="minorHAnsi"/>
          <w:sz w:val="22"/>
          <w:szCs w:val="22"/>
          <w:vertAlign w:val="superscript"/>
        </w:rPr>
        <w:t>+</w:t>
      </w:r>
      <w:r w:rsidR="004F710D">
        <w:rPr>
          <w:rFonts w:asciiTheme="minorHAnsi" w:hAnsiTheme="minorHAnsi" w:cstheme="minorHAnsi"/>
          <w:sz w:val="22"/>
          <w:szCs w:val="22"/>
        </w:rPr>
        <w:t xml:space="preserve"> = 105) and </w:t>
      </w:r>
      <w:proofErr w:type="spellStart"/>
      <w:r w:rsidR="004F710D">
        <w:rPr>
          <w:rFonts w:asciiTheme="minorHAnsi" w:hAnsiTheme="minorHAnsi" w:cstheme="minorHAnsi"/>
          <w:sz w:val="22"/>
          <w:szCs w:val="22"/>
        </w:rPr>
        <w:t>benzeneacetaldehyde</w:t>
      </w:r>
      <w:proofErr w:type="spellEnd"/>
      <w:r w:rsidR="004F710D">
        <w:rPr>
          <w:rFonts w:asciiTheme="minorHAnsi" w:hAnsiTheme="minorHAnsi" w:cstheme="minorHAnsi"/>
          <w:sz w:val="22"/>
          <w:szCs w:val="22"/>
        </w:rPr>
        <w:t xml:space="preserve"> (AB</w:t>
      </w:r>
      <w:r w:rsidR="004F710D" w:rsidRPr="005700D3">
        <w:rPr>
          <w:rFonts w:asciiTheme="minorHAnsi" w:hAnsiTheme="minorHAnsi" w:cstheme="minorHAnsi"/>
          <w:sz w:val="22"/>
          <w:szCs w:val="22"/>
          <w:vertAlign w:val="superscript"/>
        </w:rPr>
        <w:t>+</w:t>
      </w:r>
      <w:r w:rsidR="004F710D">
        <w:rPr>
          <w:rFonts w:asciiTheme="minorHAnsi" w:hAnsiTheme="minorHAnsi" w:cstheme="minorHAnsi"/>
          <w:sz w:val="22"/>
          <w:szCs w:val="22"/>
        </w:rPr>
        <w:t xml:space="preserve"> = 91).  Since the 105 </w:t>
      </w:r>
      <w:proofErr w:type="gramStart"/>
      <w:r w:rsidR="00F27169">
        <w:rPr>
          <w:rFonts w:asciiTheme="minorHAnsi" w:hAnsiTheme="minorHAnsi" w:cstheme="minorHAnsi"/>
          <w:sz w:val="22"/>
          <w:szCs w:val="22"/>
        </w:rPr>
        <w:t>fragment</w:t>
      </w:r>
      <w:proofErr w:type="gramEnd"/>
      <w:r w:rsidR="00F27169">
        <w:rPr>
          <w:rFonts w:asciiTheme="minorHAnsi" w:hAnsiTheme="minorHAnsi" w:cstheme="minorHAnsi"/>
          <w:sz w:val="22"/>
          <w:szCs w:val="22"/>
        </w:rPr>
        <w:t xml:space="preserve"> </w:t>
      </w:r>
      <w:r w:rsidR="004F710D">
        <w:rPr>
          <w:rFonts w:asciiTheme="minorHAnsi" w:hAnsiTheme="minorHAnsi" w:cstheme="minorHAnsi"/>
          <w:sz w:val="22"/>
          <w:szCs w:val="22"/>
        </w:rPr>
        <w:t xml:space="preserve">was the most intense peak in acetophenone, this fragment alone should distinguish the two compounds.  The mass spectrum for </w:t>
      </w:r>
      <w:proofErr w:type="spellStart"/>
      <w:r w:rsidR="004F710D">
        <w:rPr>
          <w:rFonts w:asciiTheme="minorHAnsi" w:hAnsiTheme="minorHAnsi" w:cstheme="minorHAnsi"/>
          <w:sz w:val="22"/>
          <w:szCs w:val="22"/>
        </w:rPr>
        <w:t>benzeneacetaldehyde</w:t>
      </w:r>
      <w:proofErr w:type="spellEnd"/>
      <w:r w:rsidR="004F710D">
        <w:rPr>
          <w:rFonts w:asciiTheme="minorHAnsi" w:hAnsiTheme="minorHAnsi" w:cstheme="minorHAnsi"/>
          <w:sz w:val="22"/>
          <w:szCs w:val="22"/>
        </w:rPr>
        <w:t xml:space="preserve"> is shown in Figure </w:t>
      </w:r>
      <w:r w:rsidR="00F27169">
        <w:rPr>
          <w:rFonts w:asciiTheme="minorHAnsi" w:hAnsiTheme="minorHAnsi" w:cstheme="minorHAnsi"/>
          <w:sz w:val="22"/>
          <w:szCs w:val="22"/>
        </w:rPr>
        <w:t>3</w:t>
      </w:r>
      <w:r w:rsidR="004F710D">
        <w:rPr>
          <w:rFonts w:asciiTheme="minorHAnsi" w:hAnsiTheme="minorHAnsi" w:cstheme="minorHAnsi"/>
          <w:sz w:val="22"/>
          <w:szCs w:val="22"/>
        </w:rPr>
        <w:t xml:space="preserve">.   </w:t>
      </w:r>
    </w:p>
    <w:p w:rsidR="003B6A95" w:rsidRPr="004F710D" w:rsidRDefault="003B6A95" w:rsidP="003B6A95">
      <w:pPr>
        <w:rPr>
          <w:rFonts w:asciiTheme="minorHAnsi" w:hAnsiTheme="minorHAnsi" w:cstheme="minorHAnsi"/>
          <w:sz w:val="22"/>
          <w:szCs w:val="22"/>
        </w:rPr>
      </w:pPr>
    </w:p>
    <w:p w:rsidR="003B6A95" w:rsidRPr="003B6A95" w:rsidRDefault="004F710D" w:rsidP="004F710D">
      <w:pPr>
        <w:jc w:val="center"/>
        <w:rPr>
          <w:rFonts w:asciiTheme="minorHAnsi" w:hAnsiTheme="minorHAnsi" w:cstheme="minorHAnsi"/>
          <w:sz w:val="22"/>
          <w:szCs w:val="22"/>
        </w:rPr>
      </w:pPr>
      <w:r>
        <w:rPr>
          <w:noProof/>
          <w:snapToGrid/>
        </w:rPr>
        <w:drawing>
          <wp:inline distT="0" distB="0" distL="0" distR="0" wp14:anchorId="26C2EC25" wp14:editId="1EEA05A2">
            <wp:extent cx="3981450" cy="2986086"/>
            <wp:effectExtent l="0" t="0" r="0" b="5080"/>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book-1.cgi.png"/>
                    <pic:cNvPicPr/>
                  </pic:nvPicPr>
                  <pic:blipFill>
                    <a:blip r:embed="rId13">
                      <a:extLst>
                        <a:ext uri="{28A0092B-C50C-407E-A947-70E740481C1C}">
                          <a14:useLocalDpi xmlns:a14="http://schemas.microsoft.com/office/drawing/2010/main" val="0"/>
                        </a:ext>
                      </a:extLst>
                    </a:blip>
                    <a:stretch>
                      <a:fillRect/>
                    </a:stretch>
                  </pic:blipFill>
                  <pic:spPr>
                    <a:xfrm>
                      <a:off x="0" y="0"/>
                      <a:ext cx="4042144" cy="3031607"/>
                    </a:xfrm>
                    <a:prstGeom prst="rect">
                      <a:avLst/>
                    </a:prstGeom>
                  </pic:spPr>
                </pic:pic>
              </a:graphicData>
            </a:graphic>
          </wp:inline>
        </w:drawing>
      </w:r>
    </w:p>
    <w:p w:rsidR="003B6A95" w:rsidRPr="003B6A95" w:rsidRDefault="003B6A95" w:rsidP="003B6A95">
      <w:pPr>
        <w:rPr>
          <w:rFonts w:asciiTheme="minorHAnsi" w:hAnsiTheme="minorHAnsi" w:cstheme="minorHAnsi"/>
          <w:sz w:val="22"/>
          <w:szCs w:val="22"/>
        </w:rPr>
      </w:pPr>
    </w:p>
    <w:p w:rsidR="003B6A95" w:rsidRDefault="004F710D" w:rsidP="003B6A95">
      <w:pPr>
        <w:rPr>
          <w:rFonts w:asciiTheme="minorHAnsi" w:hAnsiTheme="minorHAnsi" w:cstheme="minorHAnsi"/>
          <w:sz w:val="22"/>
          <w:szCs w:val="22"/>
        </w:rPr>
      </w:pPr>
      <w:r w:rsidRPr="004F710D">
        <w:rPr>
          <w:rFonts w:asciiTheme="minorHAnsi" w:hAnsiTheme="minorHAnsi" w:cstheme="minorHAnsi"/>
          <w:b/>
          <w:sz w:val="22"/>
          <w:szCs w:val="22"/>
        </w:rPr>
        <w:t xml:space="preserve">Figure </w:t>
      </w:r>
      <w:r w:rsidR="00F27169">
        <w:rPr>
          <w:rFonts w:asciiTheme="minorHAnsi" w:hAnsiTheme="minorHAnsi" w:cstheme="minorHAnsi"/>
          <w:b/>
          <w:sz w:val="22"/>
          <w:szCs w:val="22"/>
        </w:rPr>
        <w:t>3</w:t>
      </w:r>
      <w:r w:rsidRPr="004F710D">
        <w:rPr>
          <w:rFonts w:asciiTheme="minorHAnsi" w:hAnsiTheme="minorHAnsi" w:cstheme="minorHAnsi"/>
          <w:b/>
          <w:sz w:val="22"/>
          <w:szCs w:val="22"/>
        </w:rPr>
        <w:t>.</w:t>
      </w:r>
      <w:r>
        <w:rPr>
          <w:rFonts w:asciiTheme="minorHAnsi" w:hAnsiTheme="minorHAnsi" w:cstheme="minorHAnsi"/>
          <w:sz w:val="22"/>
          <w:szCs w:val="22"/>
        </w:rPr>
        <w:t xml:space="preserve">  Mass spectrum of </w:t>
      </w:r>
      <w:proofErr w:type="spellStart"/>
      <w:r>
        <w:rPr>
          <w:rFonts w:asciiTheme="minorHAnsi" w:hAnsiTheme="minorHAnsi" w:cstheme="minorHAnsi"/>
          <w:sz w:val="22"/>
          <w:szCs w:val="22"/>
        </w:rPr>
        <w:t>benzeneacetaldehyde</w:t>
      </w:r>
      <w:proofErr w:type="spellEnd"/>
      <w:r>
        <w:rPr>
          <w:rFonts w:asciiTheme="minorHAnsi" w:hAnsiTheme="minorHAnsi" w:cstheme="minorHAnsi"/>
          <w:sz w:val="22"/>
          <w:szCs w:val="22"/>
        </w:rPr>
        <w:t>.</w:t>
      </w:r>
    </w:p>
    <w:p w:rsidR="004F710D" w:rsidRDefault="004F710D" w:rsidP="003B6A95">
      <w:pPr>
        <w:rPr>
          <w:rFonts w:asciiTheme="minorHAnsi" w:hAnsiTheme="minorHAnsi" w:cstheme="minorHAnsi"/>
          <w:sz w:val="22"/>
          <w:szCs w:val="22"/>
        </w:rPr>
      </w:pPr>
    </w:p>
    <w:p w:rsidR="004F710D" w:rsidRDefault="004F710D" w:rsidP="003B6A95">
      <w:pPr>
        <w:rPr>
          <w:rFonts w:asciiTheme="minorHAnsi" w:hAnsiTheme="minorHAnsi" w:cstheme="minorHAnsi"/>
          <w:sz w:val="22"/>
          <w:szCs w:val="22"/>
        </w:rPr>
      </w:pPr>
      <w:r>
        <w:rPr>
          <w:rFonts w:asciiTheme="minorHAnsi" w:hAnsiTheme="minorHAnsi" w:cstheme="minorHAnsi"/>
          <w:sz w:val="22"/>
          <w:szCs w:val="22"/>
        </w:rPr>
        <w:t xml:space="preserve">A comparison of this spectrum to that of acetophenone in Figure </w:t>
      </w:r>
      <w:r w:rsidR="00F27169">
        <w:rPr>
          <w:rFonts w:asciiTheme="minorHAnsi" w:hAnsiTheme="minorHAnsi" w:cstheme="minorHAnsi"/>
          <w:sz w:val="22"/>
          <w:szCs w:val="22"/>
        </w:rPr>
        <w:t>2</w:t>
      </w:r>
      <w:r>
        <w:rPr>
          <w:rFonts w:asciiTheme="minorHAnsi" w:hAnsiTheme="minorHAnsi" w:cstheme="minorHAnsi"/>
          <w:sz w:val="22"/>
          <w:szCs w:val="22"/>
        </w:rPr>
        <w:t xml:space="preserve"> shows clear differences that would allow you to distinguish these two compounds from each other.  Interpretation of mass spectra is not a trivial matter, though, so the most common approach when using mass spectra for compound </w:t>
      </w:r>
      <w:r>
        <w:rPr>
          <w:rFonts w:asciiTheme="minorHAnsi" w:hAnsiTheme="minorHAnsi" w:cstheme="minorHAnsi"/>
          <w:sz w:val="22"/>
          <w:szCs w:val="22"/>
        </w:rPr>
        <w:lastRenderedPageBreak/>
        <w:t xml:space="preserve">identification is to have a library of spectra.  The library developed by the National Institute of Standards and Technology (NIST) has mass spectra of approximately 180,000 compounds.  Computer algorithms can search the library and compare the mass spectrum of an unknown compound to those in the library and identify and rank the best matches.  </w:t>
      </w:r>
    </w:p>
    <w:p w:rsidR="004F710D" w:rsidRDefault="004F710D" w:rsidP="003B6A95">
      <w:pPr>
        <w:rPr>
          <w:rFonts w:asciiTheme="minorHAnsi" w:hAnsiTheme="minorHAnsi" w:cstheme="minorHAnsi"/>
          <w:sz w:val="22"/>
          <w:szCs w:val="22"/>
        </w:rPr>
      </w:pPr>
    </w:p>
    <w:p w:rsidR="00534958" w:rsidRDefault="004F710D" w:rsidP="004F710D">
      <w:r>
        <w:rPr>
          <w:rFonts w:asciiTheme="minorHAnsi" w:hAnsiTheme="minorHAnsi" w:cstheme="minorHAnsi"/>
          <w:sz w:val="22"/>
          <w:szCs w:val="22"/>
        </w:rPr>
        <w:t xml:space="preserve">In examining the spectra in Figures </w:t>
      </w:r>
      <w:r w:rsidR="00F27169">
        <w:rPr>
          <w:rFonts w:asciiTheme="minorHAnsi" w:hAnsiTheme="minorHAnsi" w:cstheme="minorHAnsi"/>
          <w:sz w:val="22"/>
          <w:szCs w:val="22"/>
        </w:rPr>
        <w:t>2</w:t>
      </w:r>
      <w:r>
        <w:rPr>
          <w:rFonts w:asciiTheme="minorHAnsi" w:hAnsiTheme="minorHAnsi" w:cstheme="minorHAnsi"/>
          <w:sz w:val="22"/>
          <w:szCs w:val="22"/>
        </w:rPr>
        <w:t xml:space="preserve"> and </w:t>
      </w:r>
      <w:r w:rsidR="00F27169">
        <w:rPr>
          <w:rFonts w:asciiTheme="minorHAnsi" w:hAnsiTheme="minorHAnsi" w:cstheme="minorHAnsi"/>
          <w:sz w:val="22"/>
          <w:szCs w:val="22"/>
        </w:rPr>
        <w:t>3</w:t>
      </w:r>
      <w:r>
        <w:rPr>
          <w:rFonts w:asciiTheme="minorHAnsi" w:hAnsiTheme="minorHAnsi" w:cstheme="minorHAnsi"/>
          <w:sz w:val="22"/>
          <w:szCs w:val="22"/>
        </w:rPr>
        <w:t xml:space="preserve">, you will note that there are fragments with masses that differ from those we identified above.  For most compounds, there are lots of fragment pathways and therefore lots of fragments that you might not initially expect to find in the spectrum.  </w:t>
      </w:r>
    </w:p>
    <w:p w:rsidR="00534958" w:rsidRDefault="00534958" w:rsidP="00534958">
      <w:pPr>
        <w:jc w:val="cente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Default="004F710D" w:rsidP="00534958">
      <w:pPr>
        <w:rPr>
          <w:rFonts w:asciiTheme="minorHAnsi" w:hAnsiTheme="minorHAnsi" w:cstheme="minorHAnsi"/>
          <w:sz w:val="22"/>
          <w:szCs w:val="22"/>
        </w:rPr>
      </w:pPr>
    </w:p>
    <w:p w:rsidR="004F710D" w:rsidRPr="004F710D" w:rsidRDefault="004F710D" w:rsidP="004F710D">
      <w:pPr>
        <w:pStyle w:val="ListParagraph"/>
        <w:numPr>
          <w:ilvl w:val="0"/>
          <w:numId w:val="2"/>
        </w:numPr>
        <w:ind w:left="360"/>
        <w:rPr>
          <w:rFonts w:asciiTheme="minorHAnsi" w:hAnsiTheme="minorHAnsi" w:cstheme="minorHAnsi"/>
          <w:b/>
          <w:sz w:val="22"/>
          <w:szCs w:val="22"/>
        </w:rPr>
      </w:pPr>
      <w:r w:rsidRPr="004F710D">
        <w:rPr>
          <w:rFonts w:asciiTheme="minorHAnsi" w:hAnsiTheme="minorHAnsi" w:cstheme="minorHAnsi"/>
          <w:b/>
          <w:sz w:val="22"/>
          <w:szCs w:val="22"/>
        </w:rPr>
        <w:lastRenderedPageBreak/>
        <w:t xml:space="preserve"> Isotopes in Mass Spectrometry</w:t>
      </w:r>
    </w:p>
    <w:p w:rsidR="004F710D" w:rsidRDefault="004F710D" w:rsidP="00534958">
      <w:pPr>
        <w:rPr>
          <w:rFonts w:asciiTheme="minorHAnsi" w:hAnsiTheme="minorHAnsi" w:cstheme="minorHAnsi"/>
          <w:sz w:val="22"/>
          <w:szCs w:val="22"/>
        </w:rPr>
      </w:pPr>
    </w:p>
    <w:p w:rsidR="00534958" w:rsidRPr="00FA3955" w:rsidRDefault="004F710D" w:rsidP="00534958">
      <w:pPr>
        <w:rPr>
          <w:rFonts w:asciiTheme="minorHAnsi" w:hAnsiTheme="minorHAnsi" w:cstheme="minorHAnsi"/>
          <w:sz w:val="22"/>
          <w:szCs w:val="22"/>
        </w:rPr>
      </w:pPr>
      <w:r>
        <w:rPr>
          <w:rFonts w:asciiTheme="minorHAnsi" w:hAnsiTheme="minorHAnsi" w:cstheme="minorHAnsi"/>
          <w:sz w:val="22"/>
          <w:szCs w:val="22"/>
        </w:rPr>
        <w:t xml:space="preserve">Figure </w:t>
      </w:r>
      <w:r w:rsidR="00F27169">
        <w:rPr>
          <w:rFonts w:asciiTheme="minorHAnsi" w:hAnsiTheme="minorHAnsi" w:cstheme="minorHAnsi"/>
          <w:sz w:val="22"/>
          <w:szCs w:val="22"/>
        </w:rPr>
        <w:t>4</w:t>
      </w:r>
      <w:r>
        <w:rPr>
          <w:rFonts w:asciiTheme="minorHAnsi" w:hAnsiTheme="minorHAnsi" w:cstheme="minorHAnsi"/>
          <w:sz w:val="22"/>
          <w:szCs w:val="22"/>
        </w:rPr>
        <w:t xml:space="preserve"> shows an </w:t>
      </w:r>
      <w:r w:rsidR="00534958" w:rsidRPr="00FA3955">
        <w:rPr>
          <w:rFonts w:asciiTheme="minorHAnsi" w:hAnsiTheme="minorHAnsi" w:cstheme="minorHAnsi"/>
          <w:sz w:val="22"/>
          <w:szCs w:val="22"/>
        </w:rPr>
        <w:t xml:space="preserve">enlargement of the most intense peak </w:t>
      </w:r>
      <w:r>
        <w:rPr>
          <w:rFonts w:asciiTheme="minorHAnsi" w:hAnsiTheme="minorHAnsi" w:cstheme="minorHAnsi"/>
          <w:sz w:val="22"/>
          <w:szCs w:val="22"/>
        </w:rPr>
        <w:t>i</w:t>
      </w:r>
      <w:r w:rsidR="00534958" w:rsidRPr="00FA3955">
        <w:rPr>
          <w:rFonts w:asciiTheme="minorHAnsi" w:hAnsiTheme="minorHAnsi" w:cstheme="minorHAnsi"/>
          <w:sz w:val="22"/>
          <w:szCs w:val="22"/>
        </w:rPr>
        <w:t>n the mass spectrum of acetophenone.</w:t>
      </w:r>
    </w:p>
    <w:p w:rsidR="00534958" w:rsidRDefault="00534958" w:rsidP="00534958">
      <w:r w:rsidRPr="00FA3955">
        <w:rPr>
          <w:rFonts w:asciiTheme="minorHAnsi" w:hAnsiTheme="minorHAnsi" w:cstheme="minorHAnsi"/>
          <w:sz w:val="22"/>
          <w:szCs w:val="22"/>
        </w:rPr>
        <w:t xml:space="preserve"> </w:t>
      </w:r>
    </w:p>
    <w:p w:rsidR="00534958" w:rsidRDefault="00534958" w:rsidP="00534958">
      <w:r w:rsidRPr="006E547F">
        <w:rPr>
          <w:noProof/>
        </w:rPr>
        <w:drawing>
          <wp:inline distT="0" distB="0" distL="0" distR="0" wp14:anchorId="556BEA87" wp14:editId="2811220C">
            <wp:extent cx="5728771" cy="3082886"/>
            <wp:effectExtent l="0" t="0" r="0" b="3810"/>
            <wp:docPr id="7" name="Picture 7" descr="A close 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0610" cy="3094638"/>
                    </a:xfrm>
                    <a:prstGeom prst="rect">
                      <a:avLst/>
                    </a:prstGeom>
                  </pic:spPr>
                </pic:pic>
              </a:graphicData>
            </a:graphic>
          </wp:inline>
        </w:drawing>
      </w:r>
    </w:p>
    <w:p w:rsidR="00534958" w:rsidRPr="00FA3955" w:rsidRDefault="004F710D" w:rsidP="00534958">
      <w:pPr>
        <w:rPr>
          <w:rFonts w:asciiTheme="minorHAnsi" w:hAnsiTheme="minorHAnsi" w:cstheme="minorHAnsi"/>
          <w:sz w:val="22"/>
          <w:szCs w:val="22"/>
        </w:rPr>
      </w:pPr>
      <w:r w:rsidRPr="004F710D">
        <w:rPr>
          <w:rFonts w:asciiTheme="minorHAnsi" w:hAnsiTheme="minorHAnsi" w:cstheme="minorHAnsi"/>
          <w:b/>
          <w:sz w:val="22"/>
          <w:szCs w:val="22"/>
        </w:rPr>
        <w:t>Figure</w:t>
      </w:r>
      <w:r w:rsidR="00F27169">
        <w:rPr>
          <w:rFonts w:asciiTheme="minorHAnsi" w:hAnsiTheme="minorHAnsi" w:cstheme="minorHAnsi"/>
          <w:b/>
          <w:sz w:val="22"/>
          <w:szCs w:val="22"/>
        </w:rPr>
        <w:t xml:space="preserve"> 4</w:t>
      </w:r>
      <w:r w:rsidRPr="004F710D">
        <w:rPr>
          <w:rFonts w:asciiTheme="minorHAnsi" w:hAnsiTheme="minorHAnsi" w:cstheme="minorHAnsi"/>
          <w:b/>
          <w:sz w:val="22"/>
          <w:szCs w:val="22"/>
        </w:rPr>
        <w:t>.</w:t>
      </w:r>
      <w:r>
        <w:rPr>
          <w:rFonts w:asciiTheme="minorHAnsi" w:hAnsiTheme="minorHAnsi" w:cstheme="minorHAnsi"/>
          <w:sz w:val="22"/>
          <w:szCs w:val="22"/>
        </w:rPr>
        <w:t xml:space="preserve">  Enlargement of the m/z = 105 peak in the spectrum of acetophenone.</w:t>
      </w:r>
    </w:p>
    <w:p w:rsidR="00534958" w:rsidRPr="00FA3955" w:rsidRDefault="00534958" w:rsidP="00534958">
      <w:pPr>
        <w:rPr>
          <w:rFonts w:asciiTheme="minorHAnsi" w:hAnsiTheme="minorHAnsi" w:cstheme="minorHAnsi"/>
          <w:sz w:val="22"/>
          <w:szCs w:val="22"/>
        </w:rPr>
      </w:pPr>
    </w:p>
    <w:p w:rsidR="00534958" w:rsidRPr="00FA3955" w:rsidRDefault="00391DD1" w:rsidP="00534958">
      <w:pPr>
        <w:rPr>
          <w:rFonts w:asciiTheme="minorHAnsi" w:hAnsiTheme="minorHAnsi" w:cstheme="minorHAnsi"/>
          <w:b/>
          <w:sz w:val="22"/>
          <w:szCs w:val="22"/>
        </w:rPr>
      </w:pPr>
      <w:r>
        <w:rPr>
          <w:rFonts w:asciiTheme="minorHAnsi" w:hAnsiTheme="minorHAnsi" w:cstheme="minorHAnsi"/>
          <w:b/>
          <w:sz w:val="22"/>
          <w:szCs w:val="22"/>
        </w:rPr>
        <w:t xml:space="preserve">What accounts for the </w:t>
      </w:r>
      <w:r w:rsidR="00534958" w:rsidRPr="00FA3955">
        <w:rPr>
          <w:rFonts w:asciiTheme="minorHAnsi" w:hAnsiTheme="minorHAnsi" w:cstheme="minorHAnsi"/>
          <w:b/>
          <w:sz w:val="22"/>
          <w:szCs w:val="22"/>
        </w:rPr>
        <w:t xml:space="preserve">peaks at </w:t>
      </w:r>
      <w:r>
        <w:rPr>
          <w:rFonts w:asciiTheme="minorHAnsi" w:hAnsiTheme="minorHAnsi" w:cstheme="minorHAnsi"/>
          <w:b/>
          <w:sz w:val="22"/>
          <w:szCs w:val="22"/>
        </w:rPr>
        <w:t xml:space="preserve">m/z = </w:t>
      </w:r>
      <w:r w:rsidR="00534958" w:rsidRPr="00FA3955">
        <w:rPr>
          <w:rFonts w:asciiTheme="minorHAnsi" w:hAnsiTheme="minorHAnsi" w:cstheme="minorHAnsi"/>
          <w:b/>
          <w:sz w:val="22"/>
          <w:szCs w:val="22"/>
        </w:rPr>
        <w:t>106 and 107?</w:t>
      </w:r>
    </w:p>
    <w:p w:rsidR="00534958" w:rsidRPr="00391DD1" w:rsidRDefault="00391DD1" w:rsidP="00534958">
      <w:pPr>
        <w:rPr>
          <w:rFonts w:asciiTheme="minorHAnsi" w:hAnsiTheme="minorHAnsi" w:cstheme="minorHAnsi"/>
          <w:sz w:val="22"/>
          <w:szCs w:val="22"/>
        </w:rPr>
      </w:pPr>
      <w:r>
        <w:rPr>
          <w:rFonts w:asciiTheme="minorHAnsi" w:hAnsiTheme="minorHAnsi" w:cstheme="minorHAnsi"/>
          <w:sz w:val="22"/>
          <w:szCs w:val="22"/>
        </w:rPr>
        <w:t xml:space="preserve">It is important to recognize that carbon has two isotopes: </w:t>
      </w:r>
      <w:r w:rsidRPr="00391DD1">
        <w:rPr>
          <w:rFonts w:asciiTheme="minorHAnsi" w:hAnsiTheme="minorHAnsi" w:cstheme="minorHAnsi"/>
          <w:sz w:val="22"/>
          <w:szCs w:val="22"/>
          <w:vertAlign w:val="superscript"/>
        </w:rPr>
        <w:t>12</w:t>
      </w:r>
      <w:r>
        <w:rPr>
          <w:rFonts w:asciiTheme="minorHAnsi" w:hAnsiTheme="minorHAnsi" w:cstheme="minorHAnsi"/>
          <w:sz w:val="22"/>
          <w:szCs w:val="22"/>
        </w:rPr>
        <w:t xml:space="preserve">C and </w:t>
      </w:r>
      <w:r w:rsidRPr="00391DD1">
        <w:rPr>
          <w:rFonts w:asciiTheme="minorHAnsi" w:hAnsiTheme="minorHAnsi" w:cstheme="minorHAnsi"/>
          <w:sz w:val="22"/>
          <w:szCs w:val="22"/>
          <w:vertAlign w:val="superscript"/>
        </w:rPr>
        <w:t>13</w:t>
      </w:r>
      <w:r>
        <w:rPr>
          <w:rFonts w:asciiTheme="minorHAnsi" w:hAnsiTheme="minorHAnsi" w:cstheme="minorHAnsi"/>
          <w:sz w:val="22"/>
          <w:szCs w:val="22"/>
        </w:rPr>
        <w:t xml:space="preserve">C.  About 99% of carbon is </w:t>
      </w:r>
      <w:r w:rsidRPr="00391DD1">
        <w:rPr>
          <w:rFonts w:asciiTheme="minorHAnsi" w:hAnsiTheme="minorHAnsi" w:cstheme="minorHAnsi"/>
          <w:sz w:val="22"/>
          <w:szCs w:val="22"/>
          <w:vertAlign w:val="superscript"/>
        </w:rPr>
        <w:t>12</w:t>
      </w:r>
      <w:r>
        <w:rPr>
          <w:rFonts w:asciiTheme="minorHAnsi" w:hAnsiTheme="minorHAnsi" w:cstheme="minorHAnsi"/>
          <w:sz w:val="22"/>
          <w:szCs w:val="22"/>
        </w:rPr>
        <w:t xml:space="preserve">C and about 1% is </w:t>
      </w:r>
      <w:r w:rsidRPr="00391DD1">
        <w:rPr>
          <w:rFonts w:asciiTheme="minorHAnsi" w:hAnsiTheme="minorHAnsi" w:cstheme="minorHAnsi"/>
          <w:sz w:val="22"/>
          <w:szCs w:val="22"/>
          <w:vertAlign w:val="superscript"/>
        </w:rPr>
        <w:t>13</w:t>
      </w:r>
      <w:r>
        <w:rPr>
          <w:rFonts w:asciiTheme="minorHAnsi" w:hAnsiTheme="minorHAnsi" w:cstheme="minorHAnsi"/>
          <w:sz w:val="22"/>
          <w:szCs w:val="22"/>
        </w:rPr>
        <w:t xml:space="preserve">C.  This means that only 1 out of every 100 carbon atoms is </w:t>
      </w:r>
      <w:r w:rsidRPr="00391DD1">
        <w:rPr>
          <w:rFonts w:asciiTheme="minorHAnsi" w:hAnsiTheme="minorHAnsi" w:cstheme="minorHAnsi"/>
          <w:sz w:val="22"/>
          <w:szCs w:val="22"/>
          <w:vertAlign w:val="superscript"/>
        </w:rPr>
        <w:t>13</w:t>
      </w:r>
      <w:r>
        <w:rPr>
          <w:rFonts w:asciiTheme="minorHAnsi" w:hAnsiTheme="minorHAnsi" w:cstheme="minorHAnsi"/>
          <w:sz w:val="22"/>
          <w:szCs w:val="22"/>
        </w:rPr>
        <w:t>C.  The formula for the 105 fragment is C</w:t>
      </w:r>
      <w:r w:rsidRPr="00391DD1">
        <w:rPr>
          <w:rFonts w:asciiTheme="minorHAnsi" w:hAnsiTheme="minorHAnsi" w:cstheme="minorHAnsi"/>
          <w:sz w:val="22"/>
          <w:szCs w:val="22"/>
          <w:vertAlign w:val="subscript"/>
        </w:rPr>
        <w:t>7</w:t>
      </w:r>
      <w:r>
        <w:rPr>
          <w:rFonts w:asciiTheme="minorHAnsi" w:hAnsiTheme="minorHAnsi" w:cstheme="minorHAnsi"/>
          <w:sz w:val="22"/>
          <w:szCs w:val="22"/>
        </w:rPr>
        <w:t>H</w:t>
      </w:r>
      <w:r w:rsidRPr="00391DD1">
        <w:rPr>
          <w:rFonts w:asciiTheme="minorHAnsi" w:hAnsiTheme="minorHAnsi" w:cstheme="minorHAnsi"/>
          <w:sz w:val="22"/>
          <w:szCs w:val="22"/>
          <w:vertAlign w:val="subscript"/>
        </w:rPr>
        <w:t>5</w:t>
      </w:r>
      <w:r>
        <w:rPr>
          <w:rFonts w:asciiTheme="minorHAnsi" w:hAnsiTheme="minorHAnsi" w:cstheme="minorHAnsi"/>
          <w:sz w:val="22"/>
          <w:szCs w:val="22"/>
        </w:rPr>
        <w:t xml:space="preserve">O.  This means that most of the </w:t>
      </w:r>
      <w:r w:rsidR="002B3FE1">
        <w:rPr>
          <w:rFonts w:asciiTheme="minorHAnsi" w:hAnsiTheme="minorHAnsi" w:cstheme="minorHAnsi"/>
          <w:sz w:val="22"/>
          <w:szCs w:val="22"/>
        </w:rPr>
        <w:t>C</w:t>
      </w:r>
      <w:r w:rsidR="002B3FE1" w:rsidRPr="00391DD1">
        <w:rPr>
          <w:rFonts w:asciiTheme="minorHAnsi" w:hAnsiTheme="minorHAnsi" w:cstheme="minorHAnsi"/>
          <w:sz w:val="22"/>
          <w:szCs w:val="22"/>
          <w:vertAlign w:val="subscript"/>
        </w:rPr>
        <w:t>7</w:t>
      </w:r>
      <w:r w:rsidR="002B3FE1">
        <w:rPr>
          <w:rFonts w:asciiTheme="minorHAnsi" w:hAnsiTheme="minorHAnsi" w:cstheme="minorHAnsi"/>
          <w:sz w:val="22"/>
          <w:szCs w:val="22"/>
        </w:rPr>
        <w:t>H</w:t>
      </w:r>
      <w:r w:rsidR="002B3FE1" w:rsidRPr="00391DD1">
        <w:rPr>
          <w:rFonts w:asciiTheme="minorHAnsi" w:hAnsiTheme="minorHAnsi" w:cstheme="minorHAnsi"/>
          <w:sz w:val="22"/>
          <w:szCs w:val="22"/>
          <w:vertAlign w:val="subscript"/>
        </w:rPr>
        <w:t>5</w:t>
      </w:r>
      <w:r w:rsidR="002B3FE1">
        <w:rPr>
          <w:rFonts w:asciiTheme="minorHAnsi" w:hAnsiTheme="minorHAnsi" w:cstheme="minorHAnsi"/>
          <w:sz w:val="22"/>
          <w:szCs w:val="22"/>
        </w:rPr>
        <w:t xml:space="preserve">O </w:t>
      </w:r>
      <w:r>
        <w:rPr>
          <w:rFonts w:asciiTheme="minorHAnsi" w:hAnsiTheme="minorHAnsi" w:cstheme="minorHAnsi"/>
          <w:sz w:val="22"/>
          <w:szCs w:val="22"/>
        </w:rPr>
        <w:t xml:space="preserve">fragments will only have </w:t>
      </w:r>
      <w:r w:rsidRPr="00391DD1">
        <w:rPr>
          <w:rFonts w:asciiTheme="minorHAnsi" w:hAnsiTheme="minorHAnsi" w:cstheme="minorHAnsi"/>
          <w:sz w:val="22"/>
          <w:szCs w:val="22"/>
          <w:vertAlign w:val="superscript"/>
        </w:rPr>
        <w:t>12</w:t>
      </w:r>
      <w:r>
        <w:rPr>
          <w:rFonts w:asciiTheme="minorHAnsi" w:hAnsiTheme="minorHAnsi" w:cstheme="minorHAnsi"/>
          <w:sz w:val="22"/>
          <w:szCs w:val="22"/>
        </w:rPr>
        <w:t>C atoms</w:t>
      </w:r>
      <w:r w:rsidR="008C6D56">
        <w:rPr>
          <w:rFonts w:asciiTheme="minorHAnsi" w:hAnsiTheme="minorHAnsi" w:cstheme="minorHAnsi"/>
          <w:sz w:val="22"/>
          <w:szCs w:val="22"/>
        </w:rPr>
        <w:t xml:space="preserve"> and will weigh 105</w:t>
      </w:r>
      <w:r w:rsidR="000110DD">
        <w:rPr>
          <w:rFonts w:asciiTheme="minorHAnsi" w:hAnsiTheme="minorHAnsi" w:cstheme="minorHAnsi"/>
          <w:sz w:val="22"/>
          <w:szCs w:val="22"/>
        </w:rPr>
        <w:t xml:space="preserve"> – this is referred to as the base peak</w:t>
      </w:r>
      <w:r>
        <w:rPr>
          <w:rFonts w:asciiTheme="minorHAnsi" w:hAnsiTheme="minorHAnsi" w:cstheme="minorHAnsi"/>
          <w:sz w:val="22"/>
          <w:szCs w:val="22"/>
        </w:rPr>
        <w:t xml:space="preserve">.  However, some of the </w:t>
      </w:r>
      <w:r w:rsidR="008C6D56">
        <w:rPr>
          <w:rFonts w:asciiTheme="minorHAnsi" w:hAnsiTheme="minorHAnsi" w:cstheme="minorHAnsi"/>
          <w:sz w:val="22"/>
          <w:szCs w:val="22"/>
        </w:rPr>
        <w:t>C</w:t>
      </w:r>
      <w:r w:rsidR="008C6D56" w:rsidRPr="00391DD1">
        <w:rPr>
          <w:rFonts w:asciiTheme="minorHAnsi" w:hAnsiTheme="minorHAnsi" w:cstheme="minorHAnsi"/>
          <w:sz w:val="22"/>
          <w:szCs w:val="22"/>
          <w:vertAlign w:val="subscript"/>
        </w:rPr>
        <w:t>7</w:t>
      </w:r>
      <w:r w:rsidR="008C6D56">
        <w:rPr>
          <w:rFonts w:asciiTheme="minorHAnsi" w:hAnsiTheme="minorHAnsi" w:cstheme="minorHAnsi"/>
          <w:sz w:val="22"/>
          <w:szCs w:val="22"/>
        </w:rPr>
        <w:t>H</w:t>
      </w:r>
      <w:r w:rsidR="008C6D56" w:rsidRPr="00391DD1">
        <w:rPr>
          <w:rFonts w:asciiTheme="minorHAnsi" w:hAnsiTheme="minorHAnsi" w:cstheme="minorHAnsi"/>
          <w:sz w:val="22"/>
          <w:szCs w:val="22"/>
          <w:vertAlign w:val="subscript"/>
        </w:rPr>
        <w:t>5</w:t>
      </w:r>
      <w:r w:rsidR="008C6D56">
        <w:rPr>
          <w:rFonts w:asciiTheme="minorHAnsi" w:hAnsiTheme="minorHAnsi" w:cstheme="minorHAnsi"/>
          <w:sz w:val="22"/>
          <w:szCs w:val="22"/>
        </w:rPr>
        <w:t xml:space="preserve">O </w:t>
      </w:r>
      <w:r>
        <w:rPr>
          <w:rFonts w:asciiTheme="minorHAnsi" w:hAnsiTheme="minorHAnsi" w:cstheme="minorHAnsi"/>
          <w:sz w:val="22"/>
          <w:szCs w:val="22"/>
        </w:rPr>
        <w:t xml:space="preserve">fragments will have a </w:t>
      </w:r>
      <w:r w:rsidRPr="00391DD1">
        <w:rPr>
          <w:rFonts w:asciiTheme="minorHAnsi" w:hAnsiTheme="minorHAnsi" w:cstheme="minorHAnsi"/>
          <w:sz w:val="22"/>
          <w:szCs w:val="22"/>
          <w:vertAlign w:val="superscript"/>
        </w:rPr>
        <w:t>13</w:t>
      </w:r>
      <w:r>
        <w:rPr>
          <w:rFonts w:asciiTheme="minorHAnsi" w:hAnsiTheme="minorHAnsi" w:cstheme="minorHAnsi"/>
          <w:sz w:val="22"/>
          <w:szCs w:val="22"/>
        </w:rPr>
        <w:t>C atom.  Those C</w:t>
      </w:r>
      <w:r w:rsidRPr="00391DD1">
        <w:rPr>
          <w:rFonts w:asciiTheme="minorHAnsi" w:hAnsiTheme="minorHAnsi" w:cstheme="minorHAnsi"/>
          <w:sz w:val="22"/>
          <w:szCs w:val="22"/>
          <w:vertAlign w:val="subscript"/>
        </w:rPr>
        <w:t>7</w:t>
      </w:r>
      <w:r>
        <w:rPr>
          <w:rFonts w:asciiTheme="minorHAnsi" w:hAnsiTheme="minorHAnsi" w:cstheme="minorHAnsi"/>
          <w:sz w:val="22"/>
          <w:szCs w:val="22"/>
        </w:rPr>
        <w:t>H</w:t>
      </w:r>
      <w:r w:rsidRPr="00391DD1">
        <w:rPr>
          <w:rFonts w:asciiTheme="minorHAnsi" w:hAnsiTheme="minorHAnsi" w:cstheme="minorHAnsi"/>
          <w:sz w:val="22"/>
          <w:szCs w:val="22"/>
          <w:vertAlign w:val="subscript"/>
        </w:rPr>
        <w:t>5</w:t>
      </w:r>
      <w:r>
        <w:rPr>
          <w:rFonts w:asciiTheme="minorHAnsi" w:hAnsiTheme="minorHAnsi" w:cstheme="minorHAnsi"/>
          <w:sz w:val="22"/>
          <w:szCs w:val="22"/>
        </w:rPr>
        <w:t xml:space="preserve">O fragments that do have a </w:t>
      </w:r>
      <w:r w:rsidRPr="00391DD1">
        <w:rPr>
          <w:rFonts w:asciiTheme="minorHAnsi" w:hAnsiTheme="minorHAnsi" w:cstheme="minorHAnsi"/>
          <w:sz w:val="22"/>
          <w:szCs w:val="22"/>
          <w:vertAlign w:val="superscript"/>
        </w:rPr>
        <w:t>13</w:t>
      </w:r>
      <w:r>
        <w:rPr>
          <w:rFonts w:asciiTheme="minorHAnsi" w:hAnsiTheme="minorHAnsi" w:cstheme="minorHAnsi"/>
          <w:sz w:val="22"/>
          <w:szCs w:val="22"/>
        </w:rPr>
        <w:t>C atom will weigh 106</w:t>
      </w:r>
      <w:r w:rsidR="008C6D56">
        <w:rPr>
          <w:rFonts w:asciiTheme="minorHAnsi" w:hAnsiTheme="minorHAnsi" w:cstheme="minorHAnsi"/>
          <w:sz w:val="22"/>
          <w:szCs w:val="22"/>
        </w:rPr>
        <w:t xml:space="preserve"> (denoted as the m+1 peak)</w:t>
      </w:r>
      <w:r>
        <w:rPr>
          <w:rFonts w:asciiTheme="minorHAnsi" w:hAnsiTheme="minorHAnsi" w:cstheme="minorHAnsi"/>
          <w:sz w:val="22"/>
          <w:szCs w:val="22"/>
        </w:rPr>
        <w:t xml:space="preserve">.  </w:t>
      </w:r>
      <w:r w:rsidR="008C6D56">
        <w:rPr>
          <w:rFonts w:asciiTheme="minorHAnsi" w:hAnsiTheme="minorHAnsi" w:cstheme="minorHAnsi"/>
          <w:sz w:val="22"/>
          <w:szCs w:val="22"/>
        </w:rPr>
        <w:t xml:space="preserve">In some cases, the presence of </w:t>
      </w:r>
      <w:r>
        <w:rPr>
          <w:rFonts w:asciiTheme="minorHAnsi" w:hAnsiTheme="minorHAnsi" w:cstheme="minorHAnsi"/>
          <w:sz w:val="22"/>
          <w:szCs w:val="22"/>
        </w:rPr>
        <w:t xml:space="preserve">isotope peaks in mass spectra can be highly useful </w:t>
      </w:r>
      <w:r w:rsidR="008C6D56">
        <w:rPr>
          <w:rFonts w:asciiTheme="minorHAnsi" w:hAnsiTheme="minorHAnsi" w:cstheme="minorHAnsi"/>
          <w:sz w:val="22"/>
          <w:szCs w:val="22"/>
        </w:rPr>
        <w:t xml:space="preserve">in interpreting the spectrum.  </w:t>
      </w:r>
      <w:r>
        <w:rPr>
          <w:rFonts w:asciiTheme="minorHAnsi" w:hAnsiTheme="minorHAnsi" w:cstheme="minorHAnsi"/>
          <w:sz w:val="22"/>
          <w:szCs w:val="22"/>
        </w:rPr>
        <w:t xml:space="preserve">   </w:t>
      </w:r>
    </w:p>
    <w:p w:rsidR="00391DD1" w:rsidRDefault="00391DD1" w:rsidP="00534958">
      <w:pPr>
        <w:rPr>
          <w:rFonts w:asciiTheme="minorHAnsi" w:hAnsiTheme="minorHAnsi" w:cstheme="minorHAnsi"/>
          <w:b/>
          <w:sz w:val="22"/>
          <w:szCs w:val="22"/>
        </w:rPr>
      </w:pPr>
    </w:p>
    <w:p w:rsidR="00534958" w:rsidRPr="00FA3955" w:rsidRDefault="00534958" w:rsidP="00534958">
      <w:pPr>
        <w:rPr>
          <w:rFonts w:asciiTheme="minorHAnsi" w:hAnsiTheme="minorHAnsi" w:cstheme="minorHAnsi"/>
          <w:b/>
          <w:sz w:val="22"/>
          <w:szCs w:val="22"/>
        </w:rPr>
      </w:pPr>
      <w:r w:rsidRPr="00FA3955">
        <w:rPr>
          <w:rFonts w:asciiTheme="minorHAnsi" w:hAnsiTheme="minorHAnsi" w:cstheme="minorHAnsi"/>
          <w:b/>
          <w:sz w:val="22"/>
          <w:szCs w:val="22"/>
        </w:rPr>
        <w:t>Why is the peak at 107 so much smaller than the peak at 106?</w:t>
      </w:r>
    </w:p>
    <w:p w:rsidR="00534958" w:rsidRPr="008C6D56" w:rsidRDefault="008C6D56" w:rsidP="00534958">
      <w:pPr>
        <w:rPr>
          <w:rFonts w:asciiTheme="minorHAnsi" w:hAnsiTheme="minorHAnsi" w:cstheme="minorHAnsi"/>
          <w:sz w:val="22"/>
          <w:szCs w:val="22"/>
        </w:rPr>
      </w:pPr>
      <w:r>
        <w:rPr>
          <w:rFonts w:asciiTheme="minorHAnsi" w:hAnsiTheme="minorHAnsi" w:cstheme="minorHAnsi"/>
          <w:sz w:val="22"/>
          <w:szCs w:val="22"/>
        </w:rPr>
        <w:t>The peak at 107 (m+2) would require a C</w:t>
      </w:r>
      <w:r w:rsidRPr="00391DD1">
        <w:rPr>
          <w:rFonts w:asciiTheme="minorHAnsi" w:hAnsiTheme="minorHAnsi" w:cstheme="minorHAnsi"/>
          <w:sz w:val="22"/>
          <w:szCs w:val="22"/>
          <w:vertAlign w:val="subscript"/>
        </w:rPr>
        <w:t>7</w:t>
      </w:r>
      <w:r>
        <w:rPr>
          <w:rFonts w:asciiTheme="minorHAnsi" w:hAnsiTheme="minorHAnsi" w:cstheme="minorHAnsi"/>
          <w:sz w:val="22"/>
          <w:szCs w:val="22"/>
        </w:rPr>
        <w:t>H</w:t>
      </w:r>
      <w:r w:rsidRPr="00391DD1">
        <w:rPr>
          <w:rFonts w:asciiTheme="minorHAnsi" w:hAnsiTheme="minorHAnsi" w:cstheme="minorHAnsi"/>
          <w:sz w:val="22"/>
          <w:szCs w:val="22"/>
          <w:vertAlign w:val="subscript"/>
        </w:rPr>
        <w:t>5</w:t>
      </w:r>
      <w:r>
        <w:rPr>
          <w:rFonts w:asciiTheme="minorHAnsi" w:hAnsiTheme="minorHAnsi" w:cstheme="minorHAnsi"/>
          <w:sz w:val="22"/>
          <w:szCs w:val="22"/>
        </w:rPr>
        <w:t xml:space="preserve">O fragment with two </w:t>
      </w:r>
      <w:r w:rsidRPr="00391DD1">
        <w:rPr>
          <w:rFonts w:asciiTheme="minorHAnsi" w:hAnsiTheme="minorHAnsi" w:cstheme="minorHAnsi"/>
          <w:sz w:val="22"/>
          <w:szCs w:val="22"/>
          <w:vertAlign w:val="superscript"/>
        </w:rPr>
        <w:t>13</w:t>
      </w:r>
      <w:r>
        <w:rPr>
          <w:rFonts w:asciiTheme="minorHAnsi" w:hAnsiTheme="minorHAnsi" w:cstheme="minorHAnsi"/>
          <w:sz w:val="22"/>
          <w:szCs w:val="22"/>
        </w:rPr>
        <w:t xml:space="preserve">C atoms.  With 1 out of every 100 carbon </w:t>
      </w:r>
      <w:r w:rsidRPr="008C6D56">
        <w:rPr>
          <w:rFonts w:asciiTheme="minorHAnsi" w:hAnsiTheme="minorHAnsi" w:cstheme="minorHAnsi"/>
          <w:sz w:val="22"/>
          <w:szCs w:val="22"/>
        </w:rPr>
        <w:t xml:space="preserve">atoms being a </w:t>
      </w:r>
      <w:r w:rsidRPr="008C6D56">
        <w:rPr>
          <w:rFonts w:asciiTheme="minorHAnsi" w:hAnsiTheme="minorHAnsi" w:cstheme="minorHAnsi"/>
          <w:sz w:val="22"/>
          <w:szCs w:val="22"/>
          <w:vertAlign w:val="superscript"/>
        </w:rPr>
        <w:t>13</w:t>
      </w:r>
      <w:r w:rsidRPr="008C6D56">
        <w:rPr>
          <w:rFonts w:asciiTheme="minorHAnsi" w:hAnsiTheme="minorHAnsi" w:cstheme="minorHAnsi"/>
          <w:sz w:val="22"/>
          <w:szCs w:val="22"/>
        </w:rPr>
        <w:t>C, there is some very slight probability of getting a C</w:t>
      </w:r>
      <w:r w:rsidRPr="008C6D56">
        <w:rPr>
          <w:rFonts w:asciiTheme="minorHAnsi" w:hAnsiTheme="minorHAnsi" w:cstheme="minorHAnsi"/>
          <w:sz w:val="22"/>
          <w:szCs w:val="22"/>
          <w:vertAlign w:val="subscript"/>
        </w:rPr>
        <w:t>7</w:t>
      </w:r>
      <w:r w:rsidRPr="008C6D56">
        <w:rPr>
          <w:rFonts w:asciiTheme="minorHAnsi" w:hAnsiTheme="minorHAnsi" w:cstheme="minorHAnsi"/>
          <w:sz w:val="22"/>
          <w:szCs w:val="22"/>
        </w:rPr>
        <w:t>H</w:t>
      </w:r>
      <w:r w:rsidRPr="008C6D56">
        <w:rPr>
          <w:rFonts w:asciiTheme="minorHAnsi" w:hAnsiTheme="minorHAnsi" w:cstheme="minorHAnsi"/>
          <w:sz w:val="22"/>
          <w:szCs w:val="22"/>
          <w:vertAlign w:val="subscript"/>
        </w:rPr>
        <w:t>5</w:t>
      </w:r>
      <w:r w:rsidRPr="008C6D56">
        <w:rPr>
          <w:rFonts w:asciiTheme="minorHAnsi" w:hAnsiTheme="minorHAnsi" w:cstheme="minorHAnsi"/>
          <w:sz w:val="22"/>
          <w:szCs w:val="22"/>
        </w:rPr>
        <w:t xml:space="preserve">O fragment with two </w:t>
      </w:r>
      <w:r w:rsidRPr="008C6D56">
        <w:rPr>
          <w:rFonts w:asciiTheme="minorHAnsi" w:hAnsiTheme="minorHAnsi" w:cstheme="minorHAnsi"/>
          <w:sz w:val="22"/>
          <w:szCs w:val="22"/>
          <w:vertAlign w:val="superscript"/>
        </w:rPr>
        <w:t>13</w:t>
      </w:r>
      <w:r w:rsidRPr="008C6D56">
        <w:rPr>
          <w:rFonts w:asciiTheme="minorHAnsi" w:hAnsiTheme="minorHAnsi" w:cstheme="minorHAnsi"/>
          <w:sz w:val="22"/>
          <w:szCs w:val="22"/>
        </w:rPr>
        <w:t xml:space="preserve">C atoms.  </w:t>
      </w:r>
      <w:proofErr w:type="gramStart"/>
      <w:r w:rsidRPr="008C6D56">
        <w:rPr>
          <w:rFonts w:asciiTheme="minorHAnsi" w:hAnsiTheme="minorHAnsi" w:cstheme="minorHAnsi"/>
          <w:sz w:val="22"/>
          <w:szCs w:val="22"/>
        </w:rPr>
        <w:t>So</w:t>
      </w:r>
      <w:proofErr w:type="gramEnd"/>
      <w:r w:rsidRPr="008C6D56">
        <w:rPr>
          <w:rFonts w:asciiTheme="minorHAnsi" w:hAnsiTheme="minorHAnsi" w:cstheme="minorHAnsi"/>
          <w:sz w:val="22"/>
          <w:szCs w:val="22"/>
        </w:rPr>
        <w:t xml:space="preserve"> a 107 peak is o</w:t>
      </w:r>
      <w:r>
        <w:rPr>
          <w:rFonts w:asciiTheme="minorHAnsi" w:hAnsiTheme="minorHAnsi" w:cstheme="minorHAnsi"/>
          <w:sz w:val="22"/>
          <w:szCs w:val="22"/>
        </w:rPr>
        <w:t>bserved, but it is very low intensity.</w:t>
      </w:r>
    </w:p>
    <w:p w:rsidR="00534958" w:rsidRDefault="00534958" w:rsidP="00534958">
      <w:pPr>
        <w:rPr>
          <w:rFonts w:asciiTheme="minorHAnsi" w:hAnsiTheme="minorHAnsi" w:cstheme="minorHAnsi"/>
          <w:sz w:val="22"/>
          <w:szCs w:val="22"/>
        </w:rPr>
      </w:pPr>
    </w:p>
    <w:p w:rsidR="008C6D56" w:rsidRDefault="008C6D56" w:rsidP="00534958">
      <w:pPr>
        <w:rPr>
          <w:rFonts w:asciiTheme="minorHAnsi" w:hAnsiTheme="minorHAnsi" w:cstheme="minorHAnsi"/>
          <w:sz w:val="22"/>
          <w:szCs w:val="22"/>
        </w:rPr>
      </w:pPr>
      <w:r>
        <w:rPr>
          <w:rFonts w:asciiTheme="minorHAnsi" w:hAnsiTheme="minorHAnsi" w:cstheme="minorHAnsi"/>
          <w:sz w:val="22"/>
          <w:szCs w:val="22"/>
        </w:rPr>
        <w:t xml:space="preserve">One use of the carbon isotope peak at m+1 is that its relative intensity can be used to determine the number of carbon atoms in the fragment.  </w:t>
      </w:r>
    </w:p>
    <w:p w:rsidR="008C6D56" w:rsidRPr="008C6D56" w:rsidRDefault="008C6D56" w:rsidP="00534958">
      <w:pPr>
        <w:rPr>
          <w:rFonts w:asciiTheme="minorHAnsi" w:hAnsiTheme="minorHAnsi" w:cstheme="minorHAnsi"/>
          <w:sz w:val="22"/>
          <w:szCs w:val="22"/>
        </w:rPr>
      </w:pPr>
      <w:r>
        <w:rPr>
          <w:rFonts w:asciiTheme="minorHAnsi" w:hAnsiTheme="minorHAnsi" w:cstheme="minorHAnsi"/>
          <w:sz w:val="22"/>
          <w:szCs w:val="22"/>
        </w:rPr>
        <w:t xml:space="preserve">  </w:t>
      </w:r>
    </w:p>
    <w:p w:rsidR="00534958" w:rsidRPr="00FA3955" w:rsidRDefault="00534958" w:rsidP="00534958">
      <w:pPr>
        <w:rPr>
          <w:rFonts w:asciiTheme="minorHAnsi" w:hAnsiTheme="minorHAnsi" w:cstheme="minorHAnsi"/>
          <w:b/>
          <w:sz w:val="22"/>
          <w:szCs w:val="22"/>
        </w:rPr>
      </w:pPr>
      <w:r w:rsidRPr="00FA3955">
        <w:rPr>
          <w:rFonts w:asciiTheme="minorHAnsi" w:hAnsiTheme="minorHAnsi" w:cstheme="minorHAnsi"/>
          <w:b/>
          <w:sz w:val="22"/>
          <w:szCs w:val="22"/>
        </w:rPr>
        <w:t>If a carbon-based fragment of mass m has an intensity of 100 and a fragment with the same formula but a mass of m+1 has an intensity of 10, how many carbon atoms are in that fragment?</w:t>
      </w:r>
    </w:p>
    <w:p w:rsidR="00534958" w:rsidRDefault="008C6D56" w:rsidP="00534958">
      <w:pPr>
        <w:rPr>
          <w:rFonts w:asciiTheme="minorHAnsi" w:hAnsiTheme="minorHAnsi" w:cstheme="minorHAnsi"/>
          <w:sz w:val="22"/>
          <w:szCs w:val="22"/>
        </w:rPr>
      </w:pPr>
      <w:r>
        <w:rPr>
          <w:rFonts w:asciiTheme="minorHAnsi" w:hAnsiTheme="minorHAnsi" w:cstheme="minorHAnsi"/>
          <w:sz w:val="22"/>
          <w:szCs w:val="22"/>
        </w:rPr>
        <w:t xml:space="preserve">The approach is to consider 100 carbon atoms.  If the relative intensity of the m+1 peak is 10% of the </w:t>
      </w:r>
      <w:r w:rsidR="000110DD">
        <w:rPr>
          <w:rFonts w:asciiTheme="minorHAnsi" w:hAnsiTheme="minorHAnsi" w:cstheme="minorHAnsi"/>
          <w:sz w:val="22"/>
          <w:szCs w:val="22"/>
        </w:rPr>
        <w:t>base</w:t>
      </w:r>
      <w:r>
        <w:rPr>
          <w:rFonts w:asciiTheme="minorHAnsi" w:hAnsiTheme="minorHAnsi" w:cstheme="minorHAnsi"/>
          <w:sz w:val="22"/>
          <w:szCs w:val="22"/>
        </w:rPr>
        <w:t xml:space="preserve"> peak, then that suggests that 1 in every 10 of the species has a </w:t>
      </w:r>
      <w:r w:rsidRPr="00391DD1">
        <w:rPr>
          <w:rFonts w:asciiTheme="minorHAnsi" w:hAnsiTheme="minorHAnsi" w:cstheme="minorHAnsi"/>
          <w:sz w:val="22"/>
          <w:szCs w:val="22"/>
          <w:vertAlign w:val="superscript"/>
        </w:rPr>
        <w:t>13</w:t>
      </w:r>
      <w:r>
        <w:rPr>
          <w:rFonts w:asciiTheme="minorHAnsi" w:hAnsiTheme="minorHAnsi" w:cstheme="minorHAnsi"/>
          <w:sz w:val="22"/>
          <w:szCs w:val="22"/>
        </w:rPr>
        <w:t xml:space="preserve">C atom.  </w:t>
      </w:r>
      <w:r w:rsidR="000110DD">
        <w:rPr>
          <w:rFonts w:asciiTheme="minorHAnsi" w:hAnsiTheme="minorHAnsi" w:cstheme="minorHAnsi"/>
          <w:sz w:val="22"/>
          <w:szCs w:val="22"/>
        </w:rPr>
        <w:t xml:space="preserve">That would occur if the cluster consists of a fragment with 10 carbon atoms.  </w:t>
      </w:r>
    </w:p>
    <w:p w:rsidR="00233F22" w:rsidRDefault="00233F22" w:rsidP="00534958">
      <w:pPr>
        <w:rPr>
          <w:rFonts w:asciiTheme="minorHAnsi" w:hAnsiTheme="minorHAnsi" w:cstheme="minorHAnsi"/>
          <w:sz w:val="22"/>
          <w:szCs w:val="22"/>
        </w:rPr>
      </w:pPr>
    </w:p>
    <w:p w:rsidR="00521D9A" w:rsidRDefault="00521D9A" w:rsidP="00534958">
      <w:pPr>
        <w:rPr>
          <w:rFonts w:asciiTheme="minorHAnsi" w:hAnsiTheme="minorHAnsi" w:cstheme="minorHAnsi"/>
          <w:sz w:val="22"/>
          <w:szCs w:val="22"/>
        </w:rPr>
      </w:pPr>
    </w:p>
    <w:p w:rsidR="00521D9A" w:rsidRDefault="00521D9A" w:rsidP="00534958">
      <w:pPr>
        <w:rPr>
          <w:rFonts w:asciiTheme="minorHAnsi" w:hAnsiTheme="minorHAnsi" w:cstheme="minorHAnsi"/>
          <w:sz w:val="22"/>
          <w:szCs w:val="22"/>
        </w:rPr>
      </w:pPr>
    </w:p>
    <w:p w:rsidR="00233F22" w:rsidRPr="008C6D56" w:rsidRDefault="00233F22" w:rsidP="00534958">
      <w:pPr>
        <w:rPr>
          <w:rFonts w:asciiTheme="minorHAnsi" w:hAnsiTheme="minorHAnsi" w:cstheme="minorHAnsi"/>
          <w:sz w:val="22"/>
          <w:szCs w:val="22"/>
        </w:rPr>
      </w:pPr>
      <w:r>
        <w:rPr>
          <w:rFonts w:asciiTheme="minorHAnsi" w:hAnsiTheme="minorHAnsi" w:cstheme="minorHAnsi"/>
          <w:sz w:val="22"/>
          <w:szCs w:val="22"/>
        </w:rPr>
        <w:lastRenderedPageBreak/>
        <w:t>Let’s reconsider the relative intensities of the 105 and 106 peaks for acetophenone</w:t>
      </w:r>
      <w:r w:rsidR="00CF5971">
        <w:rPr>
          <w:rFonts w:asciiTheme="minorHAnsi" w:hAnsiTheme="minorHAnsi" w:cstheme="minorHAnsi"/>
          <w:sz w:val="22"/>
          <w:szCs w:val="22"/>
        </w:rPr>
        <w:t xml:space="preserve"> shown in Figure </w:t>
      </w:r>
      <w:r w:rsidR="00F27169">
        <w:rPr>
          <w:rFonts w:asciiTheme="minorHAnsi" w:hAnsiTheme="minorHAnsi" w:cstheme="minorHAnsi"/>
          <w:sz w:val="22"/>
          <w:szCs w:val="22"/>
        </w:rPr>
        <w:t>4</w:t>
      </w:r>
      <w:r>
        <w:rPr>
          <w:rFonts w:asciiTheme="minorHAnsi" w:hAnsiTheme="minorHAnsi" w:cstheme="minorHAnsi"/>
          <w:sz w:val="22"/>
          <w:szCs w:val="22"/>
        </w:rPr>
        <w:t>.  This fragment ha</w:t>
      </w:r>
      <w:r w:rsidR="00F27169">
        <w:rPr>
          <w:rFonts w:asciiTheme="minorHAnsi" w:hAnsiTheme="minorHAnsi" w:cstheme="minorHAnsi"/>
          <w:sz w:val="22"/>
          <w:szCs w:val="22"/>
        </w:rPr>
        <w:t>s</w:t>
      </w:r>
      <w:r>
        <w:rPr>
          <w:rFonts w:asciiTheme="minorHAnsi" w:hAnsiTheme="minorHAnsi" w:cstheme="minorHAnsi"/>
          <w:sz w:val="22"/>
          <w:szCs w:val="22"/>
        </w:rPr>
        <w:t xml:space="preserve"> 7 carbon atoms.  </w:t>
      </w:r>
      <w:r w:rsidR="00C671ED">
        <w:rPr>
          <w:rFonts w:asciiTheme="minorHAnsi" w:hAnsiTheme="minorHAnsi" w:cstheme="minorHAnsi"/>
          <w:sz w:val="22"/>
          <w:szCs w:val="22"/>
        </w:rPr>
        <w:t>C</w:t>
      </w:r>
      <w:r>
        <w:rPr>
          <w:rFonts w:asciiTheme="minorHAnsi" w:hAnsiTheme="minorHAnsi" w:cstheme="minorHAnsi"/>
          <w:sz w:val="22"/>
          <w:szCs w:val="22"/>
        </w:rPr>
        <w:t>onsider 100 total carbon atoms</w:t>
      </w:r>
      <w:r w:rsidR="00C671ED">
        <w:rPr>
          <w:rFonts w:asciiTheme="minorHAnsi" w:hAnsiTheme="minorHAnsi" w:cstheme="minorHAnsi"/>
          <w:sz w:val="22"/>
          <w:szCs w:val="22"/>
        </w:rPr>
        <w:t>.  With</w:t>
      </w:r>
      <w:r>
        <w:rPr>
          <w:rFonts w:asciiTheme="minorHAnsi" w:hAnsiTheme="minorHAnsi" w:cstheme="minorHAnsi"/>
          <w:sz w:val="22"/>
          <w:szCs w:val="22"/>
        </w:rPr>
        <w:t xml:space="preserve"> 7 </w:t>
      </w:r>
      <w:r w:rsidR="00C671ED">
        <w:rPr>
          <w:rFonts w:asciiTheme="minorHAnsi" w:hAnsiTheme="minorHAnsi" w:cstheme="minorHAnsi"/>
          <w:sz w:val="22"/>
          <w:szCs w:val="22"/>
        </w:rPr>
        <w:t xml:space="preserve">carbon atoms </w:t>
      </w:r>
      <w:r>
        <w:rPr>
          <w:rFonts w:asciiTheme="minorHAnsi" w:hAnsiTheme="minorHAnsi" w:cstheme="minorHAnsi"/>
          <w:sz w:val="22"/>
          <w:szCs w:val="22"/>
        </w:rPr>
        <w:t xml:space="preserve">in each fragment, dividing 100 by 7 </w:t>
      </w:r>
      <w:r w:rsidR="00C671ED">
        <w:rPr>
          <w:rFonts w:asciiTheme="minorHAnsi" w:hAnsiTheme="minorHAnsi" w:cstheme="minorHAnsi"/>
          <w:sz w:val="22"/>
          <w:szCs w:val="22"/>
        </w:rPr>
        <w:t>produces</w:t>
      </w:r>
      <w:r>
        <w:rPr>
          <w:rFonts w:asciiTheme="minorHAnsi" w:hAnsiTheme="minorHAnsi" w:cstheme="minorHAnsi"/>
          <w:sz w:val="22"/>
          <w:szCs w:val="22"/>
        </w:rPr>
        <w:t xml:space="preserve"> approximately 14 fragment</w:t>
      </w:r>
      <w:r w:rsidR="00C671ED">
        <w:rPr>
          <w:rFonts w:asciiTheme="minorHAnsi" w:hAnsiTheme="minorHAnsi" w:cstheme="minorHAnsi"/>
          <w:sz w:val="22"/>
          <w:szCs w:val="22"/>
        </w:rPr>
        <w:t xml:space="preserve"> ion</w:t>
      </w:r>
      <w:r>
        <w:rPr>
          <w:rFonts w:asciiTheme="minorHAnsi" w:hAnsiTheme="minorHAnsi" w:cstheme="minorHAnsi"/>
          <w:sz w:val="22"/>
          <w:szCs w:val="22"/>
        </w:rPr>
        <w:t>s</w:t>
      </w:r>
      <w:r w:rsidR="00C671ED">
        <w:rPr>
          <w:rFonts w:asciiTheme="minorHAnsi" w:hAnsiTheme="minorHAnsi" w:cstheme="minorHAnsi"/>
          <w:sz w:val="22"/>
          <w:szCs w:val="22"/>
        </w:rPr>
        <w:t xml:space="preserve"> (7 x 14 = 98)</w:t>
      </w:r>
      <w:r>
        <w:rPr>
          <w:rFonts w:asciiTheme="minorHAnsi" w:hAnsiTheme="minorHAnsi" w:cstheme="minorHAnsi"/>
          <w:sz w:val="22"/>
          <w:szCs w:val="22"/>
        </w:rPr>
        <w:t>.</w:t>
      </w:r>
      <w:r w:rsidR="00C671ED">
        <w:rPr>
          <w:rFonts w:asciiTheme="minorHAnsi" w:hAnsiTheme="minorHAnsi" w:cstheme="minorHAnsi"/>
          <w:sz w:val="22"/>
          <w:szCs w:val="22"/>
        </w:rPr>
        <w:t xml:space="preserve">  Only one of these would have a </w:t>
      </w:r>
      <w:r w:rsidR="00C671ED" w:rsidRPr="00391DD1">
        <w:rPr>
          <w:rFonts w:asciiTheme="minorHAnsi" w:hAnsiTheme="minorHAnsi" w:cstheme="minorHAnsi"/>
          <w:sz w:val="22"/>
          <w:szCs w:val="22"/>
          <w:vertAlign w:val="superscript"/>
        </w:rPr>
        <w:t>13</w:t>
      </w:r>
      <w:r w:rsidR="00C671ED">
        <w:rPr>
          <w:rFonts w:asciiTheme="minorHAnsi" w:hAnsiTheme="minorHAnsi" w:cstheme="minorHAnsi"/>
          <w:sz w:val="22"/>
          <w:szCs w:val="22"/>
        </w:rPr>
        <w:t xml:space="preserve">C atom.  </w:t>
      </w:r>
      <w:proofErr w:type="gramStart"/>
      <w:r w:rsidR="00C671ED">
        <w:rPr>
          <w:rFonts w:asciiTheme="minorHAnsi" w:hAnsiTheme="minorHAnsi" w:cstheme="minorHAnsi"/>
          <w:sz w:val="22"/>
          <w:szCs w:val="22"/>
        </w:rPr>
        <w:t>So</w:t>
      </w:r>
      <w:proofErr w:type="gramEnd"/>
      <w:r w:rsidR="00C671ED">
        <w:rPr>
          <w:rFonts w:asciiTheme="minorHAnsi" w:hAnsiTheme="minorHAnsi" w:cstheme="minorHAnsi"/>
          <w:sz w:val="22"/>
          <w:szCs w:val="22"/>
        </w:rPr>
        <w:t xml:space="preserve"> 1 in 14 fragments has a </w:t>
      </w:r>
      <w:r w:rsidR="00C671ED" w:rsidRPr="00391DD1">
        <w:rPr>
          <w:rFonts w:asciiTheme="minorHAnsi" w:hAnsiTheme="minorHAnsi" w:cstheme="minorHAnsi"/>
          <w:sz w:val="22"/>
          <w:szCs w:val="22"/>
          <w:vertAlign w:val="superscript"/>
        </w:rPr>
        <w:t>13</w:t>
      </w:r>
      <w:r w:rsidR="00C671ED">
        <w:rPr>
          <w:rFonts w:asciiTheme="minorHAnsi" w:hAnsiTheme="minorHAnsi" w:cstheme="minorHAnsi"/>
          <w:sz w:val="22"/>
          <w:szCs w:val="22"/>
        </w:rPr>
        <w:t xml:space="preserve">C atom:  1/14 = 0.07.  Converting this to a percentage by multiplying by 100 means that 7% of the fragments have a </w:t>
      </w:r>
      <w:r w:rsidR="00C671ED" w:rsidRPr="00391DD1">
        <w:rPr>
          <w:rFonts w:asciiTheme="minorHAnsi" w:hAnsiTheme="minorHAnsi" w:cstheme="minorHAnsi"/>
          <w:sz w:val="22"/>
          <w:szCs w:val="22"/>
          <w:vertAlign w:val="superscript"/>
        </w:rPr>
        <w:t>13</w:t>
      </w:r>
      <w:r w:rsidR="00C671ED">
        <w:rPr>
          <w:rFonts w:asciiTheme="minorHAnsi" w:hAnsiTheme="minorHAnsi" w:cstheme="minorHAnsi"/>
          <w:sz w:val="22"/>
          <w:szCs w:val="22"/>
        </w:rPr>
        <w:t xml:space="preserve">C atom.  </w:t>
      </w:r>
      <w:r w:rsidR="00CF5971">
        <w:rPr>
          <w:rFonts w:asciiTheme="minorHAnsi" w:hAnsiTheme="minorHAnsi" w:cstheme="minorHAnsi"/>
          <w:sz w:val="22"/>
          <w:szCs w:val="22"/>
        </w:rPr>
        <w:t xml:space="preserve">A careful inspection of the relative intensity of the 106 </w:t>
      </w:r>
      <w:proofErr w:type="gramStart"/>
      <w:r w:rsidR="00CF5971">
        <w:rPr>
          <w:rFonts w:asciiTheme="minorHAnsi" w:hAnsiTheme="minorHAnsi" w:cstheme="minorHAnsi"/>
          <w:sz w:val="22"/>
          <w:szCs w:val="22"/>
        </w:rPr>
        <w:t>peak</w:t>
      </w:r>
      <w:proofErr w:type="gramEnd"/>
      <w:r w:rsidR="00CF5971">
        <w:rPr>
          <w:rFonts w:asciiTheme="minorHAnsi" w:hAnsiTheme="minorHAnsi" w:cstheme="minorHAnsi"/>
          <w:sz w:val="22"/>
          <w:szCs w:val="22"/>
        </w:rPr>
        <w:t xml:space="preserve"> in Figure </w:t>
      </w:r>
      <w:r w:rsidR="00F27169">
        <w:rPr>
          <w:rFonts w:asciiTheme="minorHAnsi" w:hAnsiTheme="minorHAnsi" w:cstheme="minorHAnsi"/>
          <w:sz w:val="22"/>
          <w:szCs w:val="22"/>
        </w:rPr>
        <w:t>4</w:t>
      </w:r>
      <w:r w:rsidR="00CF5971">
        <w:rPr>
          <w:rFonts w:asciiTheme="minorHAnsi" w:hAnsiTheme="minorHAnsi" w:cstheme="minorHAnsi"/>
          <w:sz w:val="22"/>
          <w:szCs w:val="22"/>
        </w:rPr>
        <w:t xml:space="preserve"> shows that it is 7% of the base peak at 105.  A general rule is that the relative intensity of the m+1 </w:t>
      </w:r>
      <w:r w:rsidR="00CF5971" w:rsidRPr="00391DD1">
        <w:rPr>
          <w:rFonts w:asciiTheme="minorHAnsi" w:hAnsiTheme="minorHAnsi" w:cstheme="minorHAnsi"/>
          <w:sz w:val="22"/>
          <w:szCs w:val="22"/>
          <w:vertAlign w:val="superscript"/>
        </w:rPr>
        <w:t>13</w:t>
      </w:r>
      <w:r w:rsidR="00CF5971">
        <w:rPr>
          <w:rFonts w:asciiTheme="minorHAnsi" w:hAnsiTheme="minorHAnsi" w:cstheme="minorHAnsi"/>
          <w:sz w:val="22"/>
          <w:szCs w:val="22"/>
        </w:rPr>
        <w:t>C isotope peak to the base peak tells you how many carbon atoms are in the fragment (</w:t>
      </w:r>
      <w:proofErr w:type="spellStart"/>
      <w:r w:rsidR="00CF5971">
        <w:rPr>
          <w:rFonts w:asciiTheme="minorHAnsi" w:hAnsiTheme="minorHAnsi" w:cstheme="minorHAnsi"/>
          <w:sz w:val="22"/>
          <w:szCs w:val="22"/>
        </w:rPr>
        <w:t>e.g</w:t>
      </w:r>
      <w:proofErr w:type="spellEnd"/>
      <w:r w:rsidR="00CF5971">
        <w:rPr>
          <w:rFonts w:asciiTheme="minorHAnsi" w:hAnsiTheme="minorHAnsi" w:cstheme="minorHAnsi"/>
          <w:sz w:val="22"/>
          <w:szCs w:val="22"/>
        </w:rPr>
        <w:t xml:space="preserve">, 5% means there are five carbon atoms in the fragment; 12% means that there are 12 carbon atoms in the fragment.  </w:t>
      </w:r>
      <w:r w:rsidR="00C671ED">
        <w:rPr>
          <w:rFonts w:asciiTheme="minorHAnsi" w:hAnsiTheme="minorHAnsi" w:cstheme="minorHAnsi"/>
          <w:sz w:val="22"/>
          <w:szCs w:val="22"/>
        </w:rPr>
        <w:t xml:space="preserve">  </w:t>
      </w:r>
      <w:r>
        <w:rPr>
          <w:rFonts w:asciiTheme="minorHAnsi" w:hAnsiTheme="minorHAnsi" w:cstheme="minorHAnsi"/>
          <w:sz w:val="22"/>
          <w:szCs w:val="22"/>
        </w:rPr>
        <w:t xml:space="preserve">    </w:t>
      </w:r>
    </w:p>
    <w:p w:rsidR="008C6D56" w:rsidRDefault="008C6D56" w:rsidP="00534958">
      <w:pPr>
        <w:rPr>
          <w:rFonts w:asciiTheme="minorHAnsi" w:hAnsiTheme="minorHAnsi" w:cstheme="minorHAnsi"/>
          <w:b/>
          <w:sz w:val="22"/>
          <w:szCs w:val="22"/>
        </w:rPr>
      </w:pPr>
    </w:p>
    <w:p w:rsidR="00CF5971" w:rsidRDefault="00CF5971" w:rsidP="00534958">
      <w:pPr>
        <w:rPr>
          <w:rFonts w:asciiTheme="minorHAnsi" w:hAnsiTheme="minorHAnsi" w:cstheme="minorHAnsi"/>
          <w:sz w:val="22"/>
          <w:szCs w:val="22"/>
        </w:rPr>
      </w:pPr>
      <w:r>
        <w:rPr>
          <w:rFonts w:asciiTheme="minorHAnsi" w:hAnsiTheme="minorHAnsi" w:cstheme="minorHAnsi"/>
          <w:sz w:val="22"/>
          <w:szCs w:val="22"/>
        </w:rPr>
        <w:t>Chlorine is another atom that has an interesting isotope effect that can be very helpful in spectral interpretation.</w:t>
      </w:r>
    </w:p>
    <w:p w:rsidR="008C6D56" w:rsidRPr="00CF5971" w:rsidRDefault="00CF5971" w:rsidP="00534958">
      <w:pPr>
        <w:rPr>
          <w:rFonts w:asciiTheme="minorHAnsi" w:hAnsiTheme="minorHAnsi" w:cstheme="minorHAnsi"/>
          <w:sz w:val="22"/>
          <w:szCs w:val="22"/>
        </w:rPr>
      </w:pPr>
      <w:r>
        <w:rPr>
          <w:rFonts w:asciiTheme="minorHAnsi" w:hAnsiTheme="minorHAnsi" w:cstheme="minorHAnsi"/>
          <w:sz w:val="22"/>
          <w:szCs w:val="22"/>
        </w:rPr>
        <w:t xml:space="preserve">  </w:t>
      </w:r>
    </w:p>
    <w:p w:rsidR="00534958" w:rsidRPr="00FA3955" w:rsidRDefault="00534958" w:rsidP="00534958">
      <w:pPr>
        <w:rPr>
          <w:rFonts w:asciiTheme="minorHAnsi" w:hAnsiTheme="minorHAnsi" w:cstheme="minorHAnsi"/>
          <w:b/>
          <w:sz w:val="22"/>
          <w:szCs w:val="22"/>
        </w:rPr>
      </w:pPr>
      <w:r w:rsidRPr="00FA3955">
        <w:rPr>
          <w:rFonts w:asciiTheme="minorHAnsi" w:hAnsiTheme="minorHAnsi" w:cstheme="minorHAnsi"/>
          <w:b/>
          <w:sz w:val="22"/>
          <w:szCs w:val="22"/>
        </w:rPr>
        <w:t xml:space="preserve">About one in every four Cl atoms has a mass of 37 </w:t>
      </w:r>
      <w:proofErr w:type="spellStart"/>
      <w:r w:rsidRPr="00FA3955">
        <w:rPr>
          <w:rFonts w:asciiTheme="minorHAnsi" w:hAnsiTheme="minorHAnsi" w:cstheme="minorHAnsi"/>
          <w:b/>
          <w:sz w:val="22"/>
          <w:szCs w:val="22"/>
        </w:rPr>
        <w:t>amu</w:t>
      </w:r>
      <w:proofErr w:type="spellEnd"/>
      <w:r w:rsidRPr="00FA3955">
        <w:rPr>
          <w:rFonts w:asciiTheme="minorHAnsi" w:hAnsiTheme="minorHAnsi" w:cstheme="minorHAnsi"/>
          <w:b/>
          <w:sz w:val="22"/>
          <w:szCs w:val="22"/>
        </w:rPr>
        <w:t xml:space="preserve"> rather than the typical 35. (</w:t>
      </w:r>
      <w:r w:rsidR="00F27169">
        <w:rPr>
          <w:rFonts w:asciiTheme="minorHAnsi" w:hAnsiTheme="minorHAnsi" w:cstheme="minorHAnsi"/>
          <w:b/>
          <w:sz w:val="22"/>
          <w:szCs w:val="22"/>
        </w:rPr>
        <w:t>N</w:t>
      </w:r>
      <w:r w:rsidRPr="00FA3955">
        <w:rPr>
          <w:rFonts w:asciiTheme="minorHAnsi" w:hAnsiTheme="minorHAnsi" w:cstheme="minorHAnsi"/>
          <w:b/>
          <w:sz w:val="22"/>
          <w:szCs w:val="22"/>
        </w:rPr>
        <w:t xml:space="preserve">ote: this explains the somewhat unusual </w:t>
      </w:r>
      <w:r w:rsidR="00F27169">
        <w:rPr>
          <w:rFonts w:asciiTheme="minorHAnsi" w:hAnsiTheme="minorHAnsi" w:cstheme="minorHAnsi"/>
          <w:b/>
          <w:sz w:val="22"/>
          <w:szCs w:val="22"/>
        </w:rPr>
        <w:t xml:space="preserve">atomic </w:t>
      </w:r>
      <w:r w:rsidRPr="00FA3955">
        <w:rPr>
          <w:rFonts w:asciiTheme="minorHAnsi" w:hAnsiTheme="minorHAnsi" w:cstheme="minorHAnsi"/>
          <w:b/>
          <w:sz w:val="22"/>
          <w:szCs w:val="22"/>
        </w:rPr>
        <w:t>weight of chlorine of 35.453). Draw the approximate relative intensities of the m and m+2 peaks of CH</w:t>
      </w:r>
      <w:r w:rsidRPr="00FA3955">
        <w:rPr>
          <w:rFonts w:asciiTheme="minorHAnsi" w:hAnsiTheme="minorHAnsi" w:cstheme="minorHAnsi"/>
          <w:b/>
          <w:sz w:val="22"/>
          <w:szCs w:val="22"/>
          <w:vertAlign w:val="subscript"/>
        </w:rPr>
        <w:t>3</w:t>
      </w:r>
      <w:r w:rsidRPr="00FA3955">
        <w:rPr>
          <w:rFonts w:asciiTheme="minorHAnsi" w:hAnsiTheme="minorHAnsi" w:cstheme="minorHAnsi"/>
          <w:b/>
          <w:sz w:val="22"/>
          <w:szCs w:val="22"/>
        </w:rPr>
        <w:t xml:space="preserve">Cl? </w:t>
      </w:r>
    </w:p>
    <w:p w:rsidR="00534958" w:rsidRPr="00FA3955" w:rsidRDefault="00CF5971" w:rsidP="00534958">
      <w:pPr>
        <w:rPr>
          <w:rFonts w:asciiTheme="minorHAnsi" w:hAnsiTheme="minorHAnsi" w:cstheme="minorHAnsi"/>
          <w:sz w:val="22"/>
          <w:szCs w:val="22"/>
        </w:rPr>
      </w:pPr>
      <w:r>
        <w:rPr>
          <w:rFonts w:asciiTheme="minorHAnsi" w:hAnsiTheme="minorHAnsi" w:cstheme="minorHAnsi"/>
          <w:sz w:val="22"/>
          <w:szCs w:val="22"/>
        </w:rPr>
        <w:t xml:space="preserve">The one in four abundance means that one of every four fragments would have a </w:t>
      </w:r>
      <w:r>
        <w:rPr>
          <w:rFonts w:asciiTheme="minorHAnsi" w:hAnsiTheme="minorHAnsi" w:cstheme="minorHAnsi"/>
          <w:sz w:val="22"/>
          <w:szCs w:val="22"/>
          <w:vertAlign w:val="superscript"/>
        </w:rPr>
        <w:t>37</w:t>
      </w:r>
      <w:r>
        <w:rPr>
          <w:rFonts w:asciiTheme="minorHAnsi" w:hAnsiTheme="minorHAnsi" w:cstheme="minorHAnsi"/>
          <w:sz w:val="22"/>
          <w:szCs w:val="22"/>
        </w:rPr>
        <w:t xml:space="preserve">Cl atom.  Three of every four fragments would have a </w:t>
      </w:r>
      <w:r>
        <w:rPr>
          <w:rFonts w:asciiTheme="minorHAnsi" w:hAnsiTheme="minorHAnsi" w:cstheme="minorHAnsi"/>
          <w:sz w:val="22"/>
          <w:szCs w:val="22"/>
          <w:vertAlign w:val="superscript"/>
        </w:rPr>
        <w:t>35</w:t>
      </w:r>
      <w:r>
        <w:rPr>
          <w:rFonts w:asciiTheme="minorHAnsi" w:hAnsiTheme="minorHAnsi" w:cstheme="minorHAnsi"/>
          <w:sz w:val="22"/>
          <w:szCs w:val="22"/>
        </w:rPr>
        <w:t>Cl atom.  Therefore</w:t>
      </w:r>
      <w:r w:rsidR="00956CEE">
        <w:rPr>
          <w:rFonts w:asciiTheme="minorHAnsi" w:hAnsiTheme="minorHAnsi" w:cstheme="minorHAnsi"/>
          <w:sz w:val="22"/>
          <w:szCs w:val="22"/>
        </w:rPr>
        <w:t>,</w:t>
      </w:r>
      <w:r>
        <w:rPr>
          <w:rFonts w:asciiTheme="minorHAnsi" w:hAnsiTheme="minorHAnsi" w:cstheme="minorHAnsi"/>
          <w:sz w:val="22"/>
          <w:szCs w:val="22"/>
        </w:rPr>
        <w:t xml:space="preserve"> the ratio of the m to m+2 peaks </w:t>
      </w:r>
      <w:r w:rsidR="0089724A">
        <w:rPr>
          <w:rFonts w:asciiTheme="minorHAnsi" w:hAnsiTheme="minorHAnsi" w:cstheme="minorHAnsi"/>
          <w:sz w:val="22"/>
          <w:szCs w:val="22"/>
        </w:rPr>
        <w:t xml:space="preserve">is 3:1.  The </w:t>
      </w:r>
      <w:r w:rsidR="00956CEE">
        <w:rPr>
          <w:rFonts w:asciiTheme="minorHAnsi" w:hAnsiTheme="minorHAnsi" w:cstheme="minorHAnsi"/>
          <w:sz w:val="22"/>
          <w:szCs w:val="22"/>
        </w:rPr>
        <w:t>mass spectrum of chloromethane (CH</w:t>
      </w:r>
      <w:r w:rsidR="00956CEE" w:rsidRPr="00521D9A">
        <w:rPr>
          <w:rFonts w:asciiTheme="minorHAnsi" w:hAnsiTheme="minorHAnsi" w:cstheme="minorHAnsi"/>
          <w:sz w:val="22"/>
          <w:szCs w:val="22"/>
          <w:vertAlign w:val="subscript"/>
        </w:rPr>
        <w:t>3</w:t>
      </w:r>
      <w:r w:rsidR="00956CEE">
        <w:rPr>
          <w:rFonts w:asciiTheme="minorHAnsi" w:hAnsiTheme="minorHAnsi" w:cstheme="minorHAnsi"/>
          <w:sz w:val="22"/>
          <w:szCs w:val="22"/>
        </w:rPr>
        <w:t xml:space="preserve">Cl) is shown in Figure </w:t>
      </w:r>
      <w:r w:rsidR="00F27169">
        <w:rPr>
          <w:rFonts w:asciiTheme="minorHAnsi" w:hAnsiTheme="minorHAnsi" w:cstheme="minorHAnsi"/>
          <w:sz w:val="22"/>
          <w:szCs w:val="22"/>
        </w:rPr>
        <w:t>5</w:t>
      </w:r>
      <w:r w:rsidR="00956CEE">
        <w:rPr>
          <w:rFonts w:asciiTheme="minorHAnsi" w:hAnsiTheme="minorHAnsi" w:cstheme="minorHAnsi"/>
          <w:sz w:val="22"/>
          <w:szCs w:val="22"/>
        </w:rPr>
        <w:t xml:space="preserve">.  </w:t>
      </w:r>
      <w:r w:rsidR="00521D9A">
        <w:rPr>
          <w:rFonts w:asciiTheme="minorHAnsi" w:hAnsiTheme="minorHAnsi" w:cstheme="minorHAnsi"/>
          <w:sz w:val="22"/>
          <w:szCs w:val="22"/>
        </w:rPr>
        <w:t xml:space="preserve">Careful inspection of the intensity of the m+2 peak at 52 to the peak at 50 shows it to be about 33%.  </w:t>
      </w:r>
    </w:p>
    <w:p w:rsidR="00534958" w:rsidRPr="00FA3955" w:rsidRDefault="00534958" w:rsidP="00534958">
      <w:pPr>
        <w:rPr>
          <w:rFonts w:asciiTheme="minorHAnsi" w:hAnsiTheme="minorHAnsi" w:cstheme="minorHAnsi"/>
          <w:sz w:val="22"/>
          <w:szCs w:val="22"/>
        </w:rPr>
      </w:pPr>
    </w:p>
    <w:p w:rsidR="00534958" w:rsidRDefault="00534958" w:rsidP="00534958">
      <w:pPr>
        <w:jc w:val="center"/>
      </w:pPr>
      <w:r w:rsidRPr="00926CD0">
        <w:rPr>
          <w:snapToGrid/>
          <w:szCs w:val="24"/>
        </w:rPr>
        <w:fldChar w:fldCharType="begin"/>
      </w:r>
      <w:r>
        <w:rPr>
          <w:snapToGrid/>
          <w:szCs w:val="24"/>
        </w:rPr>
        <w:instrText xml:space="preserve"> INCLUDEPICTURE "C:\\var\\folders\\96\\wh_yssc969qbpdwsl8jcy8_m0000gn\\T\\com.microsoft.Word\\WebArchiveCopyPasteTempFiles\\cbook.cgi?Spec=C74873&amp;Index=0&amp;Type=Mass&amp;Large=on" \* MERGEFORMAT </w:instrText>
      </w:r>
      <w:r w:rsidRPr="00926CD0">
        <w:rPr>
          <w:snapToGrid/>
          <w:szCs w:val="24"/>
        </w:rPr>
        <w:fldChar w:fldCharType="separate"/>
      </w:r>
      <w:r w:rsidRPr="00926CD0">
        <w:rPr>
          <w:noProof/>
          <w:snapToGrid/>
          <w:szCs w:val="24"/>
        </w:rPr>
        <w:drawing>
          <wp:inline distT="0" distB="0" distL="0" distR="0" wp14:anchorId="3453FA81" wp14:editId="14BE0008">
            <wp:extent cx="3639044" cy="2731227"/>
            <wp:effectExtent l="0" t="0" r="6350" b="0"/>
            <wp:docPr id="6" name="Picture 6" descr="/var/folders/96/wh_yssc969qbpdwsl8jcy8_m0000gn/T/com.microsoft.Word/WebArchiveCopyPasteTempFiles/cbook.cgi?Spec=C74873&amp;Index=0&amp;Type=Mas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96/wh_yssc969qbpdwsl8jcy8_m0000gn/T/com.microsoft.Word/WebArchiveCopyPasteTempFiles/cbook.cgi?Spec=C74873&amp;Index=0&amp;Type=Mass&amp;Large=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51533" cy="2740600"/>
                    </a:xfrm>
                    <a:prstGeom prst="rect">
                      <a:avLst/>
                    </a:prstGeom>
                    <a:noFill/>
                    <a:ln>
                      <a:noFill/>
                    </a:ln>
                  </pic:spPr>
                </pic:pic>
              </a:graphicData>
            </a:graphic>
          </wp:inline>
        </w:drawing>
      </w:r>
      <w:r w:rsidRPr="00926CD0">
        <w:rPr>
          <w:snapToGrid/>
          <w:szCs w:val="24"/>
        </w:rPr>
        <w:fldChar w:fldCharType="end"/>
      </w:r>
    </w:p>
    <w:p w:rsidR="00534958" w:rsidRPr="00956CEE" w:rsidRDefault="00534958" w:rsidP="00534958">
      <w:pPr>
        <w:rPr>
          <w:rFonts w:asciiTheme="minorHAnsi" w:hAnsiTheme="minorHAnsi" w:cstheme="minorHAnsi"/>
          <w:sz w:val="22"/>
          <w:szCs w:val="22"/>
        </w:rPr>
      </w:pPr>
    </w:p>
    <w:p w:rsidR="00534958" w:rsidRPr="00956CEE" w:rsidRDefault="00956CEE" w:rsidP="00534958">
      <w:pPr>
        <w:rPr>
          <w:rFonts w:asciiTheme="minorHAnsi" w:hAnsiTheme="minorHAnsi" w:cstheme="minorHAnsi"/>
          <w:sz w:val="22"/>
          <w:szCs w:val="22"/>
        </w:rPr>
      </w:pPr>
      <w:r w:rsidRPr="00956CEE">
        <w:rPr>
          <w:rFonts w:asciiTheme="minorHAnsi" w:hAnsiTheme="minorHAnsi" w:cstheme="minorHAnsi"/>
          <w:b/>
          <w:sz w:val="22"/>
          <w:szCs w:val="22"/>
        </w:rPr>
        <w:t xml:space="preserve">Figure </w:t>
      </w:r>
      <w:r w:rsidR="00F27169">
        <w:rPr>
          <w:rFonts w:asciiTheme="minorHAnsi" w:hAnsiTheme="minorHAnsi" w:cstheme="minorHAnsi"/>
          <w:b/>
          <w:sz w:val="22"/>
          <w:szCs w:val="22"/>
        </w:rPr>
        <w:t>5</w:t>
      </w:r>
      <w:r w:rsidRPr="00956CEE">
        <w:rPr>
          <w:rFonts w:asciiTheme="minorHAnsi" w:hAnsiTheme="minorHAnsi" w:cstheme="minorHAnsi"/>
          <w:b/>
          <w:sz w:val="22"/>
          <w:szCs w:val="22"/>
        </w:rPr>
        <w:t>.</w:t>
      </w:r>
      <w:r w:rsidRPr="00956CEE">
        <w:rPr>
          <w:rFonts w:asciiTheme="minorHAnsi" w:hAnsiTheme="minorHAnsi" w:cstheme="minorHAnsi"/>
          <w:sz w:val="22"/>
          <w:szCs w:val="22"/>
        </w:rPr>
        <w:t xml:space="preserve">  </w:t>
      </w:r>
      <w:r>
        <w:rPr>
          <w:rFonts w:asciiTheme="minorHAnsi" w:hAnsiTheme="minorHAnsi" w:cstheme="minorHAnsi"/>
          <w:sz w:val="22"/>
          <w:szCs w:val="22"/>
        </w:rPr>
        <w:t>Mass spectrum of chloromethane (CH</w:t>
      </w:r>
      <w:r w:rsidRPr="00521D9A">
        <w:rPr>
          <w:rFonts w:asciiTheme="minorHAnsi" w:hAnsiTheme="minorHAnsi" w:cstheme="minorHAnsi"/>
          <w:sz w:val="22"/>
          <w:szCs w:val="22"/>
          <w:vertAlign w:val="subscript"/>
        </w:rPr>
        <w:t>3</w:t>
      </w:r>
      <w:r>
        <w:rPr>
          <w:rFonts w:asciiTheme="minorHAnsi" w:hAnsiTheme="minorHAnsi" w:cstheme="minorHAnsi"/>
          <w:sz w:val="22"/>
          <w:szCs w:val="22"/>
        </w:rPr>
        <w:t>Cl).</w:t>
      </w:r>
    </w:p>
    <w:p w:rsidR="00534958" w:rsidRPr="00956CEE" w:rsidRDefault="00534958" w:rsidP="00534958">
      <w:pPr>
        <w:rPr>
          <w:rFonts w:asciiTheme="minorHAnsi" w:hAnsiTheme="minorHAnsi" w:cstheme="minorHAnsi"/>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21D9A" w:rsidRDefault="00521D9A" w:rsidP="00534958">
      <w:pPr>
        <w:rPr>
          <w:rFonts w:asciiTheme="minorHAnsi" w:hAnsiTheme="minorHAnsi" w:cstheme="minorHAnsi"/>
          <w:b/>
          <w:sz w:val="22"/>
          <w:szCs w:val="22"/>
        </w:rPr>
      </w:pPr>
    </w:p>
    <w:p w:rsidR="00534958" w:rsidRDefault="00534958" w:rsidP="000103CE">
      <w:pPr>
        <w:pStyle w:val="NoSpacing"/>
        <w:rPr>
          <w:rFonts w:eastAsia="Times New Roman" w:cstheme="minorHAnsi"/>
          <w:b/>
          <w:snapToGrid w:val="0"/>
        </w:rPr>
      </w:pPr>
    </w:p>
    <w:p w:rsidR="00521D9A" w:rsidRDefault="00521D9A" w:rsidP="000103CE">
      <w:pPr>
        <w:pStyle w:val="NoSpacing"/>
      </w:pPr>
    </w:p>
    <w:p w:rsidR="00EB6137" w:rsidRPr="00EB6137" w:rsidRDefault="00EB6137" w:rsidP="00EB6137">
      <w:pPr>
        <w:pStyle w:val="ListParagraph"/>
        <w:numPr>
          <w:ilvl w:val="0"/>
          <w:numId w:val="2"/>
        </w:numPr>
        <w:ind w:left="360"/>
        <w:rPr>
          <w:rFonts w:asciiTheme="minorHAnsi" w:hAnsiTheme="minorHAnsi" w:cstheme="minorHAnsi"/>
          <w:b/>
          <w:sz w:val="22"/>
          <w:szCs w:val="22"/>
        </w:rPr>
      </w:pPr>
      <w:r w:rsidRPr="00EB6137">
        <w:rPr>
          <w:rFonts w:asciiTheme="minorHAnsi" w:hAnsiTheme="minorHAnsi" w:cstheme="minorHAnsi"/>
          <w:b/>
          <w:sz w:val="22"/>
          <w:szCs w:val="22"/>
        </w:rPr>
        <w:lastRenderedPageBreak/>
        <w:t>Isotopes and Delta Values in Mass Spectrometry</w:t>
      </w:r>
    </w:p>
    <w:p w:rsidR="00EB6137" w:rsidRPr="00EB6137" w:rsidRDefault="00EB6137" w:rsidP="00EB6137">
      <w:pPr>
        <w:rPr>
          <w:rFonts w:asciiTheme="minorHAnsi" w:hAnsiTheme="minorHAnsi" w:cstheme="minorHAnsi"/>
          <w:sz w:val="22"/>
          <w:szCs w:val="22"/>
        </w:rPr>
      </w:pPr>
    </w:p>
    <w:p w:rsidR="00EB6137" w:rsidRPr="00EB6137" w:rsidRDefault="00EB6137" w:rsidP="00EB6137">
      <w:pPr>
        <w:rPr>
          <w:rFonts w:asciiTheme="minorHAnsi" w:hAnsiTheme="minorHAnsi" w:cstheme="minorHAnsi"/>
          <w:sz w:val="22"/>
          <w:szCs w:val="22"/>
        </w:rPr>
      </w:pPr>
      <w:r w:rsidRPr="00EB6137">
        <w:rPr>
          <w:rFonts w:asciiTheme="minorHAnsi" w:hAnsiTheme="minorHAnsi" w:cstheme="minorHAnsi"/>
          <w:sz w:val="22"/>
          <w:szCs w:val="22"/>
        </w:rPr>
        <w:t xml:space="preserve">The atomic weight reported in the periodic table for an element (e.g., chlorine = 35.453 g/m) is a weighted average based on the abundance and specific weights of each of the isotopes of that element.  An implication of these atomic weights is that the abundance of each specific isotope of an element is identical in every sample of that element.  However, the actual situation is that isotopic abundances for a particular element can vary slightly from sample to sample.  </w:t>
      </w:r>
    </w:p>
    <w:p w:rsidR="00EB6137" w:rsidRPr="00EB6137" w:rsidRDefault="00EB6137" w:rsidP="00EB6137">
      <w:pPr>
        <w:rPr>
          <w:rFonts w:asciiTheme="minorHAnsi" w:hAnsiTheme="minorHAnsi" w:cstheme="minorHAnsi"/>
          <w:sz w:val="22"/>
          <w:szCs w:val="22"/>
        </w:rPr>
      </w:pPr>
    </w:p>
    <w:p w:rsidR="00EB6137" w:rsidRPr="00EB6137" w:rsidRDefault="00EB6137" w:rsidP="00EB6137">
      <w:pPr>
        <w:rPr>
          <w:rFonts w:asciiTheme="minorHAnsi" w:eastAsiaTheme="minorEastAsia" w:hAnsiTheme="minorHAnsi" w:cstheme="minorHAnsi"/>
          <w:sz w:val="22"/>
          <w:szCs w:val="22"/>
        </w:rPr>
      </w:pPr>
      <w:r w:rsidRPr="00EB6137">
        <w:rPr>
          <w:rFonts w:asciiTheme="minorHAnsi" w:hAnsiTheme="minorHAnsi" w:cstheme="minorHAnsi"/>
          <w:sz w:val="22"/>
          <w:szCs w:val="22"/>
        </w:rPr>
        <w:t xml:space="preserve">These variations in abundances are expressed in what are known as </w:t>
      </w:r>
      <w:r w:rsidRPr="00EB059F">
        <w:rPr>
          <w:rFonts w:ascii="Symbol" w:hAnsi="Symbol" w:cstheme="minorHAnsi"/>
          <w:sz w:val="22"/>
          <w:szCs w:val="22"/>
        </w:rPr>
        <w:t></w:t>
      </w:r>
      <w:r w:rsidRPr="00EB6137">
        <w:rPr>
          <w:rFonts w:asciiTheme="minorHAnsi" w:hAnsiTheme="minorHAnsi" w:cstheme="minorHAnsi"/>
          <w:sz w:val="22"/>
          <w:szCs w:val="22"/>
        </w:rPr>
        <w:t>-</w:t>
      </w:r>
      <w:r w:rsidRPr="00EB6137">
        <w:rPr>
          <w:rFonts w:asciiTheme="minorHAnsi" w:eastAsiaTheme="minorEastAsia" w:hAnsiTheme="minorHAnsi" w:cstheme="minorHAnsi"/>
          <w:sz w:val="22"/>
          <w:szCs w:val="22"/>
        </w:rPr>
        <w:t xml:space="preserve">values (e.g., </w:t>
      </w:r>
      <w:r w:rsidRPr="00EB059F">
        <w:rPr>
          <w:rFonts w:ascii="Symbol" w:eastAsiaTheme="minorEastAsia" w:hAnsi="Symbol" w:cstheme="minorHAnsi"/>
          <w:sz w:val="22"/>
          <w:szCs w:val="22"/>
        </w:rPr>
        <w:t></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 xml:space="preserve">C for carbon-13).   These values are calculated using the following equation: </w:t>
      </w:r>
    </w:p>
    <w:p w:rsidR="00EB6137" w:rsidRPr="004B41F8" w:rsidRDefault="00EB6137" w:rsidP="00EB6137">
      <w:pPr>
        <w:rPr>
          <w:rFonts w:eastAsiaTheme="minorEastAsia" w:cstheme="minorHAnsi"/>
          <w:sz w:val="22"/>
          <w:szCs w:val="22"/>
        </w:rPr>
      </w:pPr>
    </w:p>
    <w:p w:rsidR="00EB6137" w:rsidRPr="004B41F8" w:rsidRDefault="00EB6137" w:rsidP="00EB6137">
      <w:pPr>
        <w:jc w:val="center"/>
        <w:rPr>
          <w:rFonts w:ascii="delta" w:eastAsiaTheme="minorEastAsia" w:hAnsi="delta"/>
          <w:sz w:val="22"/>
          <w:szCs w:val="22"/>
        </w:rPr>
      </w:pPr>
      <m:oMathPara>
        <m:oMath>
          <m:r>
            <w:rPr>
              <w:rFonts w:ascii="Cambria Math" w:hAnsi="Cambria Math"/>
              <w:sz w:val="22"/>
              <w:szCs w:val="22"/>
            </w:rPr>
            <m:t>∂X=</m:t>
          </m:r>
          <m:f>
            <m:fPr>
              <m:ctrlPr>
                <w:rPr>
                  <w:rFonts w:ascii="Cambria Math" w:eastAsiaTheme="minorEastAsia" w:hAnsi="Cambria Math"/>
                  <w:i/>
                  <w:sz w:val="22"/>
                  <w:szCs w:val="22"/>
                </w:rPr>
              </m:ctrlPr>
            </m:fPr>
            <m:num>
              <m:d>
                <m:dPr>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sample</m:t>
                      </m:r>
                    </m:sub>
                  </m:sSub>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Standard</m:t>
                      </m:r>
                    </m:sub>
                  </m:sSub>
                </m:e>
              </m:d>
              <m:r>
                <w:rPr>
                  <w:rFonts w:ascii="Cambria Math" w:eastAsiaTheme="minorEastAsia" w:hAnsi="Cambria Math"/>
                  <w:sz w:val="22"/>
                  <w:szCs w:val="22"/>
                </w:rPr>
                <m:t xml:space="preserve"> </m:t>
              </m:r>
            </m:num>
            <m:den>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Standard</m:t>
                  </m:r>
                </m:sub>
              </m:sSub>
            </m:den>
          </m:f>
          <m:r>
            <w:rPr>
              <w:rFonts w:ascii="Cambria Math" w:eastAsiaTheme="minorEastAsia" w:hAnsi="Cambria Math"/>
              <w:sz w:val="22"/>
              <w:szCs w:val="22"/>
            </w:rPr>
            <m:t xml:space="preserve">  ×  1000</m:t>
          </m:r>
        </m:oMath>
      </m:oMathPara>
    </w:p>
    <w:p w:rsidR="00EB6137" w:rsidRPr="004B41F8" w:rsidRDefault="00EB6137" w:rsidP="00EB6137">
      <w:pPr>
        <w:jc w:val="center"/>
        <w:rPr>
          <w:rFonts w:ascii="delta" w:eastAsiaTheme="minorEastAsia" w:hAnsi="delta"/>
          <w:sz w:val="22"/>
          <w:szCs w:val="22"/>
        </w:rPr>
      </w:pPr>
    </w:p>
    <w:p w:rsidR="00EB6137" w:rsidRPr="00EB6137" w:rsidRDefault="00EB6137" w:rsidP="00EB6137">
      <w:pPr>
        <w:rPr>
          <w:rFonts w:asciiTheme="minorHAnsi" w:eastAsiaTheme="minorEastAsia" w:hAnsiTheme="minorHAnsi" w:cstheme="minorHAnsi"/>
          <w:sz w:val="22"/>
          <w:szCs w:val="22"/>
        </w:rPr>
      </w:pPr>
      <w:r w:rsidRPr="00EB6137">
        <w:rPr>
          <w:rFonts w:asciiTheme="minorHAnsi" w:eastAsiaTheme="minorEastAsia" w:hAnsiTheme="minorHAnsi" w:cstheme="minorHAnsi"/>
          <w:sz w:val="22"/>
          <w:szCs w:val="22"/>
        </w:rPr>
        <w:t>Where X is the isotope and R is the ratio of heavy-to-light isotope.</w:t>
      </w:r>
    </w:p>
    <w:p w:rsidR="00EB6137" w:rsidRPr="00EB6137" w:rsidRDefault="00EB6137" w:rsidP="00EB6137">
      <w:pPr>
        <w:rPr>
          <w:rFonts w:asciiTheme="minorHAnsi" w:eastAsiaTheme="minorEastAsia" w:hAnsiTheme="minorHAnsi" w:cstheme="minorHAnsi"/>
          <w:sz w:val="22"/>
          <w:szCs w:val="22"/>
        </w:rPr>
      </w:pPr>
    </w:p>
    <w:p w:rsidR="00EB6137" w:rsidRPr="00EB6137" w:rsidRDefault="00F27169" w:rsidP="00EB6137">
      <w:pPr>
        <w:rPr>
          <w:rFonts w:asciiTheme="minorHAnsi" w:eastAsiaTheme="minorEastAsia" w:hAnsiTheme="minorHAnsi" w:cstheme="minorHAnsi"/>
          <w:sz w:val="22"/>
          <w:szCs w:val="22"/>
        </w:rPr>
      </w:pPr>
      <w:r w:rsidRPr="00F27169">
        <w:rPr>
          <w:rFonts w:asciiTheme="minorHAnsi" w:eastAsiaTheme="minorEastAsia" w:hAnsiTheme="minorHAnsi" w:cstheme="minorHAnsi"/>
          <w:b/>
          <w:sz w:val="22"/>
          <w:szCs w:val="22"/>
        </w:rPr>
        <w:t xml:space="preserve">Table 1.  </w:t>
      </w:r>
      <w:r>
        <w:rPr>
          <w:rFonts w:asciiTheme="minorHAnsi" w:eastAsiaTheme="minorEastAsia" w:hAnsiTheme="minorHAnsi" w:cstheme="minorHAnsi"/>
          <w:sz w:val="22"/>
          <w:szCs w:val="22"/>
        </w:rPr>
        <w:t>Standard ratio values for different elements.  R</w:t>
      </w:r>
      <w:r w:rsidR="00EB6137" w:rsidRPr="00EB6137">
        <w:rPr>
          <w:rFonts w:asciiTheme="minorHAnsi" w:eastAsiaTheme="minorEastAsia" w:hAnsiTheme="minorHAnsi" w:cstheme="minorHAnsi"/>
          <w:sz w:val="22"/>
          <w:szCs w:val="22"/>
        </w:rPr>
        <w:t xml:space="preserve">eproduced from O’Brien, D. M., Stable isotope ratios as biomarkers of diet for health research, </w:t>
      </w:r>
      <w:r w:rsidR="00EB6137" w:rsidRPr="00EB6137">
        <w:rPr>
          <w:rFonts w:asciiTheme="minorHAnsi" w:eastAsiaTheme="minorEastAsia" w:hAnsiTheme="minorHAnsi" w:cstheme="minorHAnsi"/>
          <w:i/>
          <w:sz w:val="22"/>
          <w:szCs w:val="22"/>
        </w:rPr>
        <w:t>Annual Reviews of Nutrition</w:t>
      </w:r>
      <w:r w:rsidR="00EB6137" w:rsidRPr="00EB6137">
        <w:rPr>
          <w:rFonts w:asciiTheme="minorHAnsi" w:eastAsiaTheme="minorEastAsia" w:hAnsiTheme="minorHAnsi" w:cstheme="minorHAnsi"/>
          <w:sz w:val="22"/>
          <w:szCs w:val="22"/>
        </w:rPr>
        <w:t>, 2015, 35, 565-594.</w:t>
      </w:r>
    </w:p>
    <w:p w:rsidR="00EB6137" w:rsidRPr="00EB6137" w:rsidRDefault="00EB6137" w:rsidP="00EB6137">
      <w:pPr>
        <w:rPr>
          <w:rFonts w:asciiTheme="minorHAnsi" w:eastAsiaTheme="minorEastAsia" w:hAnsiTheme="minorHAnsi" w:cstheme="minorHAnsi"/>
          <w:sz w:val="22"/>
          <w:szCs w:val="22"/>
        </w:rPr>
      </w:pPr>
    </w:p>
    <w:p w:rsidR="00EB6137" w:rsidRPr="004B41F8" w:rsidRDefault="00EB6137" w:rsidP="00EB6137">
      <w:pPr>
        <w:rPr>
          <w:rFonts w:ascii="delta" w:eastAsiaTheme="minorEastAsia" w:hAnsi="delta"/>
          <w:sz w:val="22"/>
          <w:szCs w:val="22"/>
        </w:rPr>
      </w:pPr>
      <w:r w:rsidRPr="004B41F8">
        <w:rPr>
          <w:rFonts w:ascii="delta" w:eastAsiaTheme="minorEastAsia" w:hAnsi="delta"/>
          <w:noProof/>
          <w:sz w:val="22"/>
          <w:szCs w:val="22"/>
        </w:rPr>
        <w:drawing>
          <wp:inline distT="0" distB="0" distL="0" distR="0" wp14:anchorId="70D3EDE5" wp14:editId="0D5A52DF">
            <wp:extent cx="5943600" cy="1574165"/>
            <wp:effectExtent l="0" t="0" r="0" b="63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2-14 at 12.10.36 AM.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1574165"/>
                    </a:xfrm>
                    <a:prstGeom prst="rect">
                      <a:avLst/>
                    </a:prstGeom>
                  </pic:spPr>
                </pic:pic>
              </a:graphicData>
            </a:graphic>
          </wp:inline>
        </w:drawing>
      </w:r>
    </w:p>
    <w:p w:rsidR="00EB6137" w:rsidRPr="004B41F8" w:rsidRDefault="00EB6137" w:rsidP="00EB6137">
      <w:pPr>
        <w:rPr>
          <w:rFonts w:ascii="delta" w:eastAsiaTheme="minorEastAsia" w:hAnsi="delta"/>
          <w:sz w:val="22"/>
          <w:szCs w:val="22"/>
        </w:rPr>
      </w:pPr>
    </w:p>
    <w:p w:rsidR="00EB6137" w:rsidRPr="004B41F8" w:rsidRDefault="00EB6137" w:rsidP="00EB6137">
      <w:pPr>
        <w:rPr>
          <w:rFonts w:eastAsiaTheme="minorEastAsia" w:cstheme="minorHAnsi"/>
          <w:sz w:val="22"/>
          <w:szCs w:val="22"/>
        </w:rPr>
      </w:pPr>
    </w:p>
    <w:p w:rsidR="00EB6137" w:rsidRPr="00EB6137" w:rsidRDefault="00EB6137" w:rsidP="00EB6137">
      <w:pPr>
        <w:rPr>
          <w:rFonts w:asciiTheme="minorHAnsi" w:eastAsiaTheme="minorEastAsia" w:hAnsiTheme="minorHAnsi" w:cstheme="minorHAnsi"/>
          <w:sz w:val="22"/>
          <w:szCs w:val="22"/>
        </w:rPr>
      </w:pPr>
      <w:r w:rsidRPr="00EB6137">
        <w:rPr>
          <w:rFonts w:asciiTheme="minorHAnsi" w:eastAsiaTheme="minorEastAsia" w:hAnsiTheme="minorHAnsi" w:cstheme="minorHAnsi"/>
          <w:sz w:val="22"/>
          <w:szCs w:val="22"/>
        </w:rPr>
        <w:t xml:space="preserve">Plants exhibit differences in their </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w:t>
      </w:r>
      <w:r w:rsidRPr="00EB6137">
        <w:rPr>
          <w:rFonts w:asciiTheme="minorHAnsi" w:eastAsiaTheme="minorEastAsia" w:hAnsiTheme="minorHAnsi" w:cstheme="minorHAnsi"/>
          <w:sz w:val="22"/>
          <w:szCs w:val="22"/>
          <w:vertAlign w:val="superscript"/>
        </w:rPr>
        <w:t>12</w:t>
      </w:r>
      <w:r w:rsidRPr="00EB6137">
        <w:rPr>
          <w:rFonts w:asciiTheme="minorHAnsi" w:eastAsiaTheme="minorEastAsia" w:hAnsiTheme="minorHAnsi" w:cstheme="minorHAnsi"/>
          <w:sz w:val="22"/>
          <w:szCs w:val="22"/>
        </w:rPr>
        <w:t xml:space="preserve">C ratios compared to the international standard.  Plants get their carbon from carbon dioxide in the atmosphere – a process referred to as fixing.  Plants use an enzyme known as rubisco to fix carbon dioxide from the atmosphere.  Rubisco is better at fixing </w:t>
      </w:r>
      <w:r w:rsidRPr="00EB6137">
        <w:rPr>
          <w:rFonts w:asciiTheme="minorHAnsi" w:eastAsiaTheme="minorEastAsia" w:hAnsiTheme="minorHAnsi" w:cstheme="minorHAnsi"/>
          <w:sz w:val="22"/>
          <w:szCs w:val="22"/>
          <w:vertAlign w:val="superscript"/>
        </w:rPr>
        <w:t>12</w:t>
      </w:r>
      <w:r w:rsidRPr="00EB6137">
        <w:rPr>
          <w:rFonts w:asciiTheme="minorHAnsi" w:eastAsiaTheme="minorEastAsia" w:hAnsiTheme="minorHAnsi" w:cstheme="minorHAnsi"/>
          <w:sz w:val="22"/>
          <w:szCs w:val="22"/>
        </w:rPr>
        <w:t>CO</w:t>
      </w:r>
      <w:r w:rsidRPr="00EB6137">
        <w:rPr>
          <w:rFonts w:asciiTheme="minorHAnsi" w:eastAsiaTheme="minorEastAsia" w:hAnsiTheme="minorHAnsi" w:cstheme="minorHAnsi"/>
          <w:sz w:val="22"/>
          <w:szCs w:val="22"/>
          <w:vertAlign w:val="subscript"/>
        </w:rPr>
        <w:t>2</w:t>
      </w:r>
      <w:r w:rsidRPr="00EB6137">
        <w:rPr>
          <w:rFonts w:asciiTheme="minorHAnsi" w:eastAsiaTheme="minorEastAsia" w:hAnsiTheme="minorHAnsi" w:cstheme="minorHAnsi"/>
          <w:sz w:val="22"/>
          <w:szCs w:val="22"/>
        </w:rPr>
        <w:t xml:space="preserve"> than </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CO</w:t>
      </w:r>
      <w:r w:rsidRPr="00EB6137">
        <w:rPr>
          <w:rFonts w:asciiTheme="minorHAnsi" w:eastAsiaTheme="minorEastAsia" w:hAnsiTheme="minorHAnsi" w:cstheme="minorHAnsi"/>
          <w:sz w:val="22"/>
          <w:szCs w:val="22"/>
          <w:vertAlign w:val="subscript"/>
        </w:rPr>
        <w:t>2</w:t>
      </w:r>
      <w:r w:rsidRPr="00EB6137">
        <w:rPr>
          <w:rFonts w:asciiTheme="minorHAnsi" w:eastAsiaTheme="minorEastAsia" w:hAnsiTheme="minorHAnsi" w:cstheme="minorHAnsi"/>
          <w:sz w:val="22"/>
          <w:szCs w:val="22"/>
        </w:rPr>
        <w:t xml:space="preserve"> – the slight mass difference between </w:t>
      </w:r>
      <w:r w:rsidRPr="00EB6137">
        <w:rPr>
          <w:rFonts w:asciiTheme="minorHAnsi" w:eastAsiaTheme="minorEastAsia" w:hAnsiTheme="minorHAnsi" w:cstheme="minorHAnsi"/>
          <w:sz w:val="22"/>
          <w:szCs w:val="22"/>
          <w:vertAlign w:val="superscript"/>
        </w:rPr>
        <w:t>12</w:t>
      </w:r>
      <w:r w:rsidRPr="00EB6137">
        <w:rPr>
          <w:rFonts w:asciiTheme="minorHAnsi" w:eastAsiaTheme="minorEastAsia" w:hAnsiTheme="minorHAnsi" w:cstheme="minorHAnsi"/>
          <w:sz w:val="22"/>
          <w:szCs w:val="22"/>
        </w:rPr>
        <w:t xml:space="preserve">C and </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 xml:space="preserve">C causes </w:t>
      </w:r>
      <w:r w:rsidRPr="00EB6137">
        <w:rPr>
          <w:rFonts w:asciiTheme="minorHAnsi" w:eastAsiaTheme="minorEastAsia" w:hAnsiTheme="minorHAnsi" w:cstheme="minorHAnsi"/>
          <w:sz w:val="22"/>
          <w:szCs w:val="22"/>
          <w:vertAlign w:val="superscript"/>
        </w:rPr>
        <w:t>12</w:t>
      </w:r>
      <w:r w:rsidRPr="00EB6137">
        <w:rPr>
          <w:rFonts w:asciiTheme="minorHAnsi" w:eastAsiaTheme="minorEastAsia" w:hAnsiTheme="minorHAnsi" w:cstheme="minorHAnsi"/>
          <w:sz w:val="22"/>
          <w:szCs w:val="22"/>
        </w:rPr>
        <w:t>CO</w:t>
      </w:r>
      <w:r w:rsidRPr="00EB6137">
        <w:rPr>
          <w:rFonts w:asciiTheme="minorHAnsi" w:eastAsiaTheme="minorEastAsia" w:hAnsiTheme="minorHAnsi" w:cstheme="minorHAnsi"/>
          <w:sz w:val="22"/>
          <w:szCs w:val="22"/>
          <w:vertAlign w:val="subscript"/>
        </w:rPr>
        <w:t>2</w:t>
      </w:r>
      <w:r w:rsidRPr="00EB6137">
        <w:rPr>
          <w:rFonts w:asciiTheme="minorHAnsi" w:eastAsiaTheme="minorEastAsia" w:hAnsiTheme="minorHAnsi" w:cstheme="minorHAnsi"/>
          <w:sz w:val="22"/>
          <w:szCs w:val="22"/>
        </w:rPr>
        <w:t xml:space="preserve"> to have a slightly faster diffusion rate and therefore faster rate constant than </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CO</w:t>
      </w:r>
      <w:r w:rsidRPr="00EB6137">
        <w:rPr>
          <w:rFonts w:asciiTheme="minorHAnsi" w:eastAsiaTheme="minorEastAsia" w:hAnsiTheme="minorHAnsi" w:cstheme="minorHAnsi"/>
          <w:sz w:val="22"/>
          <w:szCs w:val="22"/>
          <w:vertAlign w:val="subscript"/>
        </w:rPr>
        <w:t>2</w:t>
      </w:r>
      <w:r w:rsidRPr="00EB6137">
        <w:rPr>
          <w:rFonts w:asciiTheme="minorHAnsi" w:eastAsiaTheme="minorEastAsia" w:hAnsiTheme="minorHAnsi" w:cstheme="minorHAnsi"/>
          <w:sz w:val="22"/>
          <w:szCs w:val="22"/>
        </w:rPr>
        <w:t xml:space="preserve">.   </w:t>
      </w:r>
    </w:p>
    <w:p w:rsidR="00EB6137" w:rsidRPr="00EB6137" w:rsidRDefault="00EB6137" w:rsidP="00EB6137">
      <w:pPr>
        <w:rPr>
          <w:rFonts w:asciiTheme="minorHAnsi" w:eastAsiaTheme="minorEastAsia" w:hAnsiTheme="minorHAnsi" w:cstheme="minorHAnsi"/>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 xml:space="preserve">Based on the properties of rubisco, will the </w:t>
      </w:r>
      <w:r w:rsidRPr="00EB059F">
        <w:rPr>
          <w:rFonts w:ascii="Symbol" w:eastAsiaTheme="minorEastAsia" w:hAnsi="Symbol" w:cstheme="minorHAnsi"/>
          <w:b/>
          <w:sz w:val="22"/>
          <w:szCs w:val="22"/>
        </w:rPr>
        <w:t></w:t>
      </w:r>
      <w:r w:rsidRPr="00EB6137">
        <w:rPr>
          <w:rFonts w:asciiTheme="minorHAnsi" w:eastAsiaTheme="minorEastAsia" w:hAnsiTheme="minorHAnsi" w:cstheme="minorHAnsi"/>
          <w:b/>
          <w:sz w:val="22"/>
          <w:szCs w:val="22"/>
          <w:vertAlign w:val="superscript"/>
        </w:rPr>
        <w:t>13</w:t>
      </w:r>
      <w:r w:rsidRPr="00EB6137">
        <w:rPr>
          <w:rFonts w:asciiTheme="minorHAnsi" w:eastAsiaTheme="minorEastAsia" w:hAnsiTheme="minorHAnsi" w:cstheme="minorHAnsi"/>
          <w:b/>
          <w:sz w:val="22"/>
          <w:szCs w:val="22"/>
        </w:rPr>
        <w:t>C values for plants be positive or negative?</w:t>
      </w:r>
    </w:p>
    <w:p w:rsidR="00EB6137" w:rsidRDefault="00CF3892" w:rsidP="00EB6137">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The R value for the sample will have less </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than the R value for the standard because rubisco is more effective at fixing </w:t>
      </w:r>
      <w:r w:rsidRPr="00CF3892">
        <w:rPr>
          <w:rFonts w:asciiTheme="minorHAnsi" w:eastAsiaTheme="minorEastAsia" w:hAnsiTheme="minorHAnsi" w:cstheme="minorHAnsi"/>
          <w:sz w:val="22"/>
          <w:szCs w:val="22"/>
          <w:vertAlign w:val="superscript"/>
        </w:rPr>
        <w:t>1</w:t>
      </w:r>
      <w:r>
        <w:rPr>
          <w:rFonts w:asciiTheme="minorHAnsi" w:eastAsiaTheme="minorEastAsia" w:hAnsiTheme="minorHAnsi" w:cstheme="minorHAnsi"/>
          <w:sz w:val="22"/>
          <w:szCs w:val="22"/>
          <w:vertAlign w:val="superscript"/>
        </w:rPr>
        <w:t>2</w:t>
      </w:r>
      <w:r w:rsidRPr="00CF3892">
        <w:rPr>
          <w:rFonts w:asciiTheme="minorHAnsi" w:eastAsiaTheme="minorEastAsia" w:hAnsiTheme="minorHAnsi" w:cstheme="minorHAnsi"/>
          <w:sz w:val="22"/>
          <w:szCs w:val="22"/>
        </w:rPr>
        <w:t>C</w:t>
      </w:r>
      <w:r w:rsidR="00F27169">
        <w:rPr>
          <w:rFonts w:asciiTheme="minorHAnsi" w:eastAsiaTheme="minorEastAsia" w:hAnsiTheme="minorHAnsi" w:cstheme="minorHAnsi"/>
          <w:sz w:val="22"/>
          <w:szCs w:val="22"/>
        </w:rPr>
        <w:t>O</w:t>
      </w:r>
      <w:r w:rsidR="00F27169" w:rsidRPr="00F27169">
        <w:rPr>
          <w:rFonts w:asciiTheme="minorHAnsi" w:eastAsiaTheme="minorEastAsia" w:hAnsiTheme="minorHAnsi" w:cstheme="minorHAnsi"/>
          <w:sz w:val="22"/>
          <w:szCs w:val="22"/>
          <w:vertAlign w:val="subscript"/>
        </w:rPr>
        <w:t>2</w:t>
      </w:r>
      <w:r>
        <w:rPr>
          <w:rFonts w:asciiTheme="minorHAnsi" w:eastAsiaTheme="minorEastAsia" w:hAnsiTheme="minorHAnsi" w:cstheme="minorHAnsi"/>
          <w:sz w:val="22"/>
          <w:szCs w:val="22"/>
        </w:rPr>
        <w:t xml:space="preserve">.  That means that the sign of the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will be negative.  The more negative the value, the lower the percentage of </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in the sample.</w:t>
      </w:r>
    </w:p>
    <w:p w:rsidR="00EB059F" w:rsidRDefault="00EB059F" w:rsidP="00EB6137">
      <w:pPr>
        <w:rPr>
          <w:rFonts w:asciiTheme="minorHAnsi" w:eastAsiaTheme="minorEastAsia" w:hAnsiTheme="minorHAnsi" w:cstheme="minorHAnsi"/>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 xml:space="preserve">R values are measured for a sample of corn (R = 0.0110911) and wheat (R = 0.0109338).  Calculate the </w:t>
      </w:r>
      <w:r w:rsidRPr="00CF3892">
        <w:rPr>
          <w:rFonts w:ascii="Symbol" w:eastAsiaTheme="minorEastAsia" w:hAnsi="Symbol" w:cstheme="minorHAnsi"/>
          <w:b/>
          <w:sz w:val="22"/>
          <w:szCs w:val="22"/>
        </w:rPr>
        <w:t></w:t>
      </w:r>
      <w:r w:rsidRPr="00EB6137">
        <w:rPr>
          <w:rFonts w:asciiTheme="minorHAnsi" w:eastAsiaTheme="minorEastAsia" w:hAnsiTheme="minorHAnsi" w:cstheme="minorHAnsi"/>
          <w:b/>
          <w:sz w:val="22"/>
          <w:szCs w:val="22"/>
          <w:vertAlign w:val="superscript"/>
        </w:rPr>
        <w:t>13</w:t>
      </w:r>
      <w:r w:rsidRPr="00EB6137">
        <w:rPr>
          <w:rFonts w:asciiTheme="minorHAnsi" w:eastAsiaTheme="minorEastAsia" w:hAnsiTheme="minorHAnsi" w:cstheme="minorHAnsi"/>
          <w:b/>
          <w:sz w:val="22"/>
          <w:szCs w:val="22"/>
        </w:rPr>
        <w:t xml:space="preserve">C values for corn and wheat.  </w:t>
      </w:r>
    </w:p>
    <w:p w:rsidR="00EB6137" w:rsidRPr="00F81147" w:rsidRDefault="00F81147" w:rsidP="00EB6137">
      <w:pPr>
        <w:rPr>
          <w:rFonts w:asciiTheme="minorHAnsi" w:eastAsiaTheme="minorEastAsia" w:hAnsiTheme="minorHAnsi" w:cstheme="minorHAnsi"/>
          <w:sz w:val="22"/>
          <w:szCs w:val="22"/>
        </w:rPr>
      </w:pPr>
      <w:r w:rsidRPr="00F81147">
        <w:rPr>
          <w:rFonts w:asciiTheme="minorHAnsi" w:eastAsiaTheme="minorEastAsia" w:hAnsiTheme="minorHAnsi" w:cstheme="minorHAnsi"/>
          <w:sz w:val="22"/>
          <w:szCs w:val="22"/>
        </w:rPr>
        <w:t>Using the</w:t>
      </w:r>
      <w:r>
        <w:rPr>
          <w:rFonts w:asciiTheme="minorHAnsi" w:eastAsiaTheme="minorEastAsia" w:hAnsiTheme="minorHAnsi" w:cstheme="minorHAnsi"/>
          <w:sz w:val="22"/>
          <w:szCs w:val="22"/>
        </w:rPr>
        <w:t xml:space="preserve"> equation above, the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for corn is </w:t>
      </w:r>
      <w:r w:rsidR="00A84ED7">
        <w:rPr>
          <w:rFonts w:asciiTheme="minorHAnsi" w:eastAsiaTheme="minorEastAsia" w:hAnsiTheme="minorHAnsi" w:cstheme="minorHAnsi"/>
          <w:sz w:val="22"/>
          <w:szCs w:val="22"/>
        </w:rPr>
        <w:t>13</w:t>
      </w:r>
      <w:r w:rsidR="00336ABE">
        <w:rPr>
          <w:rFonts w:asciiTheme="minorHAnsi" w:eastAsiaTheme="minorEastAsia" w:hAnsiTheme="minorHAnsi" w:cstheme="minorHAnsi"/>
          <w:sz w:val="22"/>
          <w:szCs w:val="22"/>
        </w:rPr>
        <w:t>%</w:t>
      </w:r>
      <w:r w:rsidR="00336ABE" w:rsidRPr="00336ABE">
        <w:rPr>
          <w:rFonts w:asciiTheme="minorHAnsi" w:eastAsiaTheme="minorEastAsia" w:hAnsiTheme="minorHAnsi" w:cstheme="minorHAnsi"/>
          <w:sz w:val="22"/>
          <w:szCs w:val="22"/>
          <w:vertAlign w:val="subscript"/>
        </w:rPr>
        <w:t>o</w:t>
      </w:r>
      <w:r>
        <w:rPr>
          <w:rFonts w:asciiTheme="minorHAnsi" w:eastAsiaTheme="minorEastAsia" w:hAnsiTheme="minorHAnsi" w:cstheme="minorHAnsi"/>
          <w:sz w:val="22"/>
          <w:szCs w:val="22"/>
        </w:rPr>
        <w:t xml:space="preserve">.  The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value for wheat is </w:t>
      </w:r>
      <w:r w:rsidR="00336ABE">
        <w:rPr>
          <w:rFonts w:asciiTheme="minorHAnsi" w:eastAsiaTheme="minorEastAsia" w:hAnsiTheme="minorHAnsi" w:cstheme="minorHAnsi"/>
          <w:sz w:val="22"/>
          <w:szCs w:val="22"/>
        </w:rPr>
        <w:t>27%</w:t>
      </w:r>
      <w:r w:rsidR="00336ABE" w:rsidRPr="00336ABE">
        <w:rPr>
          <w:rFonts w:asciiTheme="minorHAnsi" w:eastAsiaTheme="minorEastAsia" w:hAnsiTheme="minorHAnsi" w:cstheme="minorHAnsi"/>
          <w:sz w:val="22"/>
          <w:szCs w:val="22"/>
          <w:vertAlign w:val="subscript"/>
        </w:rPr>
        <w:t>o</w:t>
      </w:r>
      <w:r>
        <w:rPr>
          <w:rFonts w:asciiTheme="minorHAnsi" w:eastAsiaTheme="minorEastAsia" w:hAnsiTheme="minorHAnsi" w:cstheme="minorHAnsi"/>
          <w:sz w:val="22"/>
          <w:szCs w:val="22"/>
        </w:rPr>
        <w:t>.</w:t>
      </w:r>
    </w:p>
    <w:p w:rsidR="00CF3892" w:rsidRDefault="00CF3892" w:rsidP="00EB6137">
      <w:pPr>
        <w:rPr>
          <w:rFonts w:asciiTheme="minorHAnsi" w:eastAsiaTheme="minorEastAsia" w:hAnsiTheme="minorHAnsi" w:cstheme="minorHAnsi"/>
          <w:b/>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 xml:space="preserve">Which plant has a higher amount of </w:t>
      </w:r>
      <w:r w:rsidRPr="00EB6137">
        <w:rPr>
          <w:rFonts w:asciiTheme="minorHAnsi" w:eastAsiaTheme="minorEastAsia" w:hAnsiTheme="minorHAnsi" w:cstheme="minorHAnsi"/>
          <w:b/>
          <w:sz w:val="22"/>
          <w:szCs w:val="22"/>
          <w:vertAlign w:val="superscript"/>
        </w:rPr>
        <w:t>13</w:t>
      </w:r>
      <w:r w:rsidRPr="00EB6137">
        <w:rPr>
          <w:rFonts w:asciiTheme="minorHAnsi" w:eastAsiaTheme="minorEastAsia" w:hAnsiTheme="minorHAnsi" w:cstheme="minorHAnsi"/>
          <w:b/>
          <w:sz w:val="22"/>
          <w:szCs w:val="22"/>
        </w:rPr>
        <w:t>C?</w:t>
      </w:r>
    </w:p>
    <w:p w:rsidR="00EB6137" w:rsidRPr="00F81147" w:rsidRDefault="00F81147" w:rsidP="00EB6137">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Corn has a higher amount of </w:t>
      </w:r>
      <w:r w:rsidRPr="00CF3892">
        <w:rPr>
          <w:rFonts w:asciiTheme="minorHAnsi" w:eastAsiaTheme="minorEastAsia" w:hAnsiTheme="minorHAnsi" w:cstheme="minorHAnsi"/>
          <w:sz w:val="22"/>
          <w:szCs w:val="22"/>
          <w:vertAlign w:val="superscript"/>
        </w:rPr>
        <w:t>13</w:t>
      </w:r>
      <w:r w:rsidR="00336ABE">
        <w:rPr>
          <w:rFonts w:asciiTheme="minorHAnsi" w:eastAsiaTheme="minorEastAsia" w:hAnsiTheme="minorHAnsi" w:cstheme="minorHAnsi"/>
          <w:sz w:val="22"/>
          <w:szCs w:val="22"/>
        </w:rPr>
        <w:t>C.</w:t>
      </w:r>
    </w:p>
    <w:p w:rsidR="00EB6137" w:rsidRPr="00EB6137" w:rsidRDefault="00EB6137" w:rsidP="00EB6137">
      <w:pPr>
        <w:rPr>
          <w:rFonts w:asciiTheme="minorHAnsi" w:eastAsiaTheme="minorEastAsia" w:hAnsiTheme="minorHAnsi" w:cstheme="minorHAnsi"/>
          <w:sz w:val="22"/>
          <w:szCs w:val="22"/>
        </w:rPr>
      </w:pPr>
      <w:r w:rsidRPr="00EB6137">
        <w:rPr>
          <w:rFonts w:asciiTheme="minorHAnsi" w:eastAsiaTheme="minorEastAsia" w:hAnsiTheme="minorHAnsi" w:cstheme="minorHAnsi"/>
          <w:sz w:val="22"/>
          <w:szCs w:val="22"/>
        </w:rPr>
        <w:lastRenderedPageBreak/>
        <w:t xml:space="preserve">Corn, sugarcane and sorghum are known as C4 plants.   Wheat, rice, beans and most fruits and vegetables are known as C3 plants.  During photosynthesis, C3 plants incorporate carbon into a 3-carbon sugar whereas C4 plants incorporate carbon into a 4-carbon sugar.  Also, C4 plants have a second enzyme involved in the fixation of carbon dioxide that is not as selective for </w:t>
      </w:r>
      <w:r w:rsidR="00F81147" w:rsidRPr="00CF3892">
        <w:rPr>
          <w:rFonts w:ascii="Symbol" w:eastAsiaTheme="minorEastAsia" w:hAnsi="Symbol" w:cstheme="minorHAnsi"/>
          <w:sz w:val="22"/>
          <w:szCs w:val="22"/>
        </w:rPr>
        <w:t></w:t>
      </w:r>
      <w:r w:rsidR="00F81147" w:rsidRPr="00CF3892">
        <w:rPr>
          <w:rFonts w:asciiTheme="minorHAnsi" w:eastAsiaTheme="minorEastAsia" w:hAnsiTheme="minorHAnsi" w:cstheme="minorHAnsi"/>
          <w:sz w:val="22"/>
          <w:szCs w:val="22"/>
          <w:vertAlign w:val="superscript"/>
        </w:rPr>
        <w:t>1</w:t>
      </w:r>
      <w:r w:rsidR="00F81147">
        <w:rPr>
          <w:rFonts w:asciiTheme="minorHAnsi" w:eastAsiaTheme="minorEastAsia" w:hAnsiTheme="minorHAnsi" w:cstheme="minorHAnsi"/>
          <w:sz w:val="22"/>
          <w:szCs w:val="22"/>
          <w:vertAlign w:val="superscript"/>
        </w:rPr>
        <w:t>2</w:t>
      </w:r>
      <w:r w:rsidR="00F81147" w:rsidRPr="00CF3892">
        <w:rPr>
          <w:rFonts w:asciiTheme="minorHAnsi" w:eastAsiaTheme="minorEastAsia" w:hAnsiTheme="minorHAnsi" w:cstheme="minorHAnsi"/>
          <w:sz w:val="22"/>
          <w:szCs w:val="22"/>
        </w:rPr>
        <w:t>C</w:t>
      </w:r>
      <w:r w:rsidRPr="00EB6137">
        <w:rPr>
          <w:rFonts w:asciiTheme="minorHAnsi" w:eastAsiaTheme="minorEastAsia" w:hAnsiTheme="minorHAnsi" w:cstheme="minorHAnsi"/>
          <w:sz w:val="22"/>
          <w:szCs w:val="22"/>
        </w:rPr>
        <w:t xml:space="preserve"> as rubisco.  </w:t>
      </w:r>
      <w:r w:rsidR="00F27169">
        <w:rPr>
          <w:rFonts w:asciiTheme="minorHAnsi" w:eastAsiaTheme="minorEastAsia" w:hAnsiTheme="minorHAnsi" w:cstheme="minorHAnsi"/>
          <w:sz w:val="22"/>
          <w:szCs w:val="22"/>
        </w:rPr>
        <w:t>F</w:t>
      </w:r>
      <w:r w:rsidRPr="00EB6137">
        <w:rPr>
          <w:rFonts w:asciiTheme="minorHAnsi" w:eastAsiaTheme="minorEastAsia" w:hAnsiTheme="minorHAnsi" w:cstheme="minorHAnsi"/>
          <w:sz w:val="22"/>
          <w:szCs w:val="22"/>
        </w:rPr>
        <w:t xml:space="preserve">igure </w:t>
      </w:r>
      <w:r w:rsidR="00F27169">
        <w:rPr>
          <w:rFonts w:asciiTheme="minorHAnsi" w:eastAsiaTheme="minorEastAsia" w:hAnsiTheme="minorHAnsi" w:cstheme="minorHAnsi"/>
          <w:sz w:val="22"/>
          <w:szCs w:val="22"/>
        </w:rPr>
        <w:t xml:space="preserve">6 </w:t>
      </w:r>
      <w:r w:rsidRPr="00EB6137">
        <w:rPr>
          <w:rFonts w:asciiTheme="minorHAnsi" w:eastAsiaTheme="minorEastAsia" w:hAnsiTheme="minorHAnsi" w:cstheme="minorHAnsi"/>
          <w:sz w:val="22"/>
          <w:szCs w:val="22"/>
        </w:rPr>
        <w:t xml:space="preserve">shows the results of approximately 1000 measurements of </w:t>
      </w:r>
      <w:r w:rsidRPr="00F81147">
        <w:rPr>
          <w:rFonts w:ascii="Symbol" w:eastAsiaTheme="minorEastAsia" w:hAnsi="Symbol" w:cstheme="minorHAnsi"/>
          <w:sz w:val="22"/>
          <w:szCs w:val="22"/>
        </w:rPr>
        <w:t></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 values for C3 and C4 plants</w:t>
      </w:r>
      <w:r w:rsidR="00F27169">
        <w:rPr>
          <w:rFonts w:asciiTheme="minorHAnsi" w:eastAsiaTheme="minorEastAsia" w:hAnsiTheme="minorHAnsi" w:cstheme="minorHAnsi"/>
          <w:sz w:val="22"/>
          <w:szCs w:val="22"/>
        </w:rPr>
        <w:t>.</w:t>
      </w:r>
      <w:r w:rsidRPr="00EB6137">
        <w:rPr>
          <w:rFonts w:asciiTheme="minorHAnsi" w:eastAsiaTheme="minorEastAsia" w:hAnsiTheme="minorHAnsi" w:cstheme="minorHAnsi"/>
          <w:sz w:val="22"/>
          <w:szCs w:val="22"/>
        </w:rPr>
        <w:t xml:space="preserve"> </w:t>
      </w:r>
    </w:p>
    <w:p w:rsidR="00EB6137" w:rsidRPr="00EB6137" w:rsidRDefault="00EB6137" w:rsidP="00EB6137">
      <w:pPr>
        <w:jc w:val="center"/>
        <w:rPr>
          <w:rFonts w:asciiTheme="minorHAnsi" w:eastAsiaTheme="minorEastAsia" w:hAnsiTheme="minorHAnsi" w:cstheme="minorHAnsi"/>
          <w:sz w:val="22"/>
          <w:szCs w:val="22"/>
        </w:rPr>
      </w:pPr>
      <w:r w:rsidRPr="00EB6137">
        <w:rPr>
          <w:rFonts w:asciiTheme="minorHAnsi" w:eastAsiaTheme="minorEastAsia" w:hAnsiTheme="minorHAnsi" w:cstheme="minorHAnsi"/>
          <w:noProof/>
          <w:sz w:val="22"/>
          <w:szCs w:val="22"/>
        </w:rPr>
        <w:drawing>
          <wp:inline distT="0" distB="0" distL="0" distR="0" wp14:anchorId="5D29DF0C" wp14:editId="2A5EA561">
            <wp:extent cx="4521200" cy="3070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308ED8.tmp"/>
                    <pic:cNvPicPr/>
                  </pic:nvPicPr>
                  <pic:blipFill>
                    <a:blip r:embed="rId17">
                      <a:extLst>
                        <a:ext uri="{28A0092B-C50C-407E-A947-70E740481C1C}">
                          <a14:useLocalDpi xmlns:a14="http://schemas.microsoft.com/office/drawing/2010/main" val="0"/>
                        </a:ext>
                      </a:extLst>
                    </a:blip>
                    <a:stretch>
                      <a:fillRect/>
                    </a:stretch>
                  </pic:blipFill>
                  <pic:spPr>
                    <a:xfrm>
                      <a:off x="0" y="0"/>
                      <a:ext cx="4543453" cy="3085276"/>
                    </a:xfrm>
                    <a:prstGeom prst="rect">
                      <a:avLst/>
                    </a:prstGeom>
                  </pic:spPr>
                </pic:pic>
              </a:graphicData>
            </a:graphic>
          </wp:inline>
        </w:drawing>
      </w:r>
    </w:p>
    <w:p w:rsidR="00F27169" w:rsidRPr="00EB6137" w:rsidRDefault="00F27169" w:rsidP="00F27169">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Figure 6.  Measurements of </w:t>
      </w:r>
      <w:r w:rsidRPr="00F81147">
        <w:rPr>
          <w:rFonts w:ascii="Symbol" w:eastAsiaTheme="minorEastAsia" w:hAnsi="Symbol" w:cstheme="minorHAnsi"/>
          <w:sz w:val="22"/>
          <w:szCs w:val="22"/>
        </w:rPr>
        <w:t></w:t>
      </w:r>
      <w:r w:rsidRPr="00EB6137">
        <w:rPr>
          <w:rFonts w:asciiTheme="minorHAnsi" w:eastAsiaTheme="minorEastAsia" w:hAnsiTheme="minorHAnsi" w:cstheme="minorHAnsi"/>
          <w:sz w:val="22"/>
          <w:szCs w:val="22"/>
          <w:vertAlign w:val="superscript"/>
        </w:rPr>
        <w:t>13</w:t>
      </w:r>
      <w:r w:rsidRPr="00EB6137">
        <w:rPr>
          <w:rFonts w:asciiTheme="minorHAnsi" w:eastAsiaTheme="minorEastAsia" w:hAnsiTheme="minorHAnsi" w:cstheme="minorHAnsi"/>
          <w:sz w:val="22"/>
          <w:szCs w:val="22"/>
        </w:rPr>
        <w:t>C values for C3 and C4 plants</w:t>
      </w:r>
      <w:r>
        <w:rPr>
          <w:rFonts w:asciiTheme="minorHAnsi" w:eastAsiaTheme="minorEastAsia" w:hAnsiTheme="minorHAnsi" w:cstheme="minorHAnsi"/>
          <w:sz w:val="22"/>
          <w:szCs w:val="22"/>
        </w:rPr>
        <w:t>.  R</w:t>
      </w:r>
      <w:r w:rsidRPr="00EB6137">
        <w:rPr>
          <w:rFonts w:asciiTheme="minorHAnsi" w:eastAsiaTheme="minorEastAsia" w:hAnsiTheme="minorHAnsi" w:cstheme="minorHAnsi"/>
          <w:sz w:val="22"/>
          <w:szCs w:val="22"/>
        </w:rPr>
        <w:t xml:space="preserve">eproduced from O’Leary, M. H., Carbon isotopes in photosynthesis, </w:t>
      </w:r>
      <w:r w:rsidRPr="00EB6137">
        <w:rPr>
          <w:rFonts w:asciiTheme="minorHAnsi" w:eastAsiaTheme="minorEastAsia" w:hAnsiTheme="minorHAnsi" w:cstheme="minorHAnsi"/>
          <w:i/>
          <w:sz w:val="22"/>
          <w:szCs w:val="22"/>
        </w:rPr>
        <w:t>Bio Science</w:t>
      </w:r>
      <w:r w:rsidRPr="00EB6137">
        <w:rPr>
          <w:rFonts w:asciiTheme="minorHAnsi" w:eastAsiaTheme="minorEastAsia" w:hAnsiTheme="minorHAnsi" w:cstheme="minorHAnsi"/>
          <w:sz w:val="22"/>
          <w:szCs w:val="22"/>
        </w:rPr>
        <w:t xml:space="preserve">, 1988, 38, 328-336. </w:t>
      </w:r>
    </w:p>
    <w:p w:rsidR="00F27169" w:rsidRPr="00EB6137" w:rsidRDefault="00F27169" w:rsidP="00EB6137">
      <w:pPr>
        <w:rPr>
          <w:rFonts w:asciiTheme="minorHAnsi" w:eastAsiaTheme="minorEastAsia" w:hAnsiTheme="minorHAnsi" w:cstheme="minorHAnsi"/>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 xml:space="preserve">The R value of a sample of blood plasma collected from a </w:t>
      </w:r>
      <w:r w:rsidR="00F27169">
        <w:rPr>
          <w:rFonts w:asciiTheme="minorHAnsi" w:eastAsiaTheme="minorEastAsia" w:hAnsiTheme="minorHAnsi" w:cstheme="minorHAnsi"/>
          <w:b/>
          <w:sz w:val="22"/>
          <w:szCs w:val="22"/>
        </w:rPr>
        <w:t xml:space="preserve">college </w:t>
      </w:r>
      <w:r w:rsidRPr="00EB6137">
        <w:rPr>
          <w:rFonts w:asciiTheme="minorHAnsi" w:eastAsiaTheme="minorEastAsia" w:hAnsiTheme="minorHAnsi" w:cstheme="minorHAnsi"/>
          <w:b/>
          <w:sz w:val="22"/>
          <w:szCs w:val="22"/>
        </w:rPr>
        <w:t xml:space="preserve">student in the United States is measured and found to be 0.0110038.  What does this say about the diet of this student?  </w:t>
      </w:r>
    </w:p>
    <w:p w:rsidR="00DA4274" w:rsidRPr="00F81147" w:rsidRDefault="00DA4274" w:rsidP="00DA4274">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The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value for the student is 20.8%</w:t>
      </w:r>
      <w:r w:rsidRPr="00336ABE">
        <w:rPr>
          <w:rFonts w:asciiTheme="minorHAnsi" w:eastAsiaTheme="minorEastAsia" w:hAnsiTheme="minorHAnsi" w:cstheme="minorHAnsi"/>
          <w:sz w:val="22"/>
          <w:szCs w:val="22"/>
          <w:vertAlign w:val="subscript"/>
        </w:rPr>
        <w:t>o</w:t>
      </w:r>
      <w:r>
        <w:rPr>
          <w:rFonts w:asciiTheme="minorHAnsi" w:eastAsiaTheme="minorEastAsia" w:hAnsiTheme="minorHAnsi" w:cstheme="minorHAnsi"/>
          <w:sz w:val="22"/>
          <w:szCs w:val="22"/>
        </w:rPr>
        <w:t xml:space="preserve">.  If the average </w:t>
      </w:r>
      <w:r w:rsidRPr="00CF3892">
        <w:rPr>
          <w:rFonts w:ascii="Symbol" w:eastAsiaTheme="minorEastAsia" w:hAnsi="Symbol" w:cstheme="minorHAnsi"/>
          <w:sz w:val="22"/>
          <w:szCs w:val="22"/>
        </w:rPr>
        <w:t></w:t>
      </w:r>
      <w:r w:rsidRPr="00CF3892">
        <w:rPr>
          <w:rFonts w:asciiTheme="minorHAnsi" w:eastAsiaTheme="minorEastAsia" w:hAnsiTheme="minorHAnsi" w:cstheme="minorHAnsi"/>
          <w:sz w:val="22"/>
          <w:szCs w:val="22"/>
          <w:vertAlign w:val="superscript"/>
        </w:rPr>
        <w:t>13</w:t>
      </w:r>
      <w:r w:rsidRPr="00CF3892">
        <w:rPr>
          <w:rFonts w:asciiTheme="minorHAnsi" w:eastAsiaTheme="minorEastAsia" w:hAnsiTheme="minorHAnsi" w:cstheme="minorHAnsi"/>
          <w:sz w:val="22"/>
          <w:szCs w:val="22"/>
        </w:rPr>
        <w:t>C</w:t>
      </w:r>
      <w:r>
        <w:rPr>
          <w:rFonts w:asciiTheme="minorHAnsi" w:eastAsiaTheme="minorEastAsia" w:hAnsiTheme="minorHAnsi" w:cstheme="minorHAnsi"/>
          <w:sz w:val="22"/>
          <w:szCs w:val="22"/>
        </w:rPr>
        <w:t xml:space="preserve"> value for corn is 13% and wheat is 27%</w:t>
      </w:r>
      <w:r w:rsidRPr="00336ABE">
        <w:rPr>
          <w:rFonts w:asciiTheme="minorHAnsi" w:eastAsiaTheme="minorEastAsia" w:hAnsiTheme="minorHAnsi" w:cstheme="minorHAnsi"/>
          <w:sz w:val="22"/>
          <w:szCs w:val="22"/>
          <w:vertAlign w:val="subscript"/>
        </w:rPr>
        <w:t>o</w:t>
      </w:r>
      <w:r>
        <w:rPr>
          <w:rFonts w:asciiTheme="minorHAnsi" w:eastAsiaTheme="minorEastAsia" w:hAnsiTheme="minorHAnsi" w:cstheme="minorHAnsi"/>
          <w:sz w:val="22"/>
          <w:szCs w:val="22"/>
        </w:rPr>
        <w:t xml:space="preserve">, that suggests that the student’s diet is about 50% from C4 plants.  </w:t>
      </w:r>
    </w:p>
    <w:p w:rsidR="00EB6137" w:rsidRDefault="00EB6137" w:rsidP="00EB6137">
      <w:pPr>
        <w:rPr>
          <w:rFonts w:asciiTheme="minorHAnsi" w:eastAsiaTheme="minorEastAsia" w:hAnsiTheme="minorHAnsi" w:cstheme="minorHAnsi"/>
          <w:sz w:val="22"/>
          <w:szCs w:val="22"/>
        </w:rPr>
      </w:pPr>
    </w:p>
    <w:p w:rsidR="00EB6137" w:rsidRPr="00EB6137" w:rsidRDefault="00EB6137" w:rsidP="00EB6137">
      <w:pPr>
        <w:rPr>
          <w:rFonts w:asciiTheme="minorHAnsi" w:eastAsiaTheme="minorEastAsia" w:hAnsiTheme="minorHAnsi" w:cstheme="minorHAnsi"/>
          <w:b/>
          <w:sz w:val="22"/>
          <w:szCs w:val="22"/>
        </w:rPr>
      </w:pPr>
      <w:r w:rsidRPr="00EB6137">
        <w:rPr>
          <w:rFonts w:asciiTheme="minorHAnsi" w:eastAsiaTheme="minorEastAsia" w:hAnsiTheme="minorHAnsi" w:cstheme="minorHAnsi"/>
          <w:b/>
          <w:sz w:val="22"/>
          <w:szCs w:val="22"/>
        </w:rPr>
        <w:t>Does this value surprise you?  You might wish to thin</w:t>
      </w:r>
      <w:r w:rsidR="00DA4274">
        <w:rPr>
          <w:rFonts w:asciiTheme="minorHAnsi" w:eastAsiaTheme="minorEastAsia" w:hAnsiTheme="minorHAnsi" w:cstheme="minorHAnsi"/>
          <w:b/>
          <w:sz w:val="22"/>
          <w:szCs w:val="22"/>
        </w:rPr>
        <w:t>k</w:t>
      </w:r>
      <w:r w:rsidRPr="00EB6137">
        <w:rPr>
          <w:rFonts w:asciiTheme="minorHAnsi" w:eastAsiaTheme="minorEastAsia" w:hAnsiTheme="minorHAnsi" w:cstheme="minorHAnsi"/>
          <w:b/>
          <w:sz w:val="22"/>
          <w:szCs w:val="22"/>
        </w:rPr>
        <w:t xml:space="preserve"> about sources of corn in a typical American diet.  </w:t>
      </w:r>
    </w:p>
    <w:p w:rsidR="00EB6137" w:rsidRPr="00EB6137" w:rsidRDefault="00F27169" w:rsidP="00EB6137">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It would be unusual to have a diet containing about 50% of direct corn and corn-based products.  </w:t>
      </w:r>
      <w:r w:rsidR="0059756D">
        <w:rPr>
          <w:rFonts w:asciiTheme="minorHAnsi" w:eastAsiaTheme="minorEastAsia" w:hAnsiTheme="minorHAnsi" w:cstheme="minorHAnsi"/>
          <w:sz w:val="22"/>
          <w:szCs w:val="22"/>
        </w:rPr>
        <w:t xml:space="preserve">However, corn products are used in many other ways.  </w:t>
      </w:r>
      <w:r w:rsidR="00DA4274">
        <w:rPr>
          <w:rFonts w:asciiTheme="minorHAnsi" w:eastAsiaTheme="minorEastAsia" w:hAnsiTheme="minorHAnsi" w:cstheme="minorHAnsi"/>
          <w:sz w:val="22"/>
          <w:szCs w:val="22"/>
        </w:rPr>
        <w:t xml:space="preserve">One is </w:t>
      </w:r>
      <w:r w:rsidR="0059756D">
        <w:rPr>
          <w:rFonts w:asciiTheme="minorHAnsi" w:eastAsiaTheme="minorEastAsia" w:hAnsiTheme="minorHAnsi" w:cstheme="minorHAnsi"/>
          <w:sz w:val="22"/>
          <w:szCs w:val="22"/>
        </w:rPr>
        <w:t>th</w:t>
      </w:r>
      <w:r w:rsidR="00DA4274">
        <w:rPr>
          <w:rFonts w:asciiTheme="minorHAnsi" w:eastAsiaTheme="minorEastAsia" w:hAnsiTheme="minorHAnsi" w:cstheme="minorHAnsi"/>
          <w:sz w:val="22"/>
          <w:szCs w:val="22"/>
        </w:rPr>
        <w:t xml:space="preserve">e use of high fructose com syrup as a sweetener in many processed foods.  Another is that corn is used as a primary feed source for many animals including beef, pork and poultry.  </w:t>
      </w:r>
      <w:r w:rsidR="0059756D">
        <w:rPr>
          <w:rFonts w:asciiTheme="minorHAnsi" w:eastAsiaTheme="minorEastAsia" w:hAnsiTheme="minorHAnsi" w:cstheme="minorHAnsi"/>
          <w:sz w:val="22"/>
          <w:szCs w:val="22"/>
        </w:rPr>
        <w:t xml:space="preserve">An analysis of the </w:t>
      </w:r>
      <w:r w:rsidR="0059756D" w:rsidRPr="00F81147">
        <w:rPr>
          <w:rFonts w:ascii="Symbol" w:eastAsiaTheme="minorEastAsia" w:hAnsi="Symbol" w:cstheme="minorHAnsi"/>
          <w:sz w:val="22"/>
          <w:szCs w:val="22"/>
        </w:rPr>
        <w:t></w:t>
      </w:r>
      <w:r w:rsidR="0059756D" w:rsidRPr="00EB6137">
        <w:rPr>
          <w:rFonts w:asciiTheme="minorHAnsi" w:eastAsiaTheme="minorEastAsia" w:hAnsiTheme="minorHAnsi" w:cstheme="minorHAnsi"/>
          <w:sz w:val="22"/>
          <w:szCs w:val="22"/>
          <w:vertAlign w:val="superscript"/>
        </w:rPr>
        <w:t>13</w:t>
      </w:r>
      <w:r w:rsidR="0059756D" w:rsidRPr="00EB6137">
        <w:rPr>
          <w:rFonts w:asciiTheme="minorHAnsi" w:eastAsiaTheme="minorEastAsia" w:hAnsiTheme="minorHAnsi" w:cstheme="minorHAnsi"/>
          <w:sz w:val="22"/>
          <w:szCs w:val="22"/>
        </w:rPr>
        <w:t xml:space="preserve">C values </w:t>
      </w:r>
      <w:r w:rsidR="0059756D">
        <w:rPr>
          <w:rFonts w:asciiTheme="minorHAnsi" w:eastAsiaTheme="minorEastAsia" w:hAnsiTheme="minorHAnsi" w:cstheme="minorHAnsi"/>
          <w:sz w:val="22"/>
          <w:szCs w:val="22"/>
        </w:rPr>
        <w:t xml:space="preserve">in human blood plasma or hair can be used to determine the contribution of corn-based products in one’s diet.  </w:t>
      </w:r>
    </w:p>
    <w:p w:rsidR="00521D9A" w:rsidRPr="00EB6137" w:rsidRDefault="00521D9A" w:rsidP="000103CE">
      <w:pPr>
        <w:pStyle w:val="NoSpacing"/>
        <w:rPr>
          <w:rFonts w:cstheme="minorHAnsi"/>
        </w:rPr>
      </w:pPr>
    </w:p>
    <w:sectPr w:rsidR="00521D9A" w:rsidRPr="00EB613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0C2E" w:rsidRDefault="00760C2E" w:rsidP="00B10B10">
      <w:r>
        <w:separator/>
      </w:r>
    </w:p>
  </w:endnote>
  <w:endnote w:type="continuationSeparator" w:id="0">
    <w:p w:rsidR="00760C2E" w:rsidRDefault="00760C2E" w:rsidP="00B10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lta">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6822018"/>
      <w:docPartObj>
        <w:docPartGallery w:val="Page Numbers (Bottom of Page)"/>
        <w:docPartUnique/>
      </w:docPartObj>
    </w:sdtPr>
    <w:sdtEndPr>
      <w:rPr>
        <w:noProof/>
      </w:rPr>
    </w:sdtEndPr>
    <w:sdtContent>
      <w:p w:rsidR="00B10B10" w:rsidRDefault="00B10B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10B10" w:rsidRDefault="00B10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0C2E" w:rsidRDefault="00760C2E" w:rsidP="00B10B10">
      <w:r>
        <w:separator/>
      </w:r>
    </w:p>
  </w:footnote>
  <w:footnote w:type="continuationSeparator" w:id="0">
    <w:p w:rsidR="00760C2E" w:rsidRDefault="00760C2E" w:rsidP="00B10B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4C05E7"/>
    <w:multiLevelType w:val="hybridMultilevel"/>
    <w:tmpl w:val="242AE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D8664D"/>
    <w:multiLevelType w:val="hybridMultilevel"/>
    <w:tmpl w:val="93E8B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3CE"/>
    <w:rsid w:val="000103CE"/>
    <w:rsid w:val="000110DD"/>
    <w:rsid w:val="000435D8"/>
    <w:rsid w:val="000B416B"/>
    <w:rsid w:val="001C5D0B"/>
    <w:rsid w:val="00233F22"/>
    <w:rsid w:val="00243E99"/>
    <w:rsid w:val="0026183C"/>
    <w:rsid w:val="002760EB"/>
    <w:rsid w:val="002B3FE1"/>
    <w:rsid w:val="002F4F6B"/>
    <w:rsid w:val="00336ABE"/>
    <w:rsid w:val="00340F6C"/>
    <w:rsid w:val="00391DD1"/>
    <w:rsid w:val="003B6A95"/>
    <w:rsid w:val="00405AB0"/>
    <w:rsid w:val="004A27ED"/>
    <w:rsid w:val="004E7330"/>
    <w:rsid w:val="004F710D"/>
    <w:rsid w:val="00521D9A"/>
    <w:rsid w:val="00534958"/>
    <w:rsid w:val="005700D3"/>
    <w:rsid w:val="0057168A"/>
    <w:rsid w:val="005915D4"/>
    <w:rsid w:val="0059756D"/>
    <w:rsid w:val="005F1269"/>
    <w:rsid w:val="005F5EBC"/>
    <w:rsid w:val="006C6A85"/>
    <w:rsid w:val="00760C2E"/>
    <w:rsid w:val="007A1B54"/>
    <w:rsid w:val="0089724A"/>
    <w:rsid w:val="008C3DC0"/>
    <w:rsid w:val="008C6D56"/>
    <w:rsid w:val="00936F6B"/>
    <w:rsid w:val="00956CEE"/>
    <w:rsid w:val="00A4199C"/>
    <w:rsid w:val="00A41C02"/>
    <w:rsid w:val="00A84ED7"/>
    <w:rsid w:val="00B10B10"/>
    <w:rsid w:val="00C64573"/>
    <w:rsid w:val="00C671ED"/>
    <w:rsid w:val="00CF3892"/>
    <w:rsid w:val="00CF5971"/>
    <w:rsid w:val="00D44277"/>
    <w:rsid w:val="00D52508"/>
    <w:rsid w:val="00D87AD0"/>
    <w:rsid w:val="00DA4274"/>
    <w:rsid w:val="00E21BFD"/>
    <w:rsid w:val="00EB059F"/>
    <w:rsid w:val="00EB6137"/>
    <w:rsid w:val="00ED1CFB"/>
    <w:rsid w:val="00F27169"/>
    <w:rsid w:val="00F81147"/>
    <w:rsid w:val="00FD4BF5"/>
    <w:rsid w:val="00FD75BF"/>
    <w:rsid w:val="00FE6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1CC3FF-238E-4333-973E-D3D7A060E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4958"/>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534958"/>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03CE"/>
    <w:pPr>
      <w:spacing w:after="0" w:line="240" w:lineRule="auto"/>
    </w:pPr>
  </w:style>
  <w:style w:type="character" w:customStyle="1" w:styleId="Heading1Char">
    <w:name w:val="Heading 1 Char"/>
    <w:basedOn w:val="DefaultParagraphFont"/>
    <w:link w:val="Heading1"/>
    <w:rsid w:val="00534958"/>
    <w:rPr>
      <w:rFonts w:ascii="Times New Roman" w:eastAsia="Times New Roman" w:hAnsi="Times New Roman" w:cs="Times New Roman"/>
      <w:b/>
      <w:snapToGrid w:val="0"/>
      <w:sz w:val="24"/>
      <w:szCs w:val="20"/>
    </w:rPr>
  </w:style>
  <w:style w:type="paragraph" w:styleId="Footer">
    <w:name w:val="footer"/>
    <w:basedOn w:val="Normal"/>
    <w:link w:val="FooterChar"/>
    <w:uiPriority w:val="99"/>
    <w:rsid w:val="00534958"/>
    <w:pPr>
      <w:tabs>
        <w:tab w:val="center" w:pos="4320"/>
        <w:tab w:val="right" w:pos="8640"/>
      </w:tabs>
    </w:pPr>
  </w:style>
  <w:style w:type="character" w:customStyle="1" w:styleId="FooterChar">
    <w:name w:val="Footer Char"/>
    <w:basedOn w:val="DefaultParagraphFont"/>
    <w:link w:val="Footer"/>
    <w:uiPriority w:val="99"/>
    <w:rsid w:val="00534958"/>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534958"/>
    <w:pPr>
      <w:ind w:left="720"/>
      <w:contextualSpacing/>
    </w:pPr>
  </w:style>
  <w:style w:type="paragraph" w:styleId="Header">
    <w:name w:val="header"/>
    <w:basedOn w:val="Normal"/>
    <w:link w:val="HeaderChar"/>
    <w:uiPriority w:val="99"/>
    <w:unhideWhenUsed/>
    <w:rsid w:val="00B10B10"/>
    <w:pPr>
      <w:tabs>
        <w:tab w:val="center" w:pos="4680"/>
        <w:tab w:val="right" w:pos="9360"/>
      </w:tabs>
    </w:pPr>
  </w:style>
  <w:style w:type="character" w:customStyle="1" w:styleId="HeaderChar">
    <w:name w:val="Header Char"/>
    <w:basedOn w:val="DefaultParagraphFont"/>
    <w:link w:val="Header"/>
    <w:uiPriority w:val="99"/>
    <w:rsid w:val="00B10B10"/>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image" Target="media/image9.tmp"/><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2720</Words>
  <Characters>15508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cp:lastPrinted>2020-02-23T22:24:00Z</cp:lastPrinted>
  <dcterms:created xsi:type="dcterms:W3CDTF">2020-12-28T18:08:00Z</dcterms:created>
  <dcterms:modified xsi:type="dcterms:W3CDTF">2020-12-28T18:08:00Z</dcterms:modified>
</cp:coreProperties>
</file>